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D21" w:rsidRDefault="00067F52">
      <w:pPr>
        <w:pStyle w:val="Ttulo"/>
        <w:rPr>
          <w:rFonts w:ascii="Arial" w:hAnsi="Arial" w:cs="Arial"/>
          <w:sz w:val="30"/>
        </w:rPr>
      </w:pPr>
      <w:bookmarkStart w:id="0" w:name="_GoBack"/>
      <w:bookmarkEnd w:id="0"/>
      <w:r>
        <w:rPr>
          <w:rFonts w:ascii="Arial" w:hAnsi="Arial" w:cs="Arial"/>
          <w:sz w:val="30"/>
        </w:rPr>
        <w:t xml:space="preserve"> </w:t>
      </w:r>
    </w:p>
    <w:p w:rsidR="00F36DE2" w:rsidRDefault="00F36DE2">
      <w:pPr>
        <w:pStyle w:val="Ttulo"/>
        <w:rPr>
          <w:rFonts w:ascii="Arial" w:hAnsi="Arial" w:cs="Arial"/>
          <w:sz w:val="30"/>
        </w:rPr>
      </w:pPr>
    </w:p>
    <w:p w:rsidR="00093D21" w:rsidRDefault="00093D21">
      <w:pPr>
        <w:pStyle w:val="Ttulo"/>
        <w:rPr>
          <w:rFonts w:ascii="Arial" w:hAnsi="Arial" w:cs="Arial"/>
          <w:sz w:val="30"/>
        </w:rPr>
      </w:pPr>
    </w:p>
    <w:p w:rsidR="00093D21" w:rsidRPr="00F353C4" w:rsidRDefault="00093D21">
      <w:pPr>
        <w:pStyle w:val="Ttulo"/>
        <w:rPr>
          <w:rFonts w:ascii="Arial" w:hAnsi="Arial" w:cs="Arial"/>
          <w:sz w:val="30"/>
        </w:rPr>
      </w:pPr>
      <w:r w:rsidRPr="00F353C4">
        <w:rPr>
          <w:rFonts w:ascii="Arial" w:hAnsi="Arial" w:cs="Arial"/>
          <w:sz w:val="30"/>
        </w:rPr>
        <w:t xml:space="preserve">MEMORIA JUSTIFICATIVA DEL RENDIMIENTO Y EFICACIA DE LOS SERVICIOS TRANSFERIDOS DESDE </w:t>
      </w:r>
      <w:smartTag w:uri="urn:schemas-microsoft-com:office:smarttags" w:element="PersonName">
        <w:smartTagPr>
          <w:attr w:name="ProductID" w:val="LA COMUNIDAD AUTￓNOMA"/>
        </w:smartTagPr>
        <w:r w:rsidRPr="00F353C4">
          <w:rPr>
            <w:rFonts w:ascii="Arial" w:hAnsi="Arial" w:cs="Arial"/>
            <w:sz w:val="30"/>
          </w:rPr>
          <w:t>LA COMUNIDAD AUTÓNOMA</w:t>
        </w:r>
      </w:smartTag>
      <w:r w:rsidRPr="00F353C4">
        <w:rPr>
          <w:rFonts w:ascii="Arial" w:hAnsi="Arial" w:cs="Arial"/>
          <w:sz w:val="30"/>
        </w:rPr>
        <w:t xml:space="preserve"> DE CANARIAS</w:t>
      </w:r>
    </w:p>
    <w:p w:rsidR="00093D21" w:rsidRPr="00F353C4" w:rsidRDefault="00093D21">
      <w:pPr>
        <w:pStyle w:val="Ttulo"/>
        <w:rPr>
          <w:rFonts w:ascii="Arial" w:hAnsi="Arial" w:cs="Arial"/>
          <w:sz w:val="24"/>
        </w:rPr>
      </w:pPr>
      <w:r w:rsidRPr="00F353C4">
        <w:rPr>
          <w:rFonts w:ascii="Arial" w:hAnsi="Arial" w:cs="Arial"/>
          <w:sz w:val="28"/>
        </w:rPr>
        <w:t>AÑO 20</w:t>
      </w:r>
      <w:r w:rsidR="00EC10CC" w:rsidRPr="00F353C4">
        <w:rPr>
          <w:rFonts w:ascii="Arial" w:hAnsi="Arial" w:cs="Arial"/>
          <w:sz w:val="28"/>
        </w:rPr>
        <w:t>1</w:t>
      </w:r>
      <w:r w:rsidR="0047584E" w:rsidRPr="00F353C4">
        <w:rPr>
          <w:rFonts w:ascii="Arial" w:hAnsi="Arial" w:cs="Arial"/>
          <w:sz w:val="28"/>
        </w:rPr>
        <w:t>8</w:t>
      </w:r>
    </w:p>
    <w:p w:rsidR="00093D21" w:rsidRPr="00F353C4" w:rsidRDefault="00093D21">
      <w:pPr>
        <w:jc w:val="both"/>
        <w:rPr>
          <w:rFonts w:ascii="Arial" w:hAnsi="Arial" w:cs="Arial"/>
          <w:sz w:val="22"/>
        </w:rPr>
      </w:pPr>
    </w:p>
    <w:p w:rsidR="00093D21" w:rsidRPr="00F353C4" w:rsidRDefault="00093D21">
      <w:pPr>
        <w:jc w:val="both"/>
        <w:rPr>
          <w:rFonts w:ascii="Arial" w:hAnsi="Arial" w:cs="Arial"/>
          <w:sz w:val="22"/>
        </w:rPr>
      </w:pPr>
    </w:p>
    <w:p w:rsidR="00F36DE2" w:rsidRPr="00F353C4" w:rsidRDefault="00F36DE2">
      <w:pPr>
        <w:jc w:val="both"/>
        <w:rPr>
          <w:rFonts w:ascii="Arial" w:hAnsi="Arial" w:cs="Arial"/>
          <w:sz w:val="22"/>
        </w:rPr>
      </w:pPr>
    </w:p>
    <w:p w:rsidR="00093D21" w:rsidRPr="00F353C4" w:rsidRDefault="00093D21">
      <w:pPr>
        <w:jc w:val="center"/>
        <w:rPr>
          <w:rFonts w:ascii="Arial" w:hAnsi="Arial" w:cs="Arial"/>
          <w:b/>
          <w:u w:val="single"/>
        </w:rPr>
      </w:pPr>
      <w:r w:rsidRPr="00F353C4">
        <w:rPr>
          <w:rFonts w:ascii="Arial" w:hAnsi="Arial" w:cs="Arial"/>
          <w:b/>
          <w:u w:val="single"/>
        </w:rPr>
        <w:t>ÍNDICE</w:t>
      </w:r>
    </w:p>
    <w:p w:rsidR="00093D21" w:rsidRPr="00F353C4" w:rsidRDefault="00093D21">
      <w:pPr>
        <w:tabs>
          <w:tab w:val="left" w:pos="7797"/>
        </w:tabs>
        <w:rPr>
          <w:rFonts w:ascii="Arial" w:hAnsi="Arial" w:cs="Arial"/>
          <w:sz w:val="22"/>
        </w:rPr>
      </w:pPr>
    </w:p>
    <w:p w:rsidR="00093D21" w:rsidRPr="00F353C4" w:rsidRDefault="00093D21">
      <w:pPr>
        <w:tabs>
          <w:tab w:val="left" w:pos="8222"/>
        </w:tabs>
        <w:rPr>
          <w:rFonts w:ascii="Arial" w:hAnsi="Arial" w:cs="Arial"/>
          <w:sz w:val="22"/>
        </w:rPr>
      </w:pPr>
      <w:r w:rsidRPr="00F353C4">
        <w:rPr>
          <w:rFonts w:ascii="Arial" w:hAnsi="Arial" w:cs="Arial"/>
          <w:sz w:val="22"/>
        </w:rPr>
        <w:tab/>
      </w:r>
    </w:p>
    <w:p w:rsidR="00093D21" w:rsidRPr="00F353C4" w:rsidRDefault="00093D21">
      <w:pPr>
        <w:tabs>
          <w:tab w:val="left" w:pos="7797"/>
        </w:tabs>
        <w:rPr>
          <w:rFonts w:ascii="Arial" w:hAnsi="Arial" w:cs="Arial"/>
          <w:sz w:val="22"/>
        </w:rPr>
      </w:pPr>
      <w:r w:rsidRPr="00F353C4">
        <w:rPr>
          <w:rFonts w:ascii="Arial" w:hAnsi="Arial" w:cs="Arial"/>
          <w:sz w:val="22"/>
        </w:rPr>
        <w:tab/>
      </w:r>
    </w:p>
    <w:p w:rsidR="00AF32E2" w:rsidRDefault="00891398">
      <w:pPr>
        <w:pStyle w:val="TDC1"/>
        <w:tabs>
          <w:tab w:val="left" w:pos="480"/>
          <w:tab w:val="right" w:leader="dot" w:pos="8834"/>
        </w:tabs>
        <w:rPr>
          <w:rFonts w:asciiTheme="minorHAnsi" w:eastAsiaTheme="minorEastAsia" w:hAnsiTheme="minorHAnsi" w:cstheme="minorBidi"/>
          <w:noProof/>
          <w:sz w:val="22"/>
          <w:szCs w:val="22"/>
          <w:lang w:val="es-ES" w:eastAsia="es-ES"/>
        </w:rPr>
      </w:pPr>
      <w:r w:rsidRPr="0047584E">
        <w:rPr>
          <w:highlight w:val="red"/>
        </w:rPr>
        <w:fldChar w:fldCharType="begin"/>
      </w:r>
      <w:r w:rsidRPr="0047584E">
        <w:rPr>
          <w:highlight w:val="red"/>
        </w:rPr>
        <w:instrText xml:space="preserve"> TOC \h \z \t "IndiceNivel1;1;IndiceNivel2;2;EstiloNivel3;3;IndiceNivel4;4" </w:instrText>
      </w:r>
      <w:r w:rsidRPr="0047584E">
        <w:rPr>
          <w:highlight w:val="red"/>
        </w:rPr>
        <w:fldChar w:fldCharType="separate"/>
      </w:r>
      <w:hyperlink w:anchor="_Toc9507507" w:history="1">
        <w:r w:rsidR="00AF32E2" w:rsidRPr="00717F87">
          <w:rPr>
            <w:rStyle w:val="Hipervnculo"/>
            <w:noProof/>
          </w:rPr>
          <w:t>1.</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INTRODUCCIÓN</w:t>
        </w:r>
        <w:r w:rsidR="00AF32E2">
          <w:rPr>
            <w:noProof/>
            <w:webHidden/>
          </w:rPr>
          <w:tab/>
        </w:r>
        <w:r w:rsidR="00AF32E2">
          <w:rPr>
            <w:noProof/>
            <w:webHidden/>
          </w:rPr>
          <w:fldChar w:fldCharType="begin"/>
        </w:r>
        <w:r w:rsidR="00AF32E2">
          <w:rPr>
            <w:noProof/>
            <w:webHidden/>
          </w:rPr>
          <w:instrText xml:space="preserve"> PAGEREF _Toc9507507 \h </w:instrText>
        </w:r>
        <w:r w:rsidR="00AF32E2">
          <w:rPr>
            <w:noProof/>
            <w:webHidden/>
          </w:rPr>
        </w:r>
        <w:r w:rsidR="00AF32E2">
          <w:rPr>
            <w:noProof/>
            <w:webHidden/>
          </w:rPr>
          <w:fldChar w:fldCharType="separate"/>
        </w:r>
        <w:r w:rsidR="001F7823">
          <w:rPr>
            <w:noProof/>
            <w:webHidden/>
          </w:rPr>
          <w:t>3</w:t>
        </w:r>
        <w:r w:rsidR="00AF32E2">
          <w:rPr>
            <w:noProof/>
            <w:webHidden/>
          </w:rPr>
          <w:fldChar w:fldCharType="end"/>
        </w:r>
      </w:hyperlink>
    </w:p>
    <w:p w:rsidR="00AF32E2" w:rsidRDefault="001F7823">
      <w:pPr>
        <w:pStyle w:val="TDC1"/>
        <w:tabs>
          <w:tab w:val="left" w:pos="480"/>
          <w:tab w:val="right" w:leader="dot" w:pos="8834"/>
        </w:tabs>
        <w:rPr>
          <w:rFonts w:asciiTheme="minorHAnsi" w:eastAsiaTheme="minorEastAsia" w:hAnsiTheme="minorHAnsi" w:cstheme="minorBidi"/>
          <w:noProof/>
          <w:sz w:val="22"/>
          <w:szCs w:val="22"/>
          <w:lang w:val="es-ES" w:eastAsia="es-ES"/>
        </w:rPr>
      </w:pPr>
      <w:hyperlink w:anchor="_Toc9507508" w:history="1">
        <w:r w:rsidR="00AF32E2" w:rsidRPr="00717F87">
          <w:rPr>
            <w:rStyle w:val="Hipervnculo"/>
            <w:noProof/>
          </w:rPr>
          <w:t>2.</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MEDIOS</w:t>
        </w:r>
        <w:r w:rsidR="00AF32E2">
          <w:rPr>
            <w:noProof/>
            <w:webHidden/>
          </w:rPr>
          <w:tab/>
        </w:r>
        <w:r w:rsidR="00AF32E2">
          <w:rPr>
            <w:noProof/>
            <w:webHidden/>
          </w:rPr>
          <w:fldChar w:fldCharType="begin"/>
        </w:r>
        <w:r w:rsidR="00AF32E2">
          <w:rPr>
            <w:noProof/>
            <w:webHidden/>
          </w:rPr>
          <w:instrText xml:space="preserve"> PAGEREF _Toc9507508 \h </w:instrText>
        </w:r>
        <w:r w:rsidR="00AF32E2">
          <w:rPr>
            <w:noProof/>
            <w:webHidden/>
          </w:rPr>
        </w:r>
        <w:r w:rsidR="00AF32E2">
          <w:rPr>
            <w:noProof/>
            <w:webHidden/>
          </w:rPr>
          <w:fldChar w:fldCharType="separate"/>
        </w:r>
        <w:r>
          <w:rPr>
            <w:noProof/>
            <w:webHidden/>
          </w:rPr>
          <w:t>4</w:t>
        </w:r>
        <w:r w:rsidR="00AF32E2">
          <w:rPr>
            <w:noProof/>
            <w:webHidden/>
          </w:rPr>
          <w:fldChar w:fldCharType="end"/>
        </w:r>
      </w:hyperlink>
    </w:p>
    <w:p w:rsidR="00AF32E2" w:rsidRDefault="001F782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9507509" w:history="1">
        <w:r w:rsidR="00AF32E2" w:rsidRPr="00717F87">
          <w:rPr>
            <w:rStyle w:val="Hipervnculo"/>
            <w:noProof/>
            <w14:scene3d>
              <w14:camera w14:prst="orthographicFront"/>
              <w14:lightRig w14:rig="threePt" w14:dir="t">
                <w14:rot w14:lat="0" w14:lon="0" w14:rev="0"/>
              </w14:lightRig>
            </w14:scene3d>
          </w:rPr>
          <w:t>2.1.</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MEDIOS HUMANOS</w:t>
        </w:r>
        <w:r w:rsidR="00AF32E2">
          <w:rPr>
            <w:noProof/>
            <w:webHidden/>
          </w:rPr>
          <w:tab/>
        </w:r>
        <w:r w:rsidR="00AF32E2">
          <w:rPr>
            <w:noProof/>
            <w:webHidden/>
          </w:rPr>
          <w:fldChar w:fldCharType="begin"/>
        </w:r>
        <w:r w:rsidR="00AF32E2">
          <w:rPr>
            <w:noProof/>
            <w:webHidden/>
          </w:rPr>
          <w:instrText xml:space="preserve"> PAGEREF _Toc9507509 \h </w:instrText>
        </w:r>
        <w:r w:rsidR="00AF32E2">
          <w:rPr>
            <w:noProof/>
            <w:webHidden/>
          </w:rPr>
        </w:r>
        <w:r w:rsidR="00AF32E2">
          <w:rPr>
            <w:noProof/>
            <w:webHidden/>
          </w:rPr>
          <w:fldChar w:fldCharType="separate"/>
        </w:r>
        <w:r>
          <w:rPr>
            <w:noProof/>
            <w:webHidden/>
          </w:rPr>
          <w:t>4</w:t>
        </w:r>
        <w:r w:rsidR="00AF32E2">
          <w:rPr>
            <w:noProof/>
            <w:webHidden/>
          </w:rPr>
          <w:fldChar w:fldCharType="end"/>
        </w:r>
      </w:hyperlink>
    </w:p>
    <w:p w:rsidR="00AF32E2" w:rsidRDefault="001F782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9507510" w:history="1">
        <w:r w:rsidR="00AF32E2" w:rsidRPr="00717F87">
          <w:rPr>
            <w:rStyle w:val="Hipervnculo"/>
            <w:noProof/>
          </w:rPr>
          <w:t>2.1.1.</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Evolución y distribución del personal.</w:t>
        </w:r>
        <w:r w:rsidR="00AF32E2">
          <w:rPr>
            <w:noProof/>
            <w:webHidden/>
          </w:rPr>
          <w:tab/>
        </w:r>
        <w:r w:rsidR="00AF32E2">
          <w:rPr>
            <w:noProof/>
            <w:webHidden/>
          </w:rPr>
          <w:fldChar w:fldCharType="begin"/>
        </w:r>
        <w:r w:rsidR="00AF32E2">
          <w:rPr>
            <w:noProof/>
            <w:webHidden/>
          </w:rPr>
          <w:instrText xml:space="preserve"> PAGEREF _Toc9507510 \h </w:instrText>
        </w:r>
        <w:r w:rsidR="00AF32E2">
          <w:rPr>
            <w:noProof/>
            <w:webHidden/>
          </w:rPr>
        </w:r>
        <w:r w:rsidR="00AF32E2">
          <w:rPr>
            <w:noProof/>
            <w:webHidden/>
          </w:rPr>
          <w:fldChar w:fldCharType="separate"/>
        </w:r>
        <w:r>
          <w:rPr>
            <w:noProof/>
            <w:webHidden/>
          </w:rPr>
          <w:t>4</w:t>
        </w:r>
        <w:r w:rsidR="00AF32E2">
          <w:rPr>
            <w:noProof/>
            <w:webHidden/>
          </w:rPr>
          <w:fldChar w:fldCharType="end"/>
        </w:r>
      </w:hyperlink>
    </w:p>
    <w:p w:rsidR="00AF32E2" w:rsidRDefault="001F782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9507511" w:history="1">
        <w:r w:rsidR="00AF32E2" w:rsidRPr="00717F87">
          <w:rPr>
            <w:rStyle w:val="Hipervnculo"/>
            <w:noProof/>
          </w:rPr>
          <w:t>2.1.2.</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Formación.</w:t>
        </w:r>
        <w:r w:rsidR="00AF32E2">
          <w:rPr>
            <w:noProof/>
            <w:webHidden/>
          </w:rPr>
          <w:tab/>
        </w:r>
        <w:r w:rsidR="00AF32E2">
          <w:rPr>
            <w:noProof/>
            <w:webHidden/>
          </w:rPr>
          <w:fldChar w:fldCharType="begin"/>
        </w:r>
        <w:r w:rsidR="00AF32E2">
          <w:rPr>
            <w:noProof/>
            <w:webHidden/>
          </w:rPr>
          <w:instrText xml:space="preserve"> PAGEREF _Toc9507511 \h </w:instrText>
        </w:r>
        <w:r w:rsidR="00AF32E2">
          <w:rPr>
            <w:noProof/>
            <w:webHidden/>
          </w:rPr>
        </w:r>
        <w:r w:rsidR="00AF32E2">
          <w:rPr>
            <w:noProof/>
            <w:webHidden/>
          </w:rPr>
          <w:fldChar w:fldCharType="separate"/>
        </w:r>
        <w:r>
          <w:rPr>
            <w:noProof/>
            <w:webHidden/>
          </w:rPr>
          <w:t>5</w:t>
        </w:r>
        <w:r w:rsidR="00AF32E2">
          <w:rPr>
            <w:noProof/>
            <w:webHidden/>
          </w:rPr>
          <w:fldChar w:fldCharType="end"/>
        </w:r>
      </w:hyperlink>
    </w:p>
    <w:p w:rsidR="00AF32E2" w:rsidRDefault="001F782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9507512" w:history="1">
        <w:r w:rsidR="00AF32E2" w:rsidRPr="00717F87">
          <w:rPr>
            <w:rStyle w:val="Hipervnculo"/>
            <w:noProof/>
          </w:rPr>
          <w:t>2.1.3.</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Estructura orgánica.</w:t>
        </w:r>
        <w:r w:rsidR="00AF32E2">
          <w:rPr>
            <w:noProof/>
            <w:webHidden/>
          </w:rPr>
          <w:tab/>
        </w:r>
        <w:r w:rsidR="00AF32E2">
          <w:rPr>
            <w:noProof/>
            <w:webHidden/>
          </w:rPr>
          <w:fldChar w:fldCharType="begin"/>
        </w:r>
        <w:r w:rsidR="00AF32E2">
          <w:rPr>
            <w:noProof/>
            <w:webHidden/>
          </w:rPr>
          <w:instrText xml:space="preserve"> PAGEREF _Toc9507512 \h </w:instrText>
        </w:r>
        <w:r w:rsidR="00AF32E2">
          <w:rPr>
            <w:noProof/>
            <w:webHidden/>
          </w:rPr>
        </w:r>
        <w:r w:rsidR="00AF32E2">
          <w:rPr>
            <w:noProof/>
            <w:webHidden/>
          </w:rPr>
          <w:fldChar w:fldCharType="separate"/>
        </w:r>
        <w:r>
          <w:rPr>
            <w:noProof/>
            <w:webHidden/>
          </w:rPr>
          <w:t>6</w:t>
        </w:r>
        <w:r w:rsidR="00AF32E2">
          <w:rPr>
            <w:noProof/>
            <w:webHidden/>
          </w:rPr>
          <w:fldChar w:fldCharType="end"/>
        </w:r>
      </w:hyperlink>
    </w:p>
    <w:p w:rsidR="00AF32E2" w:rsidRDefault="001F782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9507513" w:history="1">
        <w:r w:rsidR="00AF32E2" w:rsidRPr="00717F87">
          <w:rPr>
            <w:rStyle w:val="Hipervnculo"/>
            <w:noProof/>
            <w14:scene3d>
              <w14:camera w14:prst="orthographicFront"/>
              <w14:lightRig w14:rig="threePt" w14:dir="t">
                <w14:rot w14:lat="0" w14:lon="0" w14:rev="0"/>
              </w14:lightRig>
            </w14:scene3d>
          </w:rPr>
          <w:t>2.2.</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MEDIOS MATERIALES</w:t>
        </w:r>
        <w:r w:rsidR="00AF32E2">
          <w:rPr>
            <w:noProof/>
            <w:webHidden/>
          </w:rPr>
          <w:tab/>
        </w:r>
        <w:r w:rsidR="00AF32E2">
          <w:rPr>
            <w:noProof/>
            <w:webHidden/>
          </w:rPr>
          <w:fldChar w:fldCharType="begin"/>
        </w:r>
        <w:r w:rsidR="00AF32E2">
          <w:rPr>
            <w:noProof/>
            <w:webHidden/>
          </w:rPr>
          <w:instrText xml:space="preserve"> PAGEREF _Toc9507513 \h </w:instrText>
        </w:r>
        <w:r w:rsidR="00AF32E2">
          <w:rPr>
            <w:noProof/>
            <w:webHidden/>
          </w:rPr>
        </w:r>
        <w:r w:rsidR="00AF32E2">
          <w:rPr>
            <w:noProof/>
            <w:webHidden/>
          </w:rPr>
          <w:fldChar w:fldCharType="separate"/>
        </w:r>
        <w:r>
          <w:rPr>
            <w:noProof/>
            <w:webHidden/>
          </w:rPr>
          <w:t>7</w:t>
        </w:r>
        <w:r w:rsidR="00AF32E2">
          <w:rPr>
            <w:noProof/>
            <w:webHidden/>
          </w:rPr>
          <w:fldChar w:fldCharType="end"/>
        </w:r>
      </w:hyperlink>
    </w:p>
    <w:p w:rsidR="00AF32E2" w:rsidRDefault="001F7823">
      <w:pPr>
        <w:pStyle w:val="TDC1"/>
        <w:tabs>
          <w:tab w:val="left" w:pos="480"/>
          <w:tab w:val="right" w:leader="dot" w:pos="8834"/>
        </w:tabs>
        <w:rPr>
          <w:rFonts w:asciiTheme="minorHAnsi" w:eastAsiaTheme="minorEastAsia" w:hAnsiTheme="minorHAnsi" w:cstheme="minorBidi"/>
          <w:noProof/>
          <w:sz w:val="22"/>
          <w:szCs w:val="22"/>
          <w:lang w:val="es-ES" w:eastAsia="es-ES"/>
        </w:rPr>
      </w:pPr>
      <w:hyperlink w:anchor="_Toc9507514" w:history="1">
        <w:r w:rsidR="00AF32E2" w:rsidRPr="00717F87">
          <w:rPr>
            <w:rStyle w:val="Hipervnculo"/>
            <w:noProof/>
          </w:rPr>
          <w:t>3.</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INVERSIÓN Y GESTIÓN DE INFRAESTRUCTURAS</w:t>
        </w:r>
        <w:r w:rsidR="00AF32E2">
          <w:rPr>
            <w:noProof/>
            <w:webHidden/>
          </w:rPr>
          <w:tab/>
        </w:r>
        <w:r w:rsidR="00AF32E2">
          <w:rPr>
            <w:noProof/>
            <w:webHidden/>
          </w:rPr>
          <w:fldChar w:fldCharType="begin"/>
        </w:r>
        <w:r w:rsidR="00AF32E2">
          <w:rPr>
            <w:noProof/>
            <w:webHidden/>
          </w:rPr>
          <w:instrText xml:space="preserve"> PAGEREF _Toc9507514 \h </w:instrText>
        </w:r>
        <w:r w:rsidR="00AF32E2">
          <w:rPr>
            <w:noProof/>
            <w:webHidden/>
          </w:rPr>
        </w:r>
        <w:r w:rsidR="00AF32E2">
          <w:rPr>
            <w:noProof/>
            <w:webHidden/>
          </w:rPr>
          <w:fldChar w:fldCharType="separate"/>
        </w:r>
        <w:r>
          <w:rPr>
            <w:noProof/>
            <w:webHidden/>
          </w:rPr>
          <w:t>8</w:t>
        </w:r>
        <w:r w:rsidR="00AF32E2">
          <w:rPr>
            <w:noProof/>
            <w:webHidden/>
          </w:rPr>
          <w:fldChar w:fldCharType="end"/>
        </w:r>
      </w:hyperlink>
    </w:p>
    <w:p w:rsidR="00AF32E2" w:rsidRDefault="001F782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9507515" w:history="1">
        <w:r w:rsidR="00AF32E2" w:rsidRPr="00717F87">
          <w:rPr>
            <w:rStyle w:val="Hipervnculo"/>
            <w:noProof/>
            <w14:scene3d>
              <w14:camera w14:prst="orthographicFront"/>
              <w14:lightRig w14:rig="threePt" w14:dir="t">
                <w14:rot w14:lat="0" w14:lon="0" w14:rev="0"/>
              </w14:lightRig>
            </w14:scene3d>
          </w:rPr>
          <w:t>3.1.</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INTRODUCCIÓN</w:t>
        </w:r>
        <w:r w:rsidR="00AF32E2">
          <w:rPr>
            <w:noProof/>
            <w:webHidden/>
          </w:rPr>
          <w:tab/>
        </w:r>
        <w:r w:rsidR="00AF32E2">
          <w:rPr>
            <w:noProof/>
            <w:webHidden/>
          </w:rPr>
          <w:fldChar w:fldCharType="begin"/>
        </w:r>
        <w:r w:rsidR="00AF32E2">
          <w:rPr>
            <w:noProof/>
            <w:webHidden/>
          </w:rPr>
          <w:instrText xml:space="preserve"> PAGEREF _Toc9507515 \h </w:instrText>
        </w:r>
        <w:r w:rsidR="00AF32E2">
          <w:rPr>
            <w:noProof/>
            <w:webHidden/>
          </w:rPr>
        </w:r>
        <w:r w:rsidR="00AF32E2">
          <w:rPr>
            <w:noProof/>
            <w:webHidden/>
          </w:rPr>
          <w:fldChar w:fldCharType="separate"/>
        </w:r>
        <w:r>
          <w:rPr>
            <w:noProof/>
            <w:webHidden/>
          </w:rPr>
          <w:t>8</w:t>
        </w:r>
        <w:r w:rsidR="00AF32E2">
          <w:rPr>
            <w:noProof/>
            <w:webHidden/>
          </w:rPr>
          <w:fldChar w:fldCharType="end"/>
        </w:r>
      </w:hyperlink>
    </w:p>
    <w:p w:rsidR="00AF32E2" w:rsidRDefault="001F782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9507516" w:history="1">
        <w:r w:rsidR="00AF32E2" w:rsidRPr="00717F87">
          <w:rPr>
            <w:rStyle w:val="Hipervnculo"/>
            <w:noProof/>
            <w14:scene3d>
              <w14:camera w14:prst="orthographicFront"/>
              <w14:lightRig w14:rig="threePt" w14:dir="t">
                <w14:rot w14:lat="0" w14:lon="0" w14:rev="0"/>
              </w14:lightRig>
            </w14:scene3d>
          </w:rPr>
          <w:t>3.2.</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OBRAS DE INTERÉS GENERAL</w:t>
        </w:r>
        <w:r w:rsidR="00AF32E2">
          <w:rPr>
            <w:noProof/>
            <w:webHidden/>
          </w:rPr>
          <w:tab/>
        </w:r>
        <w:r w:rsidR="00AF32E2">
          <w:rPr>
            <w:noProof/>
            <w:webHidden/>
          </w:rPr>
          <w:fldChar w:fldCharType="begin"/>
        </w:r>
        <w:r w:rsidR="00AF32E2">
          <w:rPr>
            <w:noProof/>
            <w:webHidden/>
          </w:rPr>
          <w:instrText xml:space="preserve"> PAGEREF _Toc9507516 \h </w:instrText>
        </w:r>
        <w:r w:rsidR="00AF32E2">
          <w:rPr>
            <w:noProof/>
            <w:webHidden/>
          </w:rPr>
        </w:r>
        <w:r w:rsidR="00AF32E2">
          <w:rPr>
            <w:noProof/>
            <w:webHidden/>
          </w:rPr>
          <w:fldChar w:fldCharType="separate"/>
        </w:r>
        <w:r>
          <w:rPr>
            <w:noProof/>
            <w:webHidden/>
          </w:rPr>
          <w:t>9</w:t>
        </w:r>
        <w:r w:rsidR="00AF32E2">
          <w:rPr>
            <w:noProof/>
            <w:webHidden/>
          </w:rPr>
          <w:fldChar w:fldCharType="end"/>
        </w:r>
      </w:hyperlink>
    </w:p>
    <w:p w:rsidR="00AF32E2" w:rsidRDefault="001F782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9507517" w:history="1">
        <w:r w:rsidR="00AF32E2" w:rsidRPr="00717F87">
          <w:rPr>
            <w:rStyle w:val="Hipervnculo"/>
            <w:noProof/>
          </w:rPr>
          <w:t>3.2.1.</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Aspectos generales</w:t>
        </w:r>
        <w:r w:rsidR="00AF32E2">
          <w:rPr>
            <w:noProof/>
            <w:webHidden/>
          </w:rPr>
          <w:tab/>
        </w:r>
        <w:r w:rsidR="00AF32E2">
          <w:rPr>
            <w:noProof/>
            <w:webHidden/>
          </w:rPr>
          <w:fldChar w:fldCharType="begin"/>
        </w:r>
        <w:r w:rsidR="00AF32E2">
          <w:rPr>
            <w:noProof/>
            <w:webHidden/>
          </w:rPr>
          <w:instrText xml:space="preserve"> PAGEREF _Toc9507517 \h </w:instrText>
        </w:r>
        <w:r w:rsidR="00AF32E2">
          <w:rPr>
            <w:noProof/>
            <w:webHidden/>
          </w:rPr>
        </w:r>
        <w:r w:rsidR="00AF32E2">
          <w:rPr>
            <w:noProof/>
            <w:webHidden/>
          </w:rPr>
          <w:fldChar w:fldCharType="separate"/>
        </w:r>
        <w:r>
          <w:rPr>
            <w:noProof/>
            <w:webHidden/>
          </w:rPr>
          <w:t>9</w:t>
        </w:r>
        <w:r w:rsidR="00AF32E2">
          <w:rPr>
            <w:noProof/>
            <w:webHidden/>
          </w:rPr>
          <w:fldChar w:fldCharType="end"/>
        </w:r>
      </w:hyperlink>
    </w:p>
    <w:p w:rsidR="00AF32E2" w:rsidRDefault="001F782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9507518" w:history="1">
        <w:r w:rsidR="00AF32E2" w:rsidRPr="00717F87">
          <w:rPr>
            <w:rStyle w:val="Hipervnculo"/>
            <w:noProof/>
          </w:rPr>
          <w:t>3.2.2.</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Obras de Interés General</w:t>
        </w:r>
        <w:r w:rsidR="00AF32E2">
          <w:rPr>
            <w:noProof/>
            <w:webHidden/>
          </w:rPr>
          <w:tab/>
        </w:r>
        <w:r w:rsidR="00AF32E2">
          <w:rPr>
            <w:noProof/>
            <w:webHidden/>
          </w:rPr>
          <w:fldChar w:fldCharType="begin"/>
        </w:r>
        <w:r w:rsidR="00AF32E2">
          <w:rPr>
            <w:noProof/>
            <w:webHidden/>
          </w:rPr>
          <w:instrText xml:space="preserve"> PAGEREF _Toc9507518 \h </w:instrText>
        </w:r>
        <w:r w:rsidR="00AF32E2">
          <w:rPr>
            <w:noProof/>
            <w:webHidden/>
          </w:rPr>
        </w:r>
        <w:r w:rsidR="00AF32E2">
          <w:rPr>
            <w:noProof/>
            <w:webHidden/>
          </w:rPr>
          <w:fldChar w:fldCharType="separate"/>
        </w:r>
        <w:r>
          <w:rPr>
            <w:noProof/>
            <w:webHidden/>
          </w:rPr>
          <w:t>10</w:t>
        </w:r>
        <w:r w:rsidR="00AF32E2">
          <w:rPr>
            <w:noProof/>
            <w:webHidden/>
          </w:rPr>
          <w:fldChar w:fldCharType="end"/>
        </w:r>
      </w:hyperlink>
    </w:p>
    <w:p w:rsidR="00AF32E2" w:rsidRDefault="001F782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9507519" w:history="1">
        <w:r w:rsidR="00AF32E2" w:rsidRPr="00717F87">
          <w:rPr>
            <w:rStyle w:val="Hipervnculo"/>
            <w:noProof/>
            <w14:scene3d>
              <w14:camera w14:prst="orthographicFront"/>
              <w14:lightRig w14:rig="threePt" w14:dir="t">
                <w14:rot w14:lat="0" w14:lon="0" w14:rev="0"/>
              </w14:lightRig>
            </w14:scene3d>
          </w:rPr>
          <w:t>3.3.</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OBRAS DE INTERÉS REGIONAL</w:t>
        </w:r>
        <w:r w:rsidR="00AF32E2">
          <w:rPr>
            <w:noProof/>
            <w:webHidden/>
          </w:rPr>
          <w:tab/>
        </w:r>
        <w:r w:rsidR="00AF32E2">
          <w:rPr>
            <w:noProof/>
            <w:webHidden/>
          </w:rPr>
          <w:fldChar w:fldCharType="begin"/>
        </w:r>
        <w:r w:rsidR="00AF32E2">
          <w:rPr>
            <w:noProof/>
            <w:webHidden/>
          </w:rPr>
          <w:instrText xml:space="preserve"> PAGEREF _Toc9507519 \h </w:instrText>
        </w:r>
        <w:r w:rsidR="00AF32E2">
          <w:rPr>
            <w:noProof/>
            <w:webHidden/>
          </w:rPr>
        </w:r>
        <w:r w:rsidR="00AF32E2">
          <w:rPr>
            <w:noProof/>
            <w:webHidden/>
          </w:rPr>
          <w:fldChar w:fldCharType="separate"/>
        </w:r>
        <w:r>
          <w:rPr>
            <w:noProof/>
            <w:webHidden/>
          </w:rPr>
          <w:t>11</w:t>
        </w:r>
        <w:r w:rsidR="00AF32E2">
          <w:rPr>
            <w:noProof/>
            <w:webHidden/>
          </w:rPr>
          <w:fldChar w:fldCharType="end"/>
        </w:r>
      </w:hyperlink>
    </w:p>
    <w:p w:rsidR="00AF32E2" w:rsidRDefault="001F782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9507520" w:history="1">
        <w:r w:rsidR="00AF32E2" w:rsidRPr="00717F87">
          <w:rPr>
            <w:rStyle w:val="Hipervnculo"/>
            <w:noProof/>
          </w:rPr>
          <w:t>3.3.1.</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Plan Regional de Saneamiento, Depuración y Reutilización</w:t>
        </w:r>
        <w:r w:rsidR="00AF32E2">
          <w:rPr>
            <w:noProof/>
            <w:webHidden/>
          </w:rPr>
          <w:tab/>
        </w:r>
        <w:r w:rsidR="00AF32E2">
          <w:rPr>
            <w:noProof/>
            <w:webHidden/>
          </w:rPr>
          <w:fldChar w:fldCharType="begin"/>
        </w:r>
        <w:r w:rsidR="00AF32E2">
          <w:rPr>
            <w:noProof/>
            <w:webHidden/>
          </w:rPr>
          <w:instrText xml:space="preserve"> PAGEREF _Toc9507520 \h </w:instrText>
        </w:r>
        <w:r w:rsidR="00AF32E2">
          <w:rPr>
            <w:noProof/>
            <w:webHidden/>
          </w:rPr>
        </w:r>
        <w:r w:rsidR="00AF32E2">
          <w:rPr>
            <w:noProof/>
            <w:webHidden/>
          </w:rPr>
          <w:fldChar w:fldCharType="separate"/>
        </w:r>
        <w:r>
          <w:rPr>
            <w:noProof/>
            <w:webHidden/>
          </w:rPr>
          <w:t>11</w:t>
        </w:r>
        <w:r w:rsidR="00AF32E2">
          <w:rPr>
            <w:noProof/>
            <w:webHidden/>
          </w:rPr>
          <w:fldChar w:fldCharType="end"/>
        </w:r>
      </w:hyperlink>
    </w:p>
    <w:p w:rsidR="00AF32E2" w:rsidRDefault="001F782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9507521" w:history="1">
        <w:r w:rsidR="00AF32E2" w:rsidRPr="00717F87">
          <w:rPr>
            <w:rStyle w:val="Hipervnculo"/>
            <w:noProof/>
          </w:rPr>
          <w:t>3.3.2.</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Otras obras de interés regional</w:t>
        </w:r>
        <w:r w:rsidR="00AF32E2">
          <w:rPr>
            <w:noProof/>
            <w:webHidden/>
          </w:rPr>
          <w:tab/>
        </w:r>
        <w:r w:rsidR="00AF32E2">
          <w:rPr>
            <w:noProof/>
            <w:webHidden/>
          </w:rPr>
          <w:fldChar w:fldCharType="begin"/>
        </w:r>
        <w:r w:rsidR="00AF32E2">
          <w:rPr>
            <w:noProof/>
            <w:webHidden/>
          </w:rPr>
          <w:instrText xml:space="preserve"> PAGEREF _Toc9507521 \h </w:instrText>
        </w:r>
        <w:r w:rsidR="00AF32E2">
          <w:rPr>
            <w:noProof/>
            <w:webHidden/>
          </w:rPr>
        </w:r>
        <w:r w:rsidR="00AF32E2">
          <w:rPr>
            <w:noProof/>
            <w:webHidden/>
          </w:rPr>
          <w:fldChar w:fldCharType="separate"/>
        </w:r>
        <w:r>
          <w:rPr>
            <w:noProof/>
            <w:webHidden/>
          </w:rPr>
          <w:t>11</w:t>
        </w:r>
        <w:r w:rsidR="00AF32E2">
          <w:rPr>
            <w:noProof/>
            <w:webHidden/>
          </w:rPr>
          <w:fldChar w:fldCharType="end"/>
        </w:r>
      </w:hyperlink>
    </w:p>
    <w:p w:rsidR="00AF32E2" w:rsidRDefault="001F782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9507522" w:history="1">
        <w:r w:rsidR="00AF32E2" w:rsidRPr="00717F87">
          <w:rPr>
            <w:rStyle w:val="Hipervnculo"/>
            <w:noProof/>
            <w14:scene3d>
              <w14:camera w14:prst="orthographicFront"/>
              <w14:lightRig w14:rig="threePt" w14:dir="t">
                <w14:rot w14:lat="0" w14:lon="0" w14:rev="0"/>
              </w14:lightRig>
            </w14:scene3d>
          </w:rPr>
          <w:t>3.4.</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OBRAS DE INTERÉS INSULAR</w:t>
        </w:r>
        <w:r w:rsidR="00AF32E2">
          <w:rPr>
            <w:noProof/>
            <w:webHidden/>
          </w:rPr>
          <w:tab/>
        </w:r>
        <w:r w:rsidR="00AF32E2">
          <w:rPr>
            <w:noProof/>
            <w:webHidden/>
          </w:rPr>
          <w:fldChar w:fldCharType="begin"/>
        </w:r>
        <w:r w:rsidR="00AF32E2">
          <w:rPr>
            <w:noProof/>
            <w:webHidden/>
          </w:rPr>
          <w:instrText xml:space="preserve"> PAGEREF _Toc9507522 \h </w:instrText>
        </w:r>
        <w:r w:rsidR="00AF32E2">
          <w:rPr>
            <w:noProof/>
            <w:webHidden/>
          </w:rPr>
        </w:r>
        <w:r w:rsidR="00AF32E2">
          <w:rPr>
            <w:noProof/>
            <w:webHidden/>
          </w:rPr>
          <w:fldChar w:fldCharType="separate"/>
        </w:r>
        <w:r>
          <w:rPr>
            <w:noProof/>
            <w:webHidden/>
          </w:rPr>
          <w:t>11</w:t>
        </w:r>
        <w:r w:rsidR="00AF32E2">
          <w:rPr>
            <w:noProof/>
            <w:webHidden/>
          </w:rPr>
          <w:fldChar w:fldCharType="end"/>
        </w:r>
      </w:hyperlink>
    </w:p>
    <w:p w:rsidR="00AF32E2" w:rsidRDefault="001F782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9507523" w:history="1">
        <w:r w:rsidR="00AF32E2" w:rsidRPr="00717F87">
          <w:rPr>
            <w:rStyle w:val="Hipervnculo"/>
            <w:noProof/>
          </w:rPr>
          <w:t>3.4.1.</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Abastecimiento</w:t>
        </w:r>
        <w:r w:rsidR="00AF32E2">
          <w:rPr>
            <w:noProof/>
            <w:webHidden/>
          </w:rPr>
          <w:tab/>
        </w:r>
        <w:r w:rsidR="00AF32E2">
          <w:rPr>
            <w:noProof/>
            <w:webHidden/>
          </w:rPr>
          <w:fldChar w:fldCharType="begin"/>
        </w:r>
        <w:r w:rsidR="00AF32E2">
          <w:rPr>
            <w:noProof/>
            <w:webHidden/>
          </w:rPr>
          <w:instrText xml:space="preserve"> PAGEREF _Toc9507523 \h </w:instrText>
        </w:r>
        <w:r w:rsidR="00AF32E2">
          <w:rPr>
            <w:noProof/>
            <w:webHidden/>
          </w:rPr>
        </w:r>
        <w:r w:rsidR="00AF32E2">
          <w:rPr>
            <w:noProof/>
            <w:webHidden/>
          </w:rPr>
          <w:fldChar w:fldCharType="separate"/>
        </w:r>
        <w:r>
          <w:rPr>
            <w:noProof/>
            <w:webHidden/>
          </w:rPr>
          <w:t>11</w:t>
        </w:r>
        <w:r w:rsidR="00AF32E2">
          <w:rPr>
            <w:noProof/>
            <w:webHidden/>
          </w:rPr>
          <w:fldChar w:fldCharType="end"/>
        </w:r>
      </w:hyperlink>
    </w:p>
    <w:p w:rsidR="00AF32E2" w:rsidRDefault="001F782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9507524" w:history="1">
        <w:r w:rsidR="00AF32E2" w:rsidRPr="00717F87">
          <w:rPr>
            <w:rStyle w:val="Hipervnculo"/>
            <w:noProof/>
          </w:rPr>
          <w:t>3.4.2.</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Saneamiento, Depuración y Vertido</w:t>
        </w:r>
        <w:r w:rsidR="00AF32E2">
          <w:rPr>
            <w:noProof/>
            <w:webHidden/>
          </w:rPr>
          <w:tab/>
        </w:r>
        <w:r w:rsidR="00AF32E2">
          <w:rPr>
            <w:noProof/>
            <w:webHidden/>
          </w:rPr>
          <w:fldChar w:fldCharType="begin"/>
        </w:r>
        <w:r w:rsidR="00AF32E2">
          <w:rPr>
            <w:noProof/>
            <w:webHidden/>
          </w:rPr>
          <w:instrText xml:space="preserve"> PAGEREF _Toc9507524 \h </w:instrText>
        </w:r>
        <w:r w:rsidR="00AF32E2">
          <w:rPr>
            <w:noProof/>
            <w:webHidden/>
          </w:rPr>
        </w:r>
        <w:r w:rsidR="00AF32E2">
          <w:rPr>
            <w:noProof/>
            <w:webHidden/>
          </w:rPr>
          <w:fldChar w:fldCharType="separate"/>
        </w:r>
        <w:r>
          <w:rPr>
            <w:noProof/>
            <w:webHidden/>
          </w:rPr>
          <w:t>12</w:t>
        </w:r>
        <w:r w:rsidR="00AF32E2">
          <w:rPr>
            <w:noProof/>
            <w:webHidden/>
          </w:rPr>
          <w:fldChar w:fldCharType="end"/>
        </w:r>
      </w:hyperlink>
    </w:p>
    <w:p w:rsidR="00AF32E2" w:rsidRDefault="001F782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9507525" w:history="1">
        <w:r w:rsidR="00AF32E2" w:rsidRPr="00717F87">
          <w:rPr>
            <w:rStyle w:val="Hipervnculo"/>
            <w:noProof/>
          </w:rPr>
          <w:t>3.4.3.</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Reutilización de Aguas Depuradas</w:t>
        </w:r>
        <w:r w:rsidR="00AF32E2">
          <w:rPr>
            <w:noProof/>
            <w:webHidden/>
          </w:rPr>
          <w:tab/>
        </w:r>
        <w:r w:rsidR="00AF32E2">
          <w:rPr>
            <w:noProof/>
            <w:webHidden/>
          </w:rPr>
          <w:fldChar w:fldCharType="begin"/>
        </w:r>
        <w:r w:rsidR="00AF32E2">
          <w:rPr>
            <w:noProof/>
            <w:webHidden/>
          </w:rPr>
          <w:instrText xml:space="preserve"> PAGEREF _Toc9507525 \h </w:instrText>
        </w:r>
        <w:r w:rsidR="00AF32E2">
          <w:rPr>
            <w:noProof/>
            <w:webHidden/>
          </w:rPr>
        </w:r>
        <w:r w:rsidR="00AF32E2">
          <w:rPr>
            <w:noProof/>
            <w:webHidden/>
          </w:rPr>
          <w:fldChar w:fldCharType="separate"/>
        </w:r>
        <w:r>
          <w:rPr>
            <w:noProof/>
            <w:webHidden/>
          </w:rPr>
          <w:t>13</w:t>
        </w:r>
        <w:r w:rsidR="00AF32E2">
          <w:rPr>
            <w:noProof/>
            <w:webHidden/>
          </w:rPr>
          <w:fldChar w:fldCharType="end"/>
        </w:r>
      </w:hyperlink>
    </w:p>
    <w:p w:rsidR="00AF32E2" w:rsidRDefault="001F782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9507526" w:history="1">
        <w:r w:rsidR="00AF32E2" w:rsidRPr="00717F87">
          <w:rPr>
            <w:rStyle w:val="Hipervnculo"/>
            <w:noProof/>
          </w:rPr>
          <w:t>3.4.4.</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Drenaje Territorial</w:t>
        </w:r>
        <w:r w:rsidR="00AF32E2">
          <w:rPr>
            <w:noProof/>
            <w:webHidden/>
          </w:rPr>
          <w:tab/>
        </w:r>
        <w:r w:rsidR="00AF32E2">
          <w:rPr>
            <w:noProof/>
            <w:webHidden/>
          </w:rPr>
          <w:fldChar w:fldCharType="begin"/>
        </w:r>
        <w:r w:rsidR="00AF32E2">
          <w:rPr>
            <w:noProof/>
            <w:webHidden/>
          </w:rPr>
          <w:instrText xml:space="preserve"> PAGEREF _Toc9507526 \h </w:instrText>
        </w:r>
        <w:r w:rsidR="00AF32E2">
          <w:rPr>
            <w:noProof/>
            <w:webHidden/>
          </w:rPr>
        </w:r>
        <w:r w:rsidR="00AF32E2">
          <w:rPr>
            <w:noProof/>
            <w:webHidden/>
          </w:rPr>
          <w:fldChar w:fldCharType="separate"/>
        </w:r>
        <w:r>
          <w:rPr>
            <w:noProof/>
            <w:webHidden/>
          </w:rPr>
          <w:t>13</w:t>
        </w:r>
        <w:r w:rsidR="00AF32E2">
          <w:rPr>
            <w:noProof/>
            <w:webHidden/>
          </w:rPr>
          <w:fldChar w:fldCharType="end"/>
        </w:r>
      </w:hyperlink>
    </w:p>
    <w:p w:rsidR="00AF32E2" w:rsidRDefault="001F782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9507527" w:history="1">
        <w:r w:rsidR="00AF32E2" w:rsidRPr="00717F87">
          <w:rPr>
            <w:rStyle w:val="Hipervnculo"/>
            <w:noProof/>
            <w14:scene3d>
              <w14:camera w14:prst="orthographicFront"/>
              <w14:lightRig w14:rig="threePt" w14:dir="t">
                <w14:rot w14:lat="0" w14:lon="0" w14:rev="0"/>
              </w14:lightRig>
            </w14:scene3d>
          </w:rPr>
          <w:t>3.5.</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OBRAS DE EMERGENCIA</w:t>
        </w:r>
        <w:r w:rsidR="00AF32E2">
          <w:rPr>
            <w:noProof/>
            <w:webHidden/>
          </w:rPr>
          <w:tab/>
        </w:r>
        <w:r w:rsidR="00AF32E2">
          <w:rPr>
            <w:noProof/>
            <w:webHidden/>
          </w:rPr>
          <w:fldChar w:fldCharType="begin"/>
        </w:r>
        <w:r w:rsidR="00AF32E2">
          <w:rPr>
            <w:noProof/>
            <w:webHidden/>
          </w:rPr>
          <w:instrText xml:space="preserve"> PAGEREF _Toc9507527 \h </w:instrText>
        </w:r>
        <w:r w:rsidR="00AF32E2">
          <w:rPr>
            <w:noProof/>
            <w:webHidden/>
          </w:rPr>
        </w:r>
        <w:r w:rsidR="00AF32E2">
          <w:rPr>
            <w:noProof/>
            <w:webHidden/>
          </w:rPr>
          <w:fldChar w:fldCharType="separate"/>
        </w:r>
        <w:r>
          <w:rPr>
            <w:noProof/>
            <w:webHidden/>
          </w:rPr>
          <w:t>14</w:t>
        </w:r>
        <w:r w:rsidR="00AF32E2">
          <w:rPr>
            <w:noProof/>
            <w:webHidden/>
          </w:rPr>
          <w:fldChar w:fldCharType="end"/>
        </w:r>
      </w:hyperlink>
    </w:p>
    <w:p w:rsidR="00AF32E2" w:rsidRDefault="001F782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9507528" w:history="1">
        <w:r w:rsidR="00AF32E2" w:rsidRPr="00717F87">
          <w:rPr>
            <w:rStyle w:val="Hipervnculo"/>
            <w:noProof/>
            <w14:scene3d>
              <w14:camera w14:prst="orthographicFront"/>
              <w14:lightRig w14:rig="threePt" w14:dir="t">
                <w14:rot w14:lat="0" w14:lon="0" w14:rev="0"/>
              </w14:lightRig>
            </w14:scene3d>
          </w:rPr>
          <w:t>3.6.</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PROYECTOS</w:t>
        </w:r>
        <w:r w:rsidR="00AF32E2">
          <w:rPr>
            <w:noProof/>
            <w:webHidden/>
          </w:rPr>
          <w:tab/>
        </w:r>
        <w:r w:rsidR="00AF32E2">
          <w:rPr>
            <w:noProof/>
            <w:webHidden/>
          </w:rPr>
          <w:fldChar w:fldCharType="begin"/>
        </w:r>
        <w:r w:rsidR="00AF32E2">
          <w:rPr>
            <w:noProof/>
            <w:webHidden/>
          </w:rPr>
          <w:instrText xml:space="preserve"> PAGEREF _Toc9507528 \h </w:instrText>
        </w:r>
        <w:r w:rsidR="00AF32E2">
          <w:rPr>
            <w:noProof/>
            <w:webHidden/>
          </w:rPr>
        </w:r>
        <w:r w:rsidR="00AF32E2">
          <w:rPr>
            <w:noProof/>
            <w:webHidden/>
          </w:rPr>
          <w:fldChar w:fldCharType="separate"/>
        </w:r>
        <w:r>
          <w:rPr>
            <w:noProof/>
            <w:webHidden/>
          </w:rPr>
          <w:t>14</w:t>
        </w:r>
        <w:r w:rsidR="00AF32E2">
          <w:rPr>
            <w:noProof/>
            <w:webHidden/>
          </w:rPr>
          <w:fldChar w:fldCharType="end"/>
        </w:r>
      </w:hyperlink>
    </w:p>
    <w:p w:rsidR="00AF32E2" w:rsidRDefault="001F782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9507529" w:history="1">
        <w:r w:rsidR="00AF32E2" w:rsidRPr="00717F87">
          <w:rPr>
            <w:rStyle w:val="Hipervnculo"/>
            <w:noProof/>
            <w14:scene3d>
              <w14:camera w14:prst="orthographicFront"/>
              <w14:lightRig w14:rig="threePt" w14:dir="t">
                <w14:rot w14:lat="0" w14:lon="0" w14:rev="0"/>
              </w14:lightRig>
            </w14:scene3d>
          </w:rPr>
          <w:t>3.7.</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EXPLOTACIÓN Y GESTIÓN DE INFRAESTRUCTURAS</w:t>
        </w:r>
        <w:r w:rsidR="00AF32E2">
          <w:rPr>
            <w:noProof/>
            <w:webHidden/>
          </w:rPr>
          <w:tab/>
        </w:r>
        <w:r w:rsidR="00AF32E2">
          <w:rPr>
            <w:noProof/>
            <w:webHidden/>
          </w:rPr>
          <w:fldChar w:fldCharType="begin"/>
        </w:r>
        <w:r w:rsidR="00AF32E2">
          <w:rPr>
            <w:noProof/>
            <w:webHidden/>
          </w:rPr>
          <w:instrText xml:space="preserve"> PAGEREF _Toc9507529 \h </w:instrText>
        </w:r>
        <w:r w:rsidR="00AF32E2">
          <w:rPr>
            <w:noProof/>
            <w:webHidden/>
          </w:rPr>
        </w:r>
        <w:r w:rsidR="00AF32E2">
          <w:rPr>
            <w:noProof/>
            <w:webHidden/>
          </w:rPr>
          <w:fldChar w:fldCharType="separate"/>
        </w:r>
        <w:r>
          <w:rPr>
            <w:noProof/>
            <w:webHidden/>
          </w:rPr>
          <w:t>15</w:t>
        </w:r>
        <w:r w:rsidR="00AF32E2">
          <w:rPr>
            <w:noProof/>
            <w:webHidden/>
          </w:rPr>
          <w:fldChar w:fldCharType="end"/>
        </w:r>
      </w:hyperlink>
    </w:p>
    <w:p w:rsidR="00AF32E2" w:rsidRDefault="001F782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9507530" w:history="1">
        <w:r w:rsidR="00AF32E2" w:rsidRPr="00717F87">
          <w:rPr>
            <w:rStyle w:val="Hipervnculo"/>
            <w:noProof/>
          </w:rPr>
          <w:t>3.7.1.</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Gestionadas por el CIATF</w:t>
        </w:r>
        <w:r w:rsidR="00AF32E2">
          <w:rPr>
            <w:noProof/>
            <w:webHidden/>
          </w:rPr>
          <w:tab/>
        </w:r>
        <w:r w:rsidR="00AF32E2">
          <w:rPr>
            <w:noProof/>
            <w:webHidden/>
          </w:rPr>
          <w:fldChar w:fldCharType="begin"/>
        </w:r>
        <w:r w:rsidR="00AF32E2">
          <w:rPr>
            <w:noProof/>
            <w:webHidden/>
          </w:rPr>
          <w:instrText xml:space="preserve"> PAGEREF _Toc9507530 \h </w:instrText>
        </w:r>
        <w:r w:rsidR="00AF32E2">
          <w:rPr>
            <w:noProof/>
            <w:webHidden/>
          </w:rPr>
        </w:r>
        <w:r w:rsidR="00AF32E2">
          <w:rPr>
            <w:noProof/>
            <w:webHidden/>
          </w:rPr>
          <w:fldChar w:fldCharType="separate"/>
        </w:r>
        <w:r>
          <w:rPr>
            <w:noProof/>
            <w:webHidden/>
          </w:rPr>
          <w:t>15</w:t>
        </w:r>
        <w:r w:rsidR="00AF32E2">
          <w:rPr>
            <w:noProof/>
            <w:webHidden/>
          </w:rPr>
          <w:fldChar w:fldCharType="end"/>
        </w:r>
      </w:hyperlink>
    </w:p>
    <w:p w:rsidR="00AF32E2" w:rsidRDefault="001F7823">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9507531" w:history="1">
        <w:r w:rsidR="00AF32E2" w:rsidRPr="00717F87">
          <w:rPr>
            <w:rStyle w:val="Hipervnculo"/>
            <w:noProof/>
          </w:rPr>
          <w:t>3.7.1.1.</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Sistema Comarcal de Desalación, Depuración y Reutilización de Adeje - Arona</w:t>
        </w:r>
        <w:r w:rsidR="00AF32E2">
          <w:rPr>
            <w:noProof/>
            <w:webHidden/>
          </w:rPr>
          <w:tab/>
        </w:r>
        <w:r w:rsidR="00AF32E2">
          <w:rPr>
            <w:noProof/>
            <w:webHidden/>
          </w:rPr>
          <w:tab/>
        </w:r>
        <w:r w:rsidR="00AF32E2">
          <w:rPr>
            <w:noProof/>
            <w:webHidden/>
          </w:rPr>
          <w:fldChar w:fldCharType="begin"/>
        </w:r>
        <w:r w:rsidR="00AF32E2">
          <w:rPr>
            <w:noProof/>
            <w:webHidden/>
          </w:rPr>
          <w:instrText xml:space="preserve"> PAGEREF _Toc9507531 \h </w:instrText>
        </w:r>
        <w:r w:rsidR="00AF32E2">
          <w:rPr>
            <w:noProof/>
            <w:webHidden/>
          </w:rPr>
        </w:r>
        <w:r w:rsidR="00AF32E2">
          <w:rPr>
            <w:noProof/>
            <w:webHidden/>
          </w:rPr>
          <w:fldChar w:fldCharType="separate"/>
        </w:r>
        <w:r>
          <w:rPr>
            <w:noProof/>
            <w:webHidden/>
          </w:rPr>
          <w:t>15</w:t>
        </w:r>
        <w:r w:rsidR="00AF32E2">
          <w:rPr>
            <w:noProof/>
            <w:webHidden/>
          </w:rPr>
          <w:fldChar w:fldCharType="end"/>
        </w:r>
      </w:hyperlink>
    </w:p>
    <w:p w:rsidR="00AF32E2" w:rsidRDefault="001F7823">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9507532" w:history="1">
        <w:r w:rsidR="00AF32E2" w:rsidRPr="00717F87">
          <w:rPr>
            <w:rStyle w:val="Hipervnculo"/>
            <w:noProof/>
          </w:rPr>
          <w:t>3.7.1.2.</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Sistema Comarcal de Saneamiento y Depuración del Noreste</w:t>
        </w:r>
        <w:r w:rsidR="00AF32E2">
          <w:rPr>
            <w:noProof/>
            <w:webHidden/>
          </w:rPr>
          <w:tab/>
        </w:r>
        <w:r w:rsidR="00AF32E2">
          <w:rPr>
            <w:noProof/>
            <w:webHidden/>
          </w:rPr>
          <w:fldChar w:fldCharType="begin"/>
        </w:r>
        <w:r w:rsidR="00AF32E2">
          <w:rPr>
            <w:noProof/>
            <w:webHidden/>
          </w:rPr>
          <w:instrText xml:space="preserve"> PAGEREF _Toc9507532 \h </w:instrText>
        </w:r>
        <w:r w:rsidR="00AF32E2">
          <w:rPr>
            <w:noProof/>
            <w:webHidden/>
          </w:rPr>
        </w:r>
        <w:r w:rsidR="00AF32E2">
          <w:rPr>
            <w:noProof/>
            <w:webHidden/>
          </w:rPr>
          <w:fldChar w:fldCharType="separate"/>
        </w:r>
        <w:r>
          <w:rPr>
            <w:noProof/>
            <w:webHidden/>
          </w:rPr>
          <w:t>16</w:t>
        </w:r>
        <w:r w:rsidR="00AF32E2">
          <w:rPr>
            <w:noProof/>
            <w:webHidden/>
          </w:rPr>
          <w:fldChar w:fldCharType="end"/>
        </w:r>
      </w:hyperlink>
    </w:p>
    <w:p w:rsidR="00AF32E2" w:rsidRDefault="001F7823">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9507533" w:history="1">
        <w:r w:rsidR="00AF32E2" w:rsidRPr="00717F87">
          <w:rPr>
            <w:rStyle w:val="Hipervnculo"/>
            <w:noProof/>
          </w:rPr>
          <w:t>3.7.1.3.</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Sistema Comarcal de Saneamiento y Depuración del Valle de la Orotava</w:t>
        </w:r>
        <w:r w:rsidR="00AF32E2">
          <w:rPr>
            <w:noProof/>
            <w:webHidden/>
          </w:rPr>
          <w:tab/>
        </w:r>
        <w:r w:rsidR="00AF32E2">
          <w:rPr>
            <w:noProof/>
            <w:webHidden/>
          </w:rPr>
          <w:tab/>
        </w:r>
        <w:r w:rsidR="00AF32E2">
          <w:rPr>
            <w:noProof/>
            <w:webHidden/>
          </w:rPr>
          <w:fldChar w:fldCharType="begin"/>
        </w:r>
        <w:r w:rsidR="00AF32E2">
          <w:rPr>
            <w:noProof/>
            <w:webHidden/>
          </w:rPr>
          <w:instrText xml:space="preserve"> PAGEREF _Toc9507533 \h </w:instrText>
        </w:r>
        <w:r w:rsidR="00AF32E2">
          <w:rPr>
            <w:noProof/>
            <w:webHidden/>
          </w:rPr>
        </w:r>
        <w:r w:rsidR="00AF32E2">
          <w:rPr>
            <w:noProof/>
            <w:webHidden/>
          </w:rPr>
          <w:fldChar w:fldCharType="separate"/>
        </w:r>
        <w:r>
          <w:rPr>
            <w:noProof/>
            <w:webHidden/>
          </w:rPr>
          <w:t>16</w:t>
        </w:r>
        <w:r w:rsidR="00AF32E2">
          <w:rPr>
            <w:noProof/>
            <w:webHidden/>
          </w:rPr>
          <w:fldChar w:fldCharType="end"/>
        </w:r>
      </w:hyperlink>
    </w:p>
    <w:p w:rsidR="00AF32E2" w:rsidRDefault="001F7823">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9507534" w:history="1">
        <w:r w:rsidR="00AF32E2" w:rsidRPr="00717F87">
          <w:rPr>
            <w:rStyle w:val="Hipervnculo"/>
            <w:noProof/>
          </w:rPr>
          <w:t>3.7.1.4.</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Sistema Abastecimiento Urbano del Noroeste (AUNO)</w:t>
        </w:r>
        <w:r w:rsidR="00AF32E2">
          <w:rPr>
            <w:noProof/>
            <w:webHidden/>
          </w:rPr>
          <w:tab/>
        </w:r>
        <w:r w:rsidR="00AF32E2">
          <w:rPr>
            <w:noProof/>
            <w:webHidden/>
          </w:rPr>
          <w:fldChar w:fldCharType="begin"/>
        </w:r>
        <w:r w:rsidR="00AF32E2">
          <w:rPr>
            <w:noProof/>
            <w:webHidden/>
          </w:rPr>
          <w:instrText xml:space="preserve"> PAGEREF _Toc9507534 \h </w:instrText>
        </w:r>
        <w:r w:rsidR="00AF32E2">
          <w:rPr>
            <w:noProof/>
            <w:webHidden/>
          </w:rPr>
        </w:r>
        <w:r w:rsidR="00AF32E2">
          <w:rPr>
            <w:noProof/>
            <w:webHidden/>
          </w:rPr>
          <w:fldChar w:fldCharType="separate"/>
        </w:r>
        <w:r>
          <w:rPr>
            <w:noProof/>
            <w:webHidden/>
          </w:rPr>
          <w:t>16</w:t>
        </w:r>
        <w:r w:rsidR="00AF32E2">
          <w:rPr>
            <w:noProof/>
            <w:webHidden/>
          </w:rPr>
          <w:fldChar w:fldCharType="end"/>
        </w:r>
      </w:hyperlink>
    </w:p>
    <w:p w:rsidR="00AF32E2" w:rsidRDefault="001F7823">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9507535" w:history="1">
        <w:r w:rsidR="00AF32E2" w:rsidRPr="00717F87">
          <w:rPr>
            <w:rStyle w:val="Hipervnculo"/>
            <w:noProof/>
          </w:rPr>
          <w:t>3.7.1.5.</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Salto hidroeléctrico Vergara – La Guancha</w:t>
        </w:r>
        <w:r w:rsidR="00AF32E2">
          <w:rPr>
            <w:noProof/>
            <w:webHidden/>
          </w:rPr>
          <w:tab/>
        </w:r>
        <w:r w:rsidR="00AF32E2">
          <w:rPr>
            <w:noProof/>
            <w:webHidden/>
          </w:rPr>
          <w:fldChar w:fldCharType="begin"/>
        </w:r>
        <w:r w:rsidR="00AF32E2">
          <w:rPr>
            <w:noProof/>
            <w:webHidden/>
          </w:rPr>
          <w:instrText xml:space="preserve"> PAGEREF _Toc9507535 \h </w:instrText>
        </w:r>
        <w:r w:rsidR="00AF32E2">
          <w:rPr>
            <w:noProof/>
            <w:webHidden/>
          </w:rPr>
        </w:r>
        <w:r w:rsidR="00AF32E2">
          <w:rPr>
            <w:noProof/>
            <w:webHidden/>
          </w:rPr>
          <w:fldChar w:fldCharType="separate"/>
        </w:r>
        <w:r>
          <w:rPr>
            <w:noProof/>
            <w:webHidden/>
          </w:rPr>
          <w:t>17</w:t>
        </w:r>
        <w:r w:rsidR="00AF32E2">
          <w:rPr>
            <w:noProof/>
            <w:webHidden/>
          </w:rPr>
          <w:fldChar w:fldCharType="end"/>
        </w:r>
      </w:hyperlink>
    </w:p>
    <w:p w:rsidR="00AF32E2" w:rsidRDefault="001F7823">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9507536" w:history="1">
        <w:r w:rsidR="00AF32E2" w:rsidRPr="00717F87">
          <w:rPr>
            <w:rStyle w:val="Hipervnculo"/>
            <w:noProof/>
          </w:rPr>
          <w:t>3.7.1.6.</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Sistema de Desalinización de Aguas Salobres del Oeste.</w:t>
        </w:r>
        <w:r w:rsidR="00AF32E2">
          <w:rPr>
            <w:noProof/>
            <w:webHidden/>
          </w:rPr>
          <w:tab/>
        </w:r>
        <w:r w:rsidR="00AF32E2">
          <w:rPr>
            <w:noProof/>
            <w:webHidden/>
          </w:rPr>
          <w:fldChar w:fldCharType="begin"/>
        </w:r>
        <w:r w:rsidR="00AF32E2">
          <w:rPr>
            <w:noProof/>
            <w:webHidden/>
          </w:rPr>
          <w:instrText xml:space="preserve"> PAGEREF _Toc9507536 \h </w:instrText>
        </w:r>
        <w:r w:rsidR="00AF32E2">
          <w:rPr>
            <w:noProof/>
            <w:webHidden/>
          </w:rPr>
        </w:r>
        <w:r w:rsidR="00AF32E2">
          <w:rPr>
            <w:noProof/>
            <w:webHidden/>
          </w:rPr>
          <w:fldChar w:fldCharType="separate"/>
        </w:r>
        <w:r>
          <w:rPr>
            <w:noProof/>
            <w:webHidden/>
          </w:rPr>
          <w:t>17</w:t>
        </w:r>
        <w:r w:rsidR="00AF32E2">
          <w:rPr>
            <w:noProof/>
            <w:webHidden/>
          </w:rPr>
          <w:fldChar w:fldCharType="end"/>
        </w:r>
      </w:hyperlink>
    </w:p>
    <w:p w:rsidR="00AF32E2" w:rsidRDefault="001F7823">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9507537" w:history="1">
        <w:r w:rsidR="00AF32E2" w:rsidRPr="00717F87">
          <w:rPr>
            <w:rStyle w:val="Hipervnculo"/>
            <w:noProof/>
          </w:rPr>
          <w:t>3.7.1.7.</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Desaladora Portátil de Agua de Mar del Polígono</w:t>
        </w:r>
        <w:r w:rsidR="00AF32E2">
          <w:rPr>
            <w:rStyle w:val="Hipervnculo"/>
            <w:noProof/>
          </w:rPr>
          <w:t xml:space="preserve"> Industrial del Valle de Güímar</w:t>
        </w:r>
        <w:r w:rsidR="00AF32E2">
          <w:rPr>
            <w:noProof/>
            <w:webHidden/>
          </w:rPr>
          <w:tab/>
        </w:r>
        <w:r w:rsidR="00AF32E2">
          <w:rPr>
            <w:noProof/>
            <w:webHidden/>
          </w:rPr>
          <w:tab/>
        </w:r>
        <w:r w:rsidR="00AF32E2">
          <w:rPr>
            <w:noProof/>
            <w:webHidden/>
          </w:rPr>
          <w:fldChar w:fldCharType="begin"/>
        </w:r>
        <w:r w:rsidR="00AF32E2">
          <w:rPr>
            <w:noProof/>
            <w:webHidden/>
          </w:rPr>
          <w:instrText xml:space="preserve"> PAGEREF _Toc9507537 \h </w:instrText>
        </w:r>
        <w:r w:rsidR="00AF32E2">
          <w:rPr>
            <w:noProof/>
            <w:webHidden/>
          </w:rPr>
        </w:r>
        <w:r w:rsidR="00AF32E2">
          <w:rPr>
            <w:noProof/>
            <w:webHidden/>
          </w:rPr>
          <w:fldChar w:fldCharType="separate"/>
        </w:r>
        <w:r>
          <w:rPr>
            <w:noProof/>
            <w:webHidden/>
          </w:rPr>
          <w:t>17</w:t>
        </w:r>
        <w:r w:rsidR="00AF32E2">
          <w:rPr>
            <w:noProof/>
            <w:webHidden/>
          </w:rPr>
          <w:fldChar w:fldCharType="end"/>
        </w:r>
      </w:hyperlink>
    </w:p>
    <w:p w:rsidR="00AF32E2" w:rsidRDefault="001F7823">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9507538" w:history="1">
        <w:r w:rsidR="00AF32E2" w:rsidRPr="00717F87">
          <w:rPr>
            <w:rStyle w:val="Hipervnculo"/>
            <w:noProof/>
          </w:rPr>
          <w:t>3.7.1.8.</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Sistema de Desalación de Agua de Mar de Abona.</w:t>
        </w:r>
        <w:r w:rsidR="00AF32E2">
          <w:rPr>
            <w:noProof/>
            <w:webHidden/>
          </w:rPr>
          <w:tab/>
        </w:r>
        <w:r w:rsidR="00AF32E2">
          <w:rPr>
            <w:noProof/>
            <w:webHidden/>
          </w:rPr>
          <w:fldChar w:fldCharType="begin"/>
        </w:r>
        <w:r w:rsidR="00AF32E2">
          <w:rPr>
            <w:noProof/>
            <w:webHidden/>
          </w:rPr>
          <w:instrText xml:space="preserve"> PAGEREF _Toc9507538 \h </w:instrText>
        </w:r>
        <w:r w:rsidR="00AF32E2">
          <w:rPr>
            <w:noProof/>
            <w:webHidden/>
          </w:rPr>
        </w:r>
        <w:r w:rsidR="00AF32E2">
          <w:rPr>
            <w:noProof/>
            <w:webHidden/>
          </w:rPr>
          <w:fldChar w:fldCharType="separate"/>
        </w:r>
        <w:r>
          <w:rPr>
            <w:noProof/>
            <w:webHidden/>
          </w:rPr>
          <w:t>18</w:t>
        </w:r>
        <w:r w:rsidR="00AF32E2">
          <w:rPr>
            <w:noProof/>
            <w:webHidden/>
          </w:rPr>
          <w:fldChar w:fldCharType="end"/>
        </w:r>
      </w:hyperlink>
    </w:p>
    <w:p w:rsidR="00AF32E2" w:rsidRDefault="001F7823">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9507539" w:history="1">
        <w:r w:rsidR="00AF32E2" w:rsidRPr="00717F87">
          <w:rPr>
            <w:rStyle w:val="Hipervnculo"/>
            <w:rFonts w:cs="Arial"/>
            <w:noProof/>
          </w:rPr>
          <w:t>3.7.1.9.</w:t>
        </w:r>
        <w:r w:rsidR="00AF32E2">
          <w:rPr>
            <w:rFonts w:asciiTheme="minorHAnsi" w:eastAsiaTheme="minorEastAsia" w:hAnsiTheme="minorHAnsi" w:cstheme="minorBidi"/>
            <w:noProof/>
            <w:sz w:val="22"/>
            <w:szCs w:val="22"/>
            <w:lang w:val="es-ES" w:eastAsia="es-ES"/>
          </w:rPr>
          <w:tab/>
        </w:r>
        <w:r w:rsidR="00AF32E2" w:rsidRPr="00717F87">
          <w:rPr>
            <w:rStyle w:val="Hipervnculo"/>
            <w:rFonts w:cs="Arial"/>
            <w:noProof/>
          </w:rPr>
          <w:t>Sistema Comarcal de Desalación de Agua de Mar del Oeste.</w:t>
        </w:r>
        <w:r w:rsidR="00AF32E2">
          <w:rPr>
            <w:noProof/>
            <w:webHidden/>
          </w:rPr>
          <w:tab/>
        </w:r>
        <w:r w:rsidR="00AF32E2">
          <w:rPr>
            <w:noProof/>
            <w:webHidden/>
          </w:rPr>
          <w:fldChar w:fldCharType="begin"/>
        </w:r>
        <w:r w:rsidR="00AF32E2">
          <w:rPr>
            <w:noProof/>
            <w:webHidden/>
          </w:rPr>
          <w:instrText xml:space="preserve"> PAGEREF _Toc9507539 \h </w:instrText>
        </w:r>
        <w:r w:rsidR="00AF32E2">
          <w:rPr>
            <w:noProof/>
            <w:webHidden/>
          </w:rPr>
        </w:r>
        <w:r w:rsidR="00AF32E2">
          <w:rPr>
            <w:noProof/>
            <w:webHidden/>
          </w:rPr>
          <w:fldChar w:fldCharType="separate"/>
        </w:r>
        <w:r>
          <w:rPr>
            <w:noProof/>
            <w:webHidden/>
          </w:rPr>
          <w:t>18</w:t>
        </w:r>
        <w:r w:rsidR="00AF32E2">
          <w:rPr>
            <w:noProof/>
            <w:webHidden/>
          </w:rPr>
          <w:fldChar w:fldCharType="end"/>
        </w:r>
      </w:hyperlink>
    </w:p>
    <w:p w:rsidR="00AF32E2" w:rsidRDefault="001F782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9507540" w:history="1">
        <w:r w:rsidR="00AF32E2" w:rsidRPr="00717F87">
          <w:rPr>
            <w:rStyle w:val="Hipervnculo"/>
            <w:noProof/>
          </w:rPr>
          <w:t>3.7.2.</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Gestionadas a través de otras Entidades Públicas.</w:t>
        </w:r>
        <w:r w:rsidR="00AF32E2">
          <w:rPr>
            <w:noProof/>
            <w:webHidden/>
          </w:rPr>
          <w:tab/>
        </w:r>
        <w:r w:rsidR="00AF32E2">
          <w:rPr>
            <w:noProof/>
            <w:webHidden/>
          </w:rPr>
          <w:fldChar w:fldCharType="begin"/>
        </w:r>
        <w:r w:rsidR="00AF32E2">
          <w:rPr>
            <w:noProof/>
            <w:webHidden/>
          </w:rPr>
          <w:instrText xml:space="preserve"> PAGEREF _Toc9507540 \h </w:instrText>
        </w:r>
        <w:r w:rsidR="00AF32E2">
          <w:rPr>
            <w:noProof/>
            <w:webHidden/>
          </w:rPr>
        </w:r>
        <w:r w:rsidR="00AF32E2">
          <w:rPr>
            <w:noProof/>
            <w:webHidden/>
          </w:rPr>
          <w:fldChar w:fldCharType="separate"/>
        </w:r>
        <w:r>
          <w:rPr>
            <w:noProof/>
            <w:webHidden/>
          </w:rPr>
          <w:t>19</w:t>
        </w:r>
        <w:r w:rsidR="00AF32E2">
          <w:rPr>
            <w:noProof/>
            <w:webHidden/>
          </w:rPr>
          <w:fldChar w:fldCharType="end"/>
        </w:r>
      </w:hyperlink>
    </w:p>
    <w:p w:rsidR="00AF32E2" w:rsidRDefault="001F7823">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9507541" w:history="1">
        <w:r w:rsidR="00AF32E2" w:rsidRPr="00717F87">
          <w:rPr>
            <w:rStyle w:val="Hipervnculo"/>
            <w:noProof/>
          </w:rPr>
          <w:t>3.7.2.1.</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BALTEN</w:t>
        </w:r>
        <w:r w:rsidR="00AF32E2">
          <w:rPr>
            <w:noProof/>
            <w:webHidden/>
          </w:rPr>
          <w:tab/>
        </w:r>
        <w:r w:rsidR="00AF32E2">
          <w:rPr>
            <w:noProof/>
            <w:webHidden/>
          </w:rPr>
          <w:fldChar w:fldCharType="begin"/>
        </w:r>
        <w:r w:rsidR="00AF32E2">
          <w:rPr>
            <w:noProof/>
            <w:webHidden/>
          </w:rPr>
          <w:instrText xml:space="preserve"> PAGEREF _Toc9507541 \h </w:instrText>
        </w:r>
        <w:r w:rsidR="00AF32E2">
          <w:rPr>
            <w:noProof/>
            <w:webHidden/>
          </w:rPr>
        </w:r>
        <w:r w:rsidR="00AF32E2">
          <w:rPr>
            <w:noProof/>
            <w:webHidden/>
          </w:rPr>
          <w:fldChar w:fldCharType="separate"/>
        </w:r>
        <w:r>
          <w:rPr>
            <w:noProof/>
            <w:webHidden/>
          </w:rPr>
          <w:t>19</w:t>
        </w:r>
        <w:r w:rsidR="00AF32E2">
          <w:rPr>
            <w:noProof/>
            <w:webHidden/>
          </w:rPr>
          <w:fldChar w:fldCharType="end"/>
        </w:r>
      </w:hyperlink>
    </w:p>
    <w:p w:rsidR="00AF32E2" w:rsidRDefault="001F7823">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9507542" w:history="1">
        <w:r w:rsidR="00AF32E2" w:rsidRPr="00717F87">
          <w:rPr>
            <w:rStyle w:val="Hipervnculo"/>
            <w:noProof/>
          </w:rPr>
          <w:t>3.7.2.2.</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OTROS</w:t>
        </w:r>
        <w:r w:rsidR="00AF32E2">
          <w:rPr>
            <w:noProof/>
            <w:webHidden/>
          </w:rPr>
          <w:tab/>
        </w:r>
        <w:r w:rsidR="00AF32E2">
          <w:rPr>
            <w:noProof/>
            <w:webHidden/>
          </w:rPr>
          <w:fldChar w:fldCharType="begin"/>
        </w:r>
        <w:r w:rsidR="00AF32E2">
          <w:rPr>
            <w:noProof/>
            <w:webHidden/>
          </w:rPr>
          <w:instrText xml:space="preserve"> PAGEREF _Toc9507542 \h </w:instrText>
        </w:r>
        <w:r w:rsidR="00AF32E2">
          <w:rPr>
            <w:noProof/>
            <w:webHidden/>
          </w:rPr>
        </w:r>
        <w:r w:rsidR="00AF32E2">
          <w:rPr>
            <w:noProof/>
            <w:webHidden/>
          </w:rPr>
          <w:fldChar w:fldCharType="separate"/>
        </w:r>
        <w:r>
          <w:rPr>
            <w:noProof/>
            <w:webHidden/>
          </w:rPr>
          <w:t>20</w:t>
        </w:r>
        <w:r w:rsidR="00AF32E2">
          <w:rPr>
            <w:noProof/>
            <w:webHidden/>
          </w:rPr>
          <w:fldChar w:fldCharType="end"/>
        </w:r>
      </w:hyperlink>
    </w:p>
    <w:p w:rsidR="00AF32E2" w:rsidRDefault="001F782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9507543" w:history="1">
        <w:r w:rsidR="00AF32E2" w:rsidRPr="00717F87">
          <w:rPr>
            <w:rStyle w:val="Hipervnculo"/>
            <w:noProof/>
            <w14:scene3d>
              <w14:camera w14:prst="orthographicFront"/>
              <w14:lightRig w14:rig="threePt" w14:dir="t">
                <w14:rot w14:lat="0" w14:lon="0" w14:rev="0"/>
              </w14:lightRig>
            </w14:scene3d>
          </w:rPr>
          <w:t>3.8.</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COOPERACIÓN EN MATERIA TERRITORIAL, URBANÍSTICA Y DE LOS ESPACIOS NATURALES</w:t>
        </w:r>
        <w:r w:rsidR="00AF32E2">
          <w:rPr>
            <w:noProof/>
            <w:webHidden/>
          </w:rPr>
          <w:tab/>
        </w:r>
        <w:r w:rsidR="00AF32E2">
          <w:rPr>
            <w:noProof/>
            <w:webHidden/>
          </w:rPr>
          <w:fldChar w:fldCharType="begin"/>
        </w:r>
        <w:r w:rsidR="00AF32E2">
          <w:rPr>
            <w:noProof/>
            <w:webHidden/>
          </w:rPr>
          <w:instrText xml:space="preserve"> PAGEREF _Toc9507543 \h </w:instrText>
        </w:r>
        <w:r w:rsidR="00AF32E2">
          <w:rPr>
            <w:noProof/>
            <w:webHidden/>
          </w:rPr>
        </w:r>
        <w:r w:rsidR="00AF32E2">
          <w:rPr>
            <w:noProof/>
            <w:webHidden/>
          </w:rPr>
          <w:fldChar w:fldCharType="separate"/>
        </w:r>
        <w:r>
          <w:rPr>
            <w:noProof/>
            <w:webHidden/>
          </w:rPr>
          <w:t>21</w:t>
        </w:r>
        <w:r w:rsidR="00AF32E2">
          <w:rPr>
            <w:noProof/>
            <w:webHidden/>
          </w:rPr>
          <w:fldChar w:fldCharType="end"/>
        </w:r>
      </w:hyperlink>
    </w:p>
    <w:p w:rsidR="00AF32E2" w:rsidRDefault="001F7823">
      <w:pPr>
        <w:pStyle w:val="TDC1"/>
        <w:tabs>
          <w:tab w:val="left" w:pos="480"/>
          <w:tab w:val="right" w:leader="dot" w:pos="8834"/>
        </w:tabs>
        <w:rPr>
          <w:rFonts w:asciiTheme="minorHAnsi" w:eastAsiaTheme="minorEastAsia" w:hAnsiTheme="minorHAnsi" w:cstheme="minorBidi"/>
          <w:noProof/>
          <w:sz w:val="22"/>
          <w:szCs w:val="22"/>
          <w:lang w:val="es-ES" w:eastAsia="es-ES"/>
        </w:rPr>
      </w:pPr>
      <w:hyperlink w:anchor="_Toc9507544" w:history="1">
        <w:r w:rsidR="00AF32E2" w:rsidRPr="00717F87">
          <w:rPr>
            <w:rStyle w:val="Hipervnculo"/>
            <w:noProof/>
          </w:rPr>
          <w:t>4.</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INVESTIGACIÓN, ESTUDIOS Y DIVULGACIÓN</w:t>
        </w:r>
        <w:r w:rsidR="00AF32E2">
          <w:rPr>
            <w:noProof/>
            <w:webHidden/>
          </w:rPr>
          <w:tab/>
        </w:r>
        <w:r w:rsidR="00AF32E2">
          <w:rPr>
            <w:noProof/>
            <w:webHidden/>
          </w:rPr>
          <w:fldChar w:fldCharType="begin"/>
        </w:r>
        <w:r w:rsidR="00AF32E2">
          <w:rPr>
            <w:noProof/>
            <w:webHidden/>
          </w:rPr>
          <w:instrText xml:space="preserve"> PAGEREF _Toc9507544 \h </w:instrText>
        </w:r>
        <w:r w:rsidR="00AF32E2">
          <w:rPr>
            <w:noProof/>
            <w:webHidden/>
          </w:rPr>
        </w:r>
        <w:r w:rsidR="00AF32E2">
          <w:rPr>
            <w:noProof/>
            <w:webHidden/>
          </w:rPr>
          <w:fldChar w:fldCharType="separate"/>
        </w:r>
        <w:r>
          <w:rPr>
            <w:noProof/>
            <w:webHidden/>
          </w:rPr>
          <w:t>22</w:t>
        </w:r>
        <w:r w:rsidR="00AF32E2">
          <w:rPr>
            <w:noProof/>
            <w:webHidden/>
          </w:rPr>
          <w:fldChar w:fldCharType="end"/>
        </w:r>
      </w:hyperlink>
    </w:p>
    <w:p w:rsidR="00AF32E2" w:rsidRDefault="001F782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9507545" w:history="1">
        <w:r w:rsidR="00AF32E2" w:rsidRPr="00717F87">
          <w:rPr>
            <w:rStyle w:val="Hipervnculo"/>
            <w:noProof/>
            <w14:scene3d>
              <w14:camera w14:prst="orthographicFront"/>
              <w14:lightRig w14:rig="threePt" w14:dir="t">
                <w14:rot w14:lat="0" w14:lon="0" w14:rev="0"/>
              </w14:lightRig>
            </w14:scene3d>
          </w:rPr>
          <w:t>4.1.</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SISTEMA DE INFORMACIÓN GEOGRÁFICA</w:t>
        </w:r>
        <w:r w:rsidR="00AF32E2">
          <w:rPr>
            <w:noProof/>
            <w:webHidden/>
          </w:rPr>
          <w:tab/>
        </w:r>
        <w:r w:rsidR="00AF32E2">
          <w:rPr>
            <w:noProof/>
            <w:webHidden/>
          </w:rPr>
          <w:fldChar w:fldCharType="begin"/>
        </w:r>
        <w:r w:rsidR="00AF32E2">
          <w:rPr>
            <w:noProof/>
            <w:webHidden/>
          </w:rPr>
          <w:instrText xml:space="preserve"> PAGEREF _Toc9507545 \h </w:instrText>
        </w:r>
        <w:r w:rsidR="00AF32E2">
          <w:rPr>
            <w:noProof/>
            <w:webHidden/>
          </w:rPr>
        </w:r>
        <w:r w:rsidR="00AF32E2">
          <w:rPr>
            <w:noProof/>
            <w:webHidden/>
          </w:rPr>
          <w:fldChar w:fldCharType="separate"/>
        </w:r>
        <w:r>
          <w:rPr>
            <w:noProof/>
            <w:webHidden/>
          </w:rPr>
          <w:t>22</w:t>
        </w:r>
        <w:r w:rsidR="00AF32E2">
          <w:rPr>
            <w:noProof/>
            <w:webHidden/>
          </w:rPr>
          <w:fldChar w:fldCharType="end"/>
        </w:r>
      </w:hyperlink>
    </w:p>
    <w:p w:rsidR="00AF32E2" w:rsidRDefault="001F782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9507546" w:history="1">
        <w:r w:rsidR="00AF32E2" w:rsidRPr="00717F87">
          <w:rPr>
            <w:rStyle w:val="Hipervnculo"/>
            <w:noProof/>
            <w14:scene3d>
              <w14:camera w14:prst="orthographicFront"/>
              <w14:lightRig w14:rig="threePt" w14:dir="t">
                <w14:rot w14:lat="0" w14:lon="0" w14:rev="0"/>
              </w14:lightRig>
            </w14:scene3d>
          </w:rPr>
          <w:t>4.2.</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CONTROL DE CALIDAD DE LAS AGUAS</w:t>
        </w:r>
        <w:r w:rsidR="00AF32E2">
          <w:rPr>
            <w:noProof/>
            <w:webHidden/>
          </w:rPr>
          <w:tab/>
        </w:r>
        <w:r w:rsidR="00AF32E2">
          <w:rPr>
            <w:noProof/>
            <w:webHidden/>
          </w:rPr>
          <w:fldChar w:fldCharType="begin"/>
        </w:r>
        <w:r w:rsidR="00AF32E2">
          <w:rPr>
            <w:noProof/>
            <w:webHidden/>
          </w:rPr>
          <w:instrText xml:space="preserve"> PAGEREF _Toc9507546 \h </w:instrText>
        </w:r>
        <w:r w:rsidR="00AF32E2">
          <w:rPr>
            <w:noProof/>
            <w:webHidden/>
          </w:rPr>
        </w:r>
        <w:r w:rsidR="00AF32E2">
          <w:rPr>
            <w:noProof/>
            <w:webHidden/>
          </w:rPr>
          <w:fldChar w:fldCharType="separate"/>
        </w:r>
        <w:r>
          <w:rPr>
            <w:noProof/>
            <w:webHidden/>
          </w:rPr>
          <w:t>25</w:t>
        </w:r>
        <w:r w:rsidR="00AF32E2">
          <w:rPr>
            <w:noProof/>
            <w:webHidden/>
          </w:rPr>
          <w:fldChar w:fldCharType="end"/>
        </w:r>
      </w:hyperlink>
    </w:p>
    <w:p w:rsidR="00AF32E2" w:rsidRDefault="001F782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9507547" w:history="1">
        <w:r w:rsidR="00AF32E2" w:rsidRPr="00717F87">
          <w:rPr>
            <w:rStyle w:val="Hipervnculo"/>
            <w:noProof/>
            <w14:scene3d>
              <w14:camera w14:prst="orthographicFront"/>
              <w14:lightRig w14:rig="threePt" w14:dir="t">
                <w14:rot w14:lat="0" w14:lon="0" w14:rev="0"/>
              </w14:lightRig>
            </w14:scene3d>
          </w:rPr>
          <w:t>4.3.</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ESTUDIOS HIDROLÓGICOS Y SOCIOECONÓMICOS</w:t>
        </w:r>
        <w:r w:rsidR="00AF32E2">
          <w:rPr>
            <w:noProof/>
            <w:webHidden/>
          </w:rPr>
          <w:tab/>
        </w:r>
        <w:r w:rsidR="00AF32E2">
          <w:rPr>
            <w:noProof/>
            <w:webHidden/>
          </w:rPr>
          <w:fldChar w:fldCharType="begin"/>
        </w:r>
        <w:r w:rsidR="00AF32E2">
          <w:rPr>
            <w:noProof/>
            <w:webHidden/>
          </w:rPr>
          <w:instrText xml:space="preserve"> PAGEREF _Toc9507547 \h </w:instrText>
        </w:r>
        <w:r w:rsidR="00AF32E2">
          <w:rPr>
            <w:noProof/>
            <w:webHidden/>
          </w:rPr>
        </w:r>
        <w:r w:rsidR="00AF32E2">
          <w:rPr>
            <w:noProof/>
            <w:webHidden/>
          </w:rPr>
          <w:fldChar w:fldCharType="separate"/>
        </w:r>
        <w:r>
          <w:rPr>
            <w:noProof/>
            <w:webHidden/>
          </w:rPr>
          <w:t>26</w:t>
        </w:r>
        <w:r w:rsidR="00AF32E2">
          <w:rPr>
            <w:noProof/>
            <w:webHidden/>
          </w:rPr>
          <w:fldChar w:fldCharType="end"/>
        </w:r>
      </w:hyperlink>
    </w:p>
    <w:p w:rsidR="00AF32E2" w:rsidRDefault="001F7823">
      <w:pPr>
        <w:pStyle w:val="TDC1"/>
        <w:tabs>
          <w:tab w:val="left" w:pos="480"/>
          <w:tab w:val="right" w:leader="dot" w:pos="8834"/>
        </w:tabs>
        <w:rPr>
          <w:rFonts w:asciiTheme="minorHAnsi" w:eastAsiaTheme="minorEastAsia" w:hAnsiTheme="minorHAnsi" w:cstheme="minorBidi"/>
          <w:noProof/>
          <w:sz w:val="22"/>
          <w:szCs w:val="22"/>
          <w:lang w:val="es-ES" w:eastAsia="es-ES"/>
        </w:rPr>
      </w:pPr>
      <w:hyperlink w:anchor="_Toc9507548" w:history="1">
        <w:r w:rsidR="00AF32E2" w:rsidRPr="00717F87">
          <w:rPr>
            <w:rStyle w:val="Hipervnculo"/>
            <w:noProof/>
          </w:rPr>
          <w:t>5.</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ACTIVIDAD ADMINISTRATIVA</w:t>
        </w:r>
        <w:r w:rsidR="00AF32E2">
          <w:rPr>
            <w:noProof/>
            <w:webHidden/>
          </w:rPr>
          <w:tab/>
        </w:r>
        <w:r w:rsidR="00AF32E2">
          <w:rPr>
            <w:noProof/>
            <w:webHidden/>
          </w:rPr>
          <w:fldChar w:fldCharType="begin"/>
        </w:r>
        <w:r w:rsidR="00AF32E2">
          <w:rPr>
            <w:noProof/>
            <w:webHidden/>
          </w:rPr>
          <w:instrText xml:space="preserve"> PAGEREF _Toc9507548 \h </w:instrText>
        </w:r>
        <w:r w:rsidR="00AF32E2">
          <w:rPr>
            <w:noProof/>
            <w:webHidden/>
          </w:rPr>
        </w:r>
        <w:r w:rsidR="00AF32E2">
          <w:rPr>
            <w:noProof/>
            <w:webHidden/>
          </w:rPr>
          <w:fldChar w:fldCharType="separate"/>
        </w:r>
        <w:r>
          <w:rPr>
            <w:noProof/>
            <w:webHidden/>
          </w:rPr>
          <w:t>29</w:t>
        </w:r>
        <w:r w:rsidR="00AF32E2">
          <w:rPr>
            <w:noProof/>
            <w:webHidden/>
          </w:rPr>
          <w:fldChar w:fldCharType="end"/>
        </w:r>
      </w:hyperlink>
    </w:p>
    <w:p w:rsidR="00AF32E2" w:rsidRDefault="001F782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9507549" w:history="1">
        <w:r w:rsidR="00AF32E2" w:rsidRPr="00717F87">
          <w:rPr>
            <w:rStyle w:val="Hipervnculo"/>
            <w:noProof/>
            <w14:scene3d>
              <w14:camera w14:prst="orthographicFront"/>
              <w14:lightRig w14:rig="threePt" w14:dir="t">
                <w14:rot w14:lat="0" w14:lon="0" w14:rev="0"/>
              </w14:lightRig>
            </w14:scene3d>
          </w:rPr>
          <w:t>5.1.</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INTRODUCCIÓN</w:t>
        </w:r>
        <w:r w:rsidR="00AF32E2">
          <w:rPr>
            <w:noProof/>
            <w:webHidden/>
          </w:rPr>
          <w:tab/>
        </w:r>
        <w:r w:rsidR="00AF32E2">
          <w:rPr>
            <w:noProof/>
            <w:webHidden/>
          </w:rPr>
          <w:fldChar w:fldCharType="begin"/>
        </w:r>
        <w:r w:rsidR="00AF32E2">
          <w:rPr>
            <w:noProof/>
            <w:webHidden/>
          </w:rPr>
          <w:instrText xml:space="preserve"> PAGEREF _Toc9507549 \h </w:instrText>
        </w:r>
        <w:r w:rsidR="00AF32E2">
          <w:rPr>
            <w:noProof/>
            <w:webHidden/>
          </w:rPr>
        </w:r>
        <w:r w:rsidR="00AF32E2">
          <w:rPr>
            <w:noProof/>
            <w:webHidden/>
          </w:rPr>
          <w:fldChar w:fldCharType="separate"/>
        </w:r>
        <w:r>
          <w:rPr>
            <w:noProof/>
            <w:webHidden/>
          </w:rPr>
          <w:t>29</w:t>
        </w:r>
        <w:r w:rsidR="00AF32E2">
          <w:rPr>
            <w:noProof/>
            <w:webHidden/>
          </w:rPr>
          <w:fldChar w:fldCharType="end"/>
        </w:r>
      </w:hyperlink>
    </w:p>
    <w:p w:rsidR="00AF32E2" w:rsidRDefault="001F782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9507550" w:history="1">
        <w:r w:rsidR="00AF32E2" w:rsidRPr="00717F87">
          <w:rPr>
            <w:rStyle w:val="Hipervnculo"/>
            <w:noProof/>
            <w14:scene3d>
              <w14:camera w14:prst="orthographicFront"/>
              <w14:lightRig w14:rig="threePt" w14:dir="t">
                <w14:rot w14:lat="0" w14:lon="0" w14:rev="0"/>
              </w14:lightRig>
            </w14:scene3d>
          </w:rPr>
          <w:t>5.2.</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ACTIVIDAD DE LOS ÓRGANOS DE GOBIERNO</w:t>
        </w:r>
        <w:r w:rsidR="00AF32E2">
          <w:rPr>
            <w:noProof/>
            <w:webHidden/>
          </w:rPr>
          <w:tab/>
        </w:r>
        <w:r w:rsidR="00AF32E2">
          <w:rPr>
            <w:noProof/>
            <w:webHidden/>
          </w:rPr>
          <w:fldChar w:fldCharType="begin"/>
        </w:r>
        <w:r w:rsidR="00AF32E2">
          <w:rPr>
            <w:noProof/>
            <w:webHidden/>
          </w:rPr>
          <w:instrText xml:space="preserve"> PAGEREF _Toc9507550 \h </w:instrText>
        </w:r>
        <w:r w:rsidR="00AF32E2">
          <w:rPr>
            <w:noProof/>
            <w:webHidden/>
          </w:rPr>
        </w:r>
        <w:r w:rsidR="00AF32E2">
          <w:rPr>
            <w:noProof/>
            <w:webHidden/>
          </w:rPr>
          <w:fldChar w:fldCharType="separate"/>
        </w:r>
        <w:r>
          <w:rPr>
            <w:noProof/>
            <w:webHidden/>
          </w:rPr>
          <w:t>29</w:t>
        </w:r>
        <w:r w:rsidR="00AF32E2">
          <w:rPr>
            <w:noProof/>
            <w:webHidden/>
          </w:rPr>
          <w:fldChar w:fldCharType="end"/>
        </w:r>
      </w:hyperlink>
    </w:p>
    <w:p w:rsidR="00AF32E2" w:rsidRDefault="001F782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9507551" w:history="1">
        <w:r w:rsidR="00AF32E2" w:rsidRPr="00717F87">
          <w:rPr>
            <w:rStyle w:val="Hipervnculo"/>
            <w:noProof/>
            <w14:scene3d>
              <w14:camera w14:prst="orthographicFront"/>
              <w14:lightRig w14:rig="threePt" w14:dir="t">
                <w14:rot w14:lat="0" w14:lon="0" w14:rev="0"/>
              </w14:lightRig>
            </w14:scene3d>
          </w:rPr>
          <w:t>5.3.</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AGUAS SUPERFICIALES:</w:t>
        </w:r>
        <w:r w:rsidR="00AF32E2">
          <w:rPr>
            <w:noProof/>
            <w:webHidden/>
          </w:rPr>
          <w:tab/>
        </w:r>
        <w:r w:rsidR="00AF32E2">
          <w:rPr>
            <w:noProof/>
            <w:webHidden/>
          </w:rPr>
          <w:fldChar w:fldCharType="begin"/>
        </w:r>
        <w:r w:rsidR="00AF32E2">
          <w:rPr>
            <w:noProof/>
            <w:webHidden/>
          </w:rPr>
          <w:instrText xml:space="preserve"> PAGEREF _Toc9507551 \h </w:instrText>
        </w:r>
        <w:r w:rsidR="00AF32E2">
          <w:rPr>
            <w:noProof/>
            <w:webHidden/>
          </w:rPr>
        </w:r>
        <w:r w:rsidR="00AF32E2">
          <w:rPr>
            <w:noProof/>
            <w:webHidden/>
          </w:rPr>
          <w:fldChar w:fldCharType="separate"/>
        </w:r>
        <w:r>
          <w:rPr>
            <w:noProof/>
            <w:webHidden/>
          </w:rPr>
          <w:t>30</w:t>
        </w:r>
        <w:r w:rsidR="00AF32E2">
          <w:rPr>
            <w:noProof/>
            <w:webHidden/>
          </w:rPr>
          <w:fldChar w:fldCharType="end"/>
        </w:r>
      </w:hyperlink>
    </w:p>
    <w:p w:rsidR="00AF32E2" w:rsidRDefault="001F782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9507552" w:history="1">
        <w:r w:rsidR="00AF32E2" w:rsidRPr="00717F87">
          <w:rPr>
            <w:rStyle w:val="Hipervnculo"/>
            <w:noProof/>
            <w14:scene3d>
              <w14:camera w14:prst="orthographicFront"/>
              <w14:lightRig w14:rig="threePt" w14:dir="t">
                <w14:rot w14:lat="0" w14:lon="0" w14:rev="0"/>
              </w14:lightRig>
            </w14:scene3d>
          </w:rPr>
          <w:t>5.4.</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AGUAS SUBTERRÁNEAS</w:t>
        </w:r>
        <w:r w:rsidR="00AF32E2">
          <w:rPr>
            <w:noProof/>
            <w:webHidden/>
          </w:rPr>
          <w:tab/>
        </w:r>
        <w:r w:rsidR="00AF32E2">
          <w:rPr>
            <w:noProof/>
            <w:webHidden/>
          </w:rPr>
          <w:fldChar w:fldCharType="begin"/>
        </w:r>
        <w:r w:rsidR="00AF32E2">
          <w:rPr>
            <w:noProof/>
            <w:webHidden/>
          </w:rPr>
          <w:instrText xml:space="preserve"> PAGEREF _Toc9507552 \h </w:instrText>
        </w:r>
        <w:r w:rsidR="00AF32E2">
          <w:rPr>
            <w:noProof/>
            <w:webHidden/>
          </w:rPr>
        </w:r>
        <w:r w:rsidR="00AF32E2">
          <w:rPr>
            <w:noProof/>
            <w:webHidden/>
          </w:rPr>
          <w:fldChar w:fldCharType="separate"/>
        </w:r>
        <w:r>
          <w:rPr>
            <w:noProof/>
            <w:webHidden/>
          </w:rPr>
          <w:t>32</w:t>
        </w:r>
        <w:r w:rsidR="00AF32E2">
          <w:rPr>
            <w:noProof/>
            <w:webHidden/>
          </w:rPr>
          <w:fldChar w:fldCharType="end"/>
        </w:r>
      </w:hyperlink>
    </w:p>
    <w:p w:rsidR="00AF32E2" w:rsidRDefault="001F782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9507553" w:history="1">
        <w:r w:rsidR="00AF32E2" w:rsidRPr="00717F87">
          <w:rPr>
            <w:rStyle w:val="Hipervnculo"/>
            <w:noProof/>
            <w14:scene3d>
              <w14:camera w14:prst="orthographicFront"/>
              <w14:lightRig w14:rig="threePt" w14:dir="t">
                <w14:rot w14:lat="0" w14:lon="0" w14:rev="0"/>
              </w14:lightRig>
            </w14:scene3d>
          </w:rPr>
          <w:t>5.5.</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PRODUCCIÓN INDUSTRIAL, ALMACENAMIENTO, SANEAMIENTO Y ACTUACIONES SOBRE EL PATRIMONIO HIDRÁULICO</w:t>
        </w:r>
        <w:r w:rsidR="00AF32E2">
          <w:rPr>
            <w:noProof/>
            <w:webHidden/>
          </w:rPr>
          <w:tab/>
        </w:r>
        <w:r w:rsidR="00AF32E2">
          <w:rPr>
            <w:noProof/>
            <w:webHidden/>
          </w:rPr>
          <w:fldChar w:fldCharType="begin"/>
        </w:r>
        <w:r w:rsidR="00AF32E2">
          <w:rPr>
            <w:noProof/>
            <w:webHidden/>
          </w:rPr>
          <w:instrText xml:space="preserve"> PAGEREF _Toc9507553 \h </w:instrText>
        </w:r>
        <w:r w:rsidR="00AF32E2">
          <w:rPr>
            <w:noProof/>
            <w:webHidden/>
          </w:rPr>
        </w:r>
        <w:r w:rsidR="00AF32E2">
          <w:rPr>
            <w:noProof/>
            <w:webHidden/>
          </w:rPr>
          <w:fldChar w:fldCharType="separate"/>
        </w:r>
        <w:r>
          <w:rPr>
            <w:noProof/>
            <w:webHidden/>
          </w:rPr>
          <w:t>37</w:t>
        </w:r>
        <w:r w:rsidR="00AF32E2">
          <w:rPr>
            <w:noProof/>
            <w:webHidden/>
          </w:rPr>
          <w:fldChar w:fldCharType="end"/>
        </w:r>
      </w:hyperlink>
    </w:p>
    <w:p w:rsidR="00AF32E2" w:rsidRDefault="001F782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9507554" w:history="1">
        <w:r w:rsidR="00AF32E2" w:rsidRPr="00717F87">
          <w:rPr>
            <w:rStyle w:val="Hipervnculo"/>
            <w:noProof/>
            <w14:scene3d>
              <w14:camera w14:prst="orthographicFront"/>
              <w14:lightRig w14:rig="threePt" w14:dir="t">
                <w14:rot w14:lat="0" w14:lon="0" w14:rev="0"/>
              </w14:lightRig>
            </w14:scene3d>
          </w:rPr>
          <w:t>5.6.</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OBRAS, SERVICIOS Y SUMINISTROS</w:t>
        </w:r>
        <w:r w:rsidR="00AF32E2">
          <w:rPr>
            <w:noProof/>
            <w:webHidden/>
          </w:rPr>
          <w:tab/>
        </w:r>
        <w:r w:rsidR="00AF32E2">
          <w:rPr>
            <w:noProof/>
            <w:webHidden/>
          </w:rPr>
          <w:fldChar w:fldCharType="begin"/>
        </w:r>
        <w:r w:rsidR="00AF32E2">
          <w:rPr>
            <w:noProof/>
            <w:webHidden/>
          </w:rPr>
          <w:instrText xml:space="preserve"> PAGEREF _Toc9507554 \h </w:instrText>
        </w:r>
        <w:r w:rsidR="00AF32E2">
          <w:rPr>
            <w:noProof/>
            <w:webHidden/>
          </w:rPr>
        </w:r>
        <w:r w:rsidR="00AF32E2">
          <w:rPr>
            <w:noProof/>
            <w:webHidden/>
          </w:rPr>
          <w:fldChar w:fldCharType="separate"/>
        </w:r>
        <w:r>
          <w:rPr>
            <w:noProof/>
            <w:webHidden/>
          </w:rPr>
          <w:t>40</w:t>
        </w:r>
        <w:r w:rsidR="00AF32E2">
          <w:rPr>
            <w:noProof/>
            <w:webHidden/>
          </w:rPr>
          <w:fldChar w:fldCharType="end"/>
        </w:r>
      </w:hyperlink>
    </w:p>
    <w:p w:rsidR="00AF32E2" w:rsidRDefault="001F782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9507555" w:history="1">
        <w:r w:rsidR="00AF32E2" w:rsidRPr="00717F87">
          <w:rPr>
            <w:rStyle w:val="Hipervnculo"/>
            <w:noProof/>
            <w14:scene3d>
              <w14:camera w14:prst="orthographicFront"/>
              <w14:lightRig w14:rig="threePt" w14:dir="t">
                <w14:rot w14:lat="0" w14:lon="0" w14:rev="0"/>
              </w14:lightRig>
            </w14:scene3d>
          </w:rPr>
          <w:t>5.7.</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AUXILIOS A PROYECTOS DE OBRAS HIDRÁULICAS DE INICIATIVA PRIVADA</w:t>
        </w:r>
        <w:r w:rsidR="00AF32E2">
          <w:rPr>
            <w:noProof/>
            <w:webHidden/>
          </w:rPr>
          <w:tab/>
        </w:r>
        <w:r w:rsidR="00AF32E2">
          <w:rPr>
            <w:noProof/>
            <w:webHidden/>
          </w:rPr>
          <w:fldChar w:fldCharType="begin"/>
        </w:r>
        <w:r w:rsidR="00AF32E2">
          <w:rPr>
            <w:noProof/>
            <w:webHidden/>
          </w:rPr>
          <w:instrText xml:space="preserve"> PAGEREF _Toc9507555 \h </w:instrText>
        </w:r>
        <w:r w:rsidR="00AF32E2">
          <w:rPr>
            <w:noProof/>
            <w:webHidden/>
          </w:rPr>
        </w:r>
        <w:r w:rsidR="00AF32E2">
          <w:rPr>
            <w:noProof/>
            <w:webHidden/>
          </w:rPr>
          <w:fldChar w:fldCharType="separate"/>
        </w:r>
        <w:r>
          <w:rPr>
            <w:noProof/>
            <w:webHidden/>
          </w:rPr>
          <w:t>40</w:t>
        </w:r>
        <w:r w:rsidR="00AF32E2">
          <w:rPr>
            <w:noProof/>
            <w:webHidden/>
          </w:rPr>
          <w:fldChar w:fldCharType="end"/>
        </w:r>
      </w:hyperlink>
    </w:p>
    <w:p w:rsidR="00AF32E2" w:rsidRDefault="001F7823">
      <w:pPr>
        <w:pStyle w:val="TDC1"/>
        <w:tabs>
          <w:tab w:val="left" w:pos="480"/>
          <w:tab w:val="right" w:leader="dot" w:pos="8834"/>
        </w:tabs>
        <w:rPr>
          <w:rFonts w:asciiTheme="minorHAnsi" w:eastAsiaTheme="minorEastAsia" w:hAnsiTheme="minorHAnsi" w:cstheme="minorBidi"/>
          <w:noProof/>
          <w:sz w:val="22"/>
          <w:szCs w:val="22"/>
          <w:lang w:val="es-ES" w:eastAsia="es-ES"/>
        </w:rPr>
      </w:pPr>
      <w:hyperlink w:anchor="_Toc9507556" w:history="1">
        <w:r w:rsidR="00AF32E2" w:rsidRPr="00717F87">
          <w:rPr>
            <w:rStyle w:val="Hipervnculo"/>
            <w:noProof/>
          </w:rPr>
          <w:t>6.</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INFORMACIÓN PRESUPUESTARIA</w:t>
        </w:r>
        <w:r w:rsidR="00AF32E2">
          <w:rPr>
            <w:noProof/>
            <w:webHidden/>
          </w:rPr>
          <w:tab/>
        </w:r>
        <w:r w:rsidR="00AF32E2">
          <w:rPr>
            <w:noProof/>
            <w:webHidden/>
          </w:rPr>
          <w:fldChar w:fldCharType="begin"/>
        </w:r>
        <w:r w:rsidR="00AF32E2">
          <w:rPr>
            <w:noProof/>
            <w:webHidden/>
          </w:rPr>
          <w:instrText xml:space="preserve"> PAGEREF _Toc9507556 \h </w:instrText>
        </w:r>
        <w:r w:rsidR="00AF32E2">
          <w:rPr>
            <w:noProof/>
            <w:webHidden/>
          </w:rPr>
        </w:r>
        <w:r w:rsidR="00AF32E2">
          <w:rPr>
            <w:noProof/>
            <w:webHidden/>
          </w:rPr>
          <w:fldChar w:fldCharType="separate"/>
        </w:r>
        <w:r>
          <w:rPr>
            <w:noProof/>
            <w:webHidden/>
          </w:rPr>
          <w:t>43</w:t>
        </w:r>
        <w:r w:rsidR="00AF32E2">
          <w:rPr>
            <w:noProof/>
            <w:webHidden/>
          </w:rPr>
          <w:fldChar w:fldCharType="end"/>
        </w:r>
      </w:hyperlink>
    </w:p>
    <w:p w:rsidR="00AF32E2" w:rsidRDefault="001F782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9507557" w:history="1">
        <w:r w:rsidR="00AF32E2" w:rsidRPr="00717F87">
          <w:rPr>
            <w:rStyle w:val="Hipervnculo"/>
            <w:noProof/>
            <w14:scene3d>
              <w14:camera w14:prst="orthographicFront"/>
              <w14:lightRig w14:rig="threePt" w14:dir="t">
                <w14:rot w14:lat="0" w14:lon="0" w14:rev="0"/>
              </w14:lightRig>
            </w14:scene3d>
          </w:rPr>
          <w:t>6.1.</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EVOLUCIÓN PRESUPUESTARIA</w:t>
        </w:r>
        <w:r w:rsidR="00AF32E2">
          <w:rPr>
            <w:noProof/>
            <w:webHidden/>
          </w:rPr>
          <w:tab/>
        </w:r>
        <w:r w:rsidR="00AF32E2">
          <w:rPr>
            <w:noProof/>
            <w:webHidden/>
          </w:rPr>
          <w:fldChar w:fldCharType="begin"/>
        </w:r>
        <w:r w:rsidR="00AF32E2">
          <w:rPr>
            <w:noProof/>
            <w:webHidden/>
          </w:rPr>
          <w:instrText xml:space="preserve"> PAGEREF _Toc9507557 \h </w:instrText>
        </w:r>
        <w:r w:rsidR="00AF32E2">
          <w:rPr>
            <w:noProof/>
            <w:webHidden/>
          </w:rPr>
        </w:r>
        <w:r w:rsidR="00AF32E2">
          <w:rPr>
            <w:noProof/>
            <w:webHidden/>
          </w:rPr>
          <w:fldChar w:fldCharType="separate"/>
        </w:r>
        <w:r>
          <w:rPr>
            <w:noProof/>
            <w:webHidden/>
          </w:rPr>
          <w:t>43</w:t>
        </w:r>
        <w:r w:rsidR="00AF32E2">
          <w:rPr>
            <w:noProof/>
            <w:webHidden/>
          </w:rPr>
          <w:fldChar w:fldCharType="end"/>
        </w:r>
      </w:hyperlink>
    </w:p>
    <w:p w:rsidR="00AF32E2" w:rsidRDefault="001F782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9507558" w:history="1">
        <w:r w:rsidR="00AF32E2" w:rsidRPr="00717F87">
          <w:rPr>
            <w:rStyle w:val="Hipervnculo"/>
            <w:noProof/>
            <w14:scene3d>
              <w14:camera w14:prst="orthographicFront"/>
              <w14:lightRig w14:rig="threePt" w14:dir="t">
                <w14:rot w14:lat="0" w14:lon="0" w14:rev="0"/>
              </w14:lightRig>
            </w14:scene3d>
          </w:rPr>
          <w:t>6.2.</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LIQUIDACIÓN DEL PRESUPUESTO</w:t>
        </w:r>
        <w:r w:rsidR="00AF32E2">
          <w:rPr>
            <w:noProof/>
            <w:webHidden/>
          </w:rPr>
          <w:tab/>
        </w:r>
        <w:r w:rsidR="00AF32E2">
          <w:rPr>
            <w:noProof/>
            <w:webHidden/>
          </w:rPr>
          <w:fldChar w:fldCharType="begin"/>
        </w:r>
        <w:r w:rsidR="00AF32E2">
          <w:rPr>
            <w:noProof/>
            <w:webHidden/>
          </w:rPr>
          <w:instrText xml:space="preserve"> PAGEREF _Toc9507558 \h </w:instrText>
        </w:r>
        <w:r w:rsidR="00AF32E2">
          <w:rPr>
            <w:noProof/>
            <w:webHidden/>
          </w:rPr>
        </w:r>
        <w:r w:rsidR="00AF32E2">
          <w:rPr>
            <w:noProof/>
            <w:webHidden/>
          </w:rPr>
          <w:fldChar w:fldCharType="separate"/>
        </w:r>
        <w:r>
          <w:rPr>
            <w:noProof/>
            <w:webHidden/>
          </w:rPr>
          <w:t>43</w:t>
        </w:r>
        <w:r w:rsidR="00AF32E2">
          <w:rPr>
            <w:noProof/>
            <w:webHidden/>
          </w:rPr>
          <w:fldChar w:fldCharType="end"/>
        </w:r>
      </w:hyperlink>
    </w:p>
    <w:p w:rsidR="00AF32E2" w:rsidRDefault="001F782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9507559" w:history="1">
        <w:r w:rsidR="00AF32E2" w:rsidRPr="00717F87">
          <w:rPr>
            <w:rStyle w:val="Hipervnculo"/>
            <w:noProof/>
            <w14:scene3d>
              <w14:camera w14:prst="orthographicFront"/>
              <w14:lightRig w14:rig="threePt" w14:dir="t">
                <w14:rot w14:lat="0" w14:lon="0" w14:rev="0"/>
              </w14:lightRig>
            </w14:scene3d>
          </w:rPr>
          <w:t>6.3.</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EVOLUCIÓN DEL REMANENTE DE TESORERÍA</w:t>
        </w:r>
        <w:r w:rsidR="00AF32E2">
          <w:rPr>
            <w:noProof/>
            <w:webHidden/>
          </w:rPr>
          <w:tab/>
        </w:r>
        <w:r w:rsidR="00AF32E2">
          <w:rPr>
            <w:noProof/>
            <w:webHidden/>
          </w:rPr>
          <w:fldChar w:fldCharType="begin"/>
        </w:r>
        <w:r w:rsidR="00AF32E2">
          <w:rPr>
            <w:noProof/>
            <w:webHidden/>
          </w:rPr>
          <w:instrText xml:space="preserve"> PAGEREF _Toc9507559 \h </w:instrText>
        </w:r>
        <w:r w:rsidR="00AF32E2">
          <w:rPr>
            <w:noProof/>
            <w:webHidden/>
          </w:rPr>
        </w:r>
        <w:r w:rsidR="00AF32E2">
          <w:rPr>
            <w:noProof/>
            <w:webHidden/>
          </w:rPr>
          <w:fldChar w:fldCharType="separate"/>
        </w:r>
        <w:r>
          <w:rPr>
            <w:noProof/>
            <w:webHidden/>
          </w:rPr>
          <w:t>45</w:t>
        </w:r>
        <w:r w:rsidR="00AF32E2">
          <w:rPr>
            <w:noProof/>
            <w:webHidden/>
          </w:rPr>
          <w:fldChar w:fldCharType="end"/>
        </w:r>
      </w:hyperlink>
    </w:p>
    <w:p w:rsidR="00AF32E2" w:rsidRDefault="001F782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9507560" w:history="1">
        <w:r w:rsidR="00AF32E2" w:rsidRPr="00717F87">
          <w:rPr>
            <w:rStyle w:val="Hipervnculo"/>
            <w:noProof/>
            <w14:scene3d>
              <w14:camera w14:prst="orthographicFront"/>
              <w14:lightRig w14:rig="threePt" w14:dir="t">
                <w14:rot w14:lat="0" w14:lon="0" w14:rev="0"/>
              </w14:lightRig>
            </w14:scene3d>
          </w:rPr>
          <w:t>6.4.</w:t>
        </w:r>
        <w:r w:rsidR="00AF32E2">
          <w:rPr>
            <w:rFonts w:asciiTheme="minorHAnsi" w:eastAsiaTheme="minorEastAsia" w:hAnsiTheme="minorHAnsi" w:cstheme="minorBidi"/>
            <w:noProof/>
            <w:sz w:val="22"/>
            <w:szCs w:val="22"/>
            <w:lang w:val="es-ES" w:eastAsia="es-ES"/>
          </w:rPr>
          <w:tab/>
        </w:r>
        <w:r w:rsidR="00AF32E2" w:rsidRPr="00717F87">
          <w:rPr>
            <w:rStyle w:val="Hipervnculo"/>
            <w:noProof/>
          </w:rPr>
          <w:t>PRESUPUESTO PARA EL AÑO 2019</w:t>
        </w:r>
        <w:r w:rsidR="00AF32E2">
          <w:rPr>
            <w:noProof/>
            <w:webHidden/>
          </w:rPr>
          <w:tab/>
        </w:r>
        <w:r w:rsidR="00AF32E2">
          <w:rPr>
            <w:noProof/>
            <w:webHidden/>
          </w:rPr>
          <w:fldChar w:fldCharType="begin"/>
        </w:r>
        <w:r w:rsidR="00AF32E2">
          <w:rPr>
            <w:noProof/>
            <w:webHidden/>
          </w:rPr>
          <w:instrText xml:space="preserve"> PAGEREF _Toc9507560 \h </w:instrText>
        </w:r>
        <w:r w:rsidR="00AF32E2">
          <w:rPr>
            <w:noProof/>
            <w:webHidden/>
          </w:rPr>
        </w:r>
        <w:r w:rsidR="00AF32E2">
          <w:rPr>
            <w:noProof/>
            <w:webHidden/>
          </w:rPr>
          <w:fldChar w:fldCharType="separate"/>
        </w:r>
        <w:r>
          <w:rPr>
            <w:noProof/>
            <w:webHidden/>
          </w:rPr>
          <w:t>45</w:t>
        </w:r>
        <w:r w:rsidR="00AF32E2">
          <w:rPr>
            <w:noProof/>
            <w:webHidden/>
          </w:rPr>
          <w:fldChar w:fldCharType="end"/>
        </w:r>
      </w:hyperlink>
    </w:p>
    <w:p w:rsidR="00AC7098" w:rsidRPr="0047584E" w:rsidRDefault="00891398">
      <w:pPr>
        <w:rPr>
          <w:highlight w:val="red"/>
        </w:rPr>
      </w:pPr>
      <w:r w:rsidRPr="0047584E">
        <w:rPr>
          <w:highlight w:val="red"/>
        </w:rPr>
        <w:fldChar w:fldCharType="end"/>
      </w:r>
    </w:p>
    <w:p w:rsidR="00093D21" w:rsidRPr="0047584E" w:rsidRDefault="00093D21">
      <w:pPr>
        <w:tabs>
          <w:tab w:val="left" w:leader="dot" w:pos="8505"/>
        </w:tabs>
        <w:rPr>
          <w:rFonts w:ascii="Arial" w:hAnsi="Arial" w:cs="Arial"/>
          <w:sz w:val="22"/>
          <w:highlight w:val="red"/>
        </w:rPr>
      </w:pPr>
      <w:r w:rsidRPr="0047584E">
        <w:rPr>
          <w:rFonts w:ascii="Arial" w:hAnsi="Arial" w:cs="Arial"/>
          <w:sz w:val="22"/>
          <w:highlight w:val="red"/>
        </w:rPr>
        <w:br w:type="page"/>
      </w:r>
    </w:p>
    <w:p w:rsidR="00093D21" w:rsidRPr="007A6602" w:rsidRDefault="00093D21" w:rsidP="00D43203">
      <w:pPr>
        <w:pStyle w:val="IndiceNivel1"/>
      </w:pPr>
      <w:bookmarkStart w:id="1" w:name="_Toc9507507"/>
      <w:r w:rsidRPr="007A6602">
        <w:lastRenderedPageBreak/>
        <w:t>INTRODUCCIÓN</w:t>
      </w:r>
      <w:bookmarkEnd w:id="1"/>
    </w:p>
    <w:p w:rsidR="00093D21" w:rsidRPr="0047584E" w:rsidRDefault="00093D21">
      <w:pPr>
        <w:rPr>
          <w:rFonts w:ascii="Arial" w:hAnsi="Arial" w:cs="Arial"/>
          <w:sz w:val="22"/>
          <w:highlight w:val="red"/>
        </w:rPr>
      </w:pPr>
    </w:p>
    <w:p w:rsidR="00B831CC" w:rsidRPr="007B269B" w:rsidRDefault="00B831CC" w:rsidP="00B831CC">
      <w:pPr>
        <w:pStyle w:val="Sangradetextonormal"/>
        <w:tabs>
          <w:tab w:val="left" w:pos="0"/>
        </w:tabs>
        <w:spacing w:before="60" w:after="60"/>
        <w:ind w:left="0" w:firstLine="1134"/>
        <w:jc w:val="both"/>
        <w:rPr>
          <w:rFonts w:ascii="Arial" w:hAnsi="Arial" w:cs="Arial"/>
          <w:sz w:val="22"/>
        </w:rPr>
      </w:pPr>
      <w:r w:rsidRPr="007B269B">
        <w:rPr>
          <w:rFonts w:ascii="Arial" w:hAnsi="Arial" w:cs="Arial"/>
          <w:sz w:val="22"/>
        </w:rPr>
        <w:t xml:space="preserve">El Consejo Insular de Aguas de Tenerife (CIATF), Organismo Autónomo adscrito al Cabildo Insular de Tenerife, de conformidad con </w:t>
      </w:r>
      <w:smartTag w:uri="urn:schemas-microsoft-com:office:smarttags" w:element="PersonName">
        <w:smartTagPr>
          <w:attr w:name="ProductID" w:val="la Ley"/>
        </w:smartTagPr>
        <w:r w:rsidRPr="007B269B">
          <w:rPr>
            <w:rFonts w:ascii="Arial" w:hAnsi="Arial" w:cs="Arial"/>
            <w:sz w:val="22"/>
          </w:rPr>
          <w:t>la Ley</w:t>
        </w:r>
      </w:smartTag>
      <w:r w:rsidRPr="007B269B">
        <w:rPr>
          <w:rFonts w:ascii="Arial" w:hAnsi="Arial" w:cs="Arial"/>
          <w:sz w:val="22"/>
        </w:rPr>
        <w:t xml:space="preserve"> 12/1990, de 26 de julio, de Aguas y con lo previsto en sus Estatutos reguladores, se configura como entidad de Derecho Público con personalidad jurídica propia y plena autonomía funcional, que asume, en régimen de descentralización y participación, la dirección, ordenación, planificación y gestión unitaria de las aguas en la isla de Tenerife.</w:t>
      </w:r>
    </w:p>
    <w:p w:rsidR="00B831CC" w:rsidRPr="007B269B" w:rsidRDefault="00B831CC" w:rsidP="00B831CC">
      <w:pPr>
        <w:pStyle w:val="Sangradetextonormal"/>
        <w:tabs>
          <w:tab w:val="left" w:pos="0"/>
        </w:tabs>
        <w:spacing w:before="60" w:after="60"/>
        <w:ind w:left="0" w:firstLine="1134"/>
        <w:jc w:val="both"/>
        <w:rPr>
          <w:rFonts w:ascii="Arial" w:hAnsi="Arial" w:cs="Arial"/>
          <w:sz w:val="22"/>
        </w:rPr>
      </w:pPr>
    </w:p>
    <w:p w:rsidR="00B831CC" w:rsidRPr="007B269B" w:rsidRDefault="00B831CC" w:rsidP="00B831CC">
      <w:pPr>
        <w:pStyle w:val="Sangradetextonormal"/>
        <w:tabs>
          <w:tab w:val="left" w:pos="0"/>
        </w:tabs>
        <w:spacing w:before="60" w:after="60"/>
        <w:ind w:left="0" w:firstLine="1134"/>
        <w:jc w:val="both"/>
        <w:rPr>
          <w:rFonts w:ascii="Arial" w:hAnsi="Arial" w:cs="Arial"/>
          <w:sz w:val="22"/>
        </w:rPr>
      </w:pPr>
      <w:r w:rsidRPr="007B269B">
        <w:rPr>
          <w:rFonts w:ascii="Arial" w:hAnsi="Arial" w:cs="Arial"/>
          <w:sz w:val="22"/>
        </w:rPr>
        <w:t xml:space="preserve">Esta Administración Hidráulica Insular, dotada de unas características especiales frente a otros Organismos Autónomos Locales de igual carácter, tiene como aspecto más relevante que está participada, en un 50%, por aquellos sectores privados (concesionarios y titulares de aprovechamientos, agricultores, consumidores y usuarios, empresarios y sindicatos) más estrechamente vinculados con el agua; mientras que el otro 50%, está integrado por representantes de </w:t>
      </w:r>
      <w:smartTag w:uri="urn:schemas-microsoft-com:office:smarttags" w:element="PersonName">
        <w:smartTagPr>
          <w:attr w:name="ProductID" w:val="la Administraci￳n P￺blica"/>
        </w:smartTagPr>
        <w:r w:rsidRPr="007B269B">
          <w:rPr>
            <w:rFonts w:ascii="Arial" w:hAnsi="Arial" w:cs="Arial"/>
            <w:sz w:val="22"/>
          </w:rPr>
          <w:t>la Administración Pública</w:t>
        </w:r>
      </w:smartTag>
      <w:r w:rsidRPr="007B269B">
        <w:rPr>
          <w:rFonts w:ascii="Arial" w:hAnsi="Arial" w:cs="Arial"/>
          <w:sz w:val="22"/>
        </w:rPr>
        <w:t xml:space="preserve"> (Cabildo Insular, Ayuntamientos, Gobierno de Canarias y concesionarios de servicios públicos).</w:t>
      </w:r>
    </w:p>
    <w:p w:rsidR="00B831CC" w:rsidRPr="007B269B" w:rsidRDefault="00B831CC" w:rsidP="00B831CC">
      <w:pPr>
        <w:pStyle w:val="Sangradetextonormal"/>
        <w:tabs>
          <w:tab w:val="left" w:pos="0"/>
        </w:tabs>
        <w:spacing w:before="60" w:after="60"/>
        <w:ind w:left="0" w:firstLine="1134"/>
        <w:jc w:val="both"/>
        <w:rPr>
          <w:rFonts w:ascii="Arial" w:hAnsi="Arial" w:cs="Arial"/>
          <w:sz w:val="22"/>
        </w:rPr>
      </w:pPr>
    </w:p>
    <w:p w:rsidR="00B831CC" w:rsidRPr="007B269B" w:rsidRDefault="00B831CC" w:rsidP="00B831CC">
      <w:pPr>
        <w:tabs>
          <w:tab w:val="left" w:pos="0"/>
        </w:tabs>
        <w:spacing w:before="60" w:after="60"/>
        <w:ind w:firstLine="1134"/>
        <w:jc w:val="both"/>
        <w:rPr>
          <w:rFonts w:ascii="Arial" w:hAnsi="Arial" w:cs="Arial"/>
          <w:sz w:val="22"/>
        </w:rPr>
      </w:pPr>
      <w:r w:rsidRPr="007B269B">
        <w:rPr>
          <w:rFonts w:ascii="Arial" w:hAnsi="Arial" w:cs="Arial"/>
          <w:sz w:val="22"/>
        </w:rPr>
        <w:t xml:space="preserve">Sus Estatutos fueron definitivamente aprobados mediante el Decreto 115/1992, de 9 de julio, procediéndose, con fecha 20 de julio y 29 de octubre de </w:t>
      </w:r>
      <w:smartTag w:uri="urn:schemas-microsoft-com:office:smarttags" w:element="metricconverter">
        <w:smartTagPr>
          <w:attr w:name="ProductID" w:val="1993, a"/>
        </w:smartTagPr>
        <w:r w:rsidRPr="007B269B">
          <w:rPr>
            <w:rFonts w:ascii="Arial" w:hAnsi="Arial" w:cs="Arial"/>
            <w:sz w:val="22"/>
          </w:rPr>
          <w:t>1993, a</w:t>
        </w:r>
      </w:smartTag>
      <w:r w:rsidRPr="007B269B">
        <w:rPr>
          <w:rFonts w:ascii="Arial" w:hAnsi="Arial" w:cs="Arial"/>
          <w:sz w:val="22"/>
        </w:rPr>
        <w:t xml:space="preserve"> la constitución de sus órganos colegiados, Junta General y Junta de Gobierno, respectivamente.</w:t>
      </w:r>
    </w:p>
    <w:p w:rsidR="00B831CC" w:rsidRPr="007B269B" w:rsidRDefault="00B831CC" w:rsidP="00B831CC">
      <w:pPr>
        <w:tabs>
          <w:tab w:val="left" w:pos="0"/>
        </w:tabs>
        <w:spacing w:before="60" w:after="60"/>
        <w:ind w:firstLine="1134"/>
        <w:jc w:val="both"/>
        <w:rPr>
          <w:rFonts w:ascii="Arial" w:hAnsi="Arial" w:cs="Arial"/>
          <w:sz w:val="22"/>
        </w:rPr>
      </w:pPr>
    </w:p>
    <w:p w:rsidR="00B831CC" w:rsidRPr="007B269B" w:rsidRDefault="00B831CC" w:rsidP="00B831CC">
      <w:pPr>
        <w:tabs>
          <w:tab w:val="left" w:pos="0"/>
        </w:tabs>
        <w:spacing w:before="60" w:after="60"/>
        <w:ind w:firstLine="1134"/>
        <w:jc w:val="both"/>
        <w:rPr>
          <w:rFonts w:ascii="Arial" w:hAnsi="Arial" w:cs="Arial"/>
          <w:sz w:val="22"/>
        </w:rPr>
      </w:pPr>
      <w:r w:rsidRPr="007B269B">
        <w:rPr>
          <w:rFonts w:ascii="Arial" w:hAnsi="Arial" w:cs="Arial"/>
          <w:sz w:val="22"/>
        </w:rPr>
        <w:t xml:space="preserve">Por Decreto 158/1994, de 24 de febrero, el Gobierno de Canarias procedió a la transferencia de funciones de </w:t>
      </w:r>
      <w:smartTag w:uri="urn:schemas-microsoft-com:office:smarttags" w:element="PersonName">
        <w:smartTagPr>
          <w:attr w:name="ProductID" w:val="la Administraci￳n P￺blica"/>
        </w:smartTagPr>
        <w:r w:rsidRPr="007B269B">
          <w:rPr>
            <w:rFonts w:ascii="Arial" w:hAnsi="Arial" w:cs="Arial"/>
            <w:sz w:val="22"/>
          </w:rPr>
          <w:t>la Administración Pública</w:t>
        </w:r>
      </w:smartTag>
      <w:r w:rsidRPr="007B269B">
        <w:rPr>
          <w:rFonts w:ascii="Arial" w:hAnsi="Arial" w:cs="Arial"/>
          <w:sz w:val="22"/>
        </w:rPr>
        <w:t xml:space="preserve"> de </w:t>
      </w:r>
      <w:smartTag w:uri="urn:schemas-microsoft-com:office:smarttags" w:element="PersonName">
        <w:smartTagPr>
          <w:attr w:name="ProductID" w:val="LA COMUNIDAD AUTￓNOMA"/>
        </w:smartTagPr>
        <w:r w:rsidRPr="007B269B">
          <w:rPr>
            <w:rFonts w:ascii="Arial" w:hAnsi="Arial" w:cs="Arial"/>
            <w:sz w:val="22"/>
          </w:rPr>
          <w:t>la Comunidad Autónoma</w:t>
        </w:r>
      </w:smartTag>
      <w:r w:rsidRPr="007B269B">
        <w:rPr>
          <w:rFonts w:ascii="Arial" w:hAnsi="Arial" w:cs="Arial"/>
          <w:sz w:val="22"/>
        </w:rPr>
        <w:t xml:space="preserve"> Canaria a los Cabildos Insulares en materia de Aguas Terrestres y Obras Hidráulicas, sin perjuicio de la reserva a favor de esa Comunidad Autónoma de la titularidad de una serie de competencias y funciones sobre esa materia. A su vez se había promulgado el Decreto 149/1994, de 21 de julio, sobre metodología que habría de regir en la valoración de las competencias que se transferían a los Cabildos Insulares en ejecución de lo previsto en </w:t>
      </w:r>
      <w:smartTag w:uri="urn:schemas-microsoft-com:office:smarttags" w:element="PersonName">
        <w:smartTagPr>
          <w:attr w:name="ProductID" w:val="la Ley"/>
        </w:smartTagPr>
        <w:r w:rsidRPr="007B269B">
          <w:rPr>
            <w:rFonts w:ascii="Arial" w:hAnsi="Arial" w:cs="Arial"/>
            <w:sz w:val="22"/>
          </w:rPr>
          <w:t>la Ley</w:t>
        </w:r>
      </w:smartTag>
      <w:r w:rsidRPr="007B269B">
        <w:rPr>
          <w:rFonts w:ascii="Arial" w:hAnsi="Arial" w:cs="Arial"/>
          <w:sz w:val="22"/>
        </w:rPr>
        <w:t xml:space="preserve"> 14/1990, de Régimen jurídico de las Administraciones Públicas de Canarias.</w:t>
      </w:r>
    </w:p>
    <w:p w:rsidR="00B831CC" w:rsidRPr="007B269B" w:rsidRDefault="00B831CC" w:rsidP="00B831CC">
      <w:pPr>
        <w:tabs>
          <w:tab w:val="left" w:pos="0"/>
        </w:tabs>
        <w:spacing w:before="60" w:after="60"/>
        <w:ind w:firstLine="1134"/>
        <w:jc w:val="both"/>
        <w:rPr>
          <w:rFonts w:ascii="Arial" w:hAnsi="Arial" w:cs="Arial"/>
          <w:sz w:val="22"/>
        </w:rPr>
      </w:pPr>
    </w:p>
    <w:p w:rsidR="00B831CC" w:rsidRDefault="00B831CC" w:rsidP="00B831CC">
      <w:pPr>
        <w:tabs>
          <w:tab w:val="left" w:pos="0"/>
        </w:tabs>
        <w:spacing w:before="60" w:after="60"/>
        <w:ind w:firstLine="1134"/>
        <w:jc w:val="both"/>
        <w:rPr>
          <w:rFonts w:ascii="Arial" w:hAnsi="Arial" w:cs="Arial"/>
          <w:sz w:val="22"/>
        </w:rPr>
      </w:pPr>
      <w:r w:rsidRPr="007B269B">
        <w:rPr>
          <w:rFonts w:ascii="Arial" w:hAnsi="Arial" w:cs="Arial"/>
          <w:sz w:val="22"/>
        </w:rPr>
        <w:t>Finalmente, el Decreto 24/1995, de 24 de febrero, dispuso el traspaso de servicios, medios personales, materiales y recursos al Cabildo Insular de Tenerife para el ejercicio de las competencias en materia de aguas a través del Consejo Insular de Aguas de Tenerife. La formalización de dicho traspaso se efectuó el 12 de mayo de 1995, en virtud de Acta suscrita por ambas partes, estableciendo que la materialización efectiva de los traspasos y, en consecuencia, la asunción plena de competencias por el Consejo Insular de Aguas de Tenerife, comenzaría con fecha 1 de julio de 1995.</w:t>
      </w:r>
    </w:p>
    <w:p w:rsidR="00124D36" w:rsidRPr="006511CB" w:rsidRDefault="00124D36">
      <w:pPr>
        <w:tabs>
          <w:tab w:val="left" w:pos="0"/>
        </w:tabs>
        <w:spacing w:before="60" w:after="60"/>
        <w:ind w:firstLine="1134"/>
        <w:jc w:val="both"/>
        <w:rPr>
          <w:rFonts w:ascii="Arial" w:hAnsi="Arial" w:cs="Arial"/>
          <w:sz w:val="22"/>
          <w:highlight w:val="magenta"/>
        </w:rPr>
      </w:pPr>
    </w:p>
    <w:p w:rsidR="00124D36" w:rsidRPr="006511CB" w:rsidRDefault="00124D36">
      <w:pPr>
        <w:tabs>
          <w:tab w:val="left" w:pos="0"/>
        </w:tabs>
        <w:spacing w:before="60" w:after="60"/>
        <w:ind w:firstLine="1134"/>
        <w:jc w:val="both"/>
        <w:rPr>
          <w:rFonts w:ascii="Arial" w:hAnsi="Arial" w:cs="Arial"/>
          <w:sz w:val="22"/>
          <w:highlight w:val="magenta"/>
        </w:rPr>
      </w:pPr>
    </w:p>
    <w:p w:rsidR="00124D36" w:rsidRPr="006511CB" w:rsidRDefault="00124D36">
      <w:pPr>
        <w:tabs>
          <w:tab w:val="left" w:pos="0"/>
        </w:tabs>
        <w:spacing w:before="60" w:after="60"/>
        <w:ind w:firstLine="1134"/>
        <w:jc w:val="both"/>
        <w:rPr>
          <w:rFonts w:ascii="Arial" w:hAnsi="Arial" w:cs="Arial"/>
          <w:sz w:val="22"/>
          <w:highlight w:val="magenta"/>
        </w:rPr>
      </w:pPr>
    </w:p>
    <w:p w:rsidR="00124D36" w:rsidRPr="006511CB" w:rsidRDefault="00124D36">
      <w:pPr>
        <w:tabs>
          <w:tab w:val="left" w:pos="0"/>
        </w:tabs>
        <w:spacing w:before="60" w:after="60"/>
        <w:ind w:firstLine="1134"/>
        <w:jc w:val="both"/>
        <w:rPr>
          <w:rFonts w:ascii="Arial" w:hAnsi="Arial" w:cs="Arial"/>
          <w:sz w:val="22"/>
          <w:highlight w:val="magenta"/>
        </w:rPr>
      </w:pPr>
    </w:p>
    <w:p w:rsidR="00124D36" w:rsidRPr="006511CB" w:rsidRDefault="00124D36">
      <w:pPr>
        <w:tabs>
          <w:tab w:val="left" w:pos="0"/>
        </w:tabs>
        <w:spacing w:before="60" w:after="60"/>
        <w:ind w:firstLine="1134"/>
        <w:jc w:val="both"/>
        <w:rPr>
          <w:rFonts w:ascii="Arial" w:hAnsi="Arial" w:cs="Arial"/>
          <w:sz w:val="22"/>
          <w:highlight w:val="magenta"/>
        </w:rPr>
      </w:pPr>
    </w:p>
    <w:p w:rsidR="00124D36" w:rsidRPr="006511CB" w:rsidRDefault="00124D36">
      <w:pPr>
        <w:tabs>
          <w:tab w:val="left" w:pos="0"/>
        </w:tabs>
        <w:spacing w:before="60" w:after="60"/>
        <w:ind w:firstLine="1134"/>
        <w:jc w:val="both"/>
        <w:rPr>
          <w:rFonts w:ascii="Arial" w:hAnsi="Arial" w:cs="Arial"/>
          <w:sz w:val="22"/>
          <w:highlight w:val="magenta"/>
        </w:rPr>
      </w:pPr>
    </w:p>
    <w:p w:rsidR="00332F5F" w:rsidRPr="006511CB" w:rsidRDefault="00340E25" w:rsidP="00332F5F">
      <w:pPr>
        <w:pStyle w:val="Ttulo1"/>
        <w:numPr>
          <w:ilvl w:val="0"/>
          <w:numId w:val="0"/>
        </w:numPr>
        <w:rPr>
          <w:highlight w:val="magenta"/>
        </w:rPr>
      </w:pPr>
      <w:r w:rsidRPr="006511CB">
        <w:rPr>
          <w:highlight w:val="magenta"/>
        </w:rPr>
        <w:br w:type="page"/>
      </w:r>
    </w:p>
    <w:p w:rsidR="00340E25" w:rsidRPr="007A6602" w:rsidRDefault="00340E25" w:rsidP="00D43203">
      <w:pPr>
        <w:pStyle w:val="IndiceNivel1"/>
      </w:pPr>
      <w:bookmarkStart w:id="2" w:name="_Toc9507508"/>
      <w:r w:rsidRPr="007A6602">
        <w:t>MEDIOS</w:t>
      </w:r>
      <w:bookmarkEnd w:id="2"/>
    </w:p>
    <w:p w:rsidR="00340E25" w:rsidRPr="007A6602" w:rsidRDefault="00340E25" w:rsidP="00340E25">
      <w:pPr>
        <w:jc w:val="both"/>
        <w:rPr>
          <w:rFonts w:ascii="Arial" w:hAnsi="Arial" w:cs="Arial"/>
          <w:sz w:val="22"/>
        </w:rPr>
      </w:pPr>
    </w:p>
    <w:p w:rsidR="00340E25" w:rsidRPr="007A6602" w:rsidRDefault="00340E25" w:rsidP="00D43203">
      <w:pPr>
        <w:pStyle w:val="IndiceNivel2"/>
      </w:pPr>
      <w:bookmarkStart w:id="3" w:name="_Toc9507509"/>
      <w:r w:rsidRPr="007A6602">
        <w:t>MEDIOS HUMANOS</w:t>
      </w:r>
      <w:bookmarkEnd w:id="3"/>
    </w:p>
    <w:p w:rsidR="00340E25" w:rsidRPr="007A6602" w:rsidRDefault="00340E25" w:rsidP="00340E25">
      <w:pPr>
        <w:pStyle w:val="Encabezado"/>
        <w:tabs>
          <w:tab w:val="clear" w:pos="4252"/>
          <w:tab w:val="clear" w:pos="8504"/>
          <w:tab w:val="left" w:pos="851"/>
        </w:tabs>
        <w:rPr>
          <w:rFonts w:ascii="Arial" w:hAnsi="Arial"/>
          <w:sz w:val="22"/>
        </w:rPr>
      </w:pPr>
    </w:p>
    <w:p w:rsidR="00340E25" w:rsidRPr="007A6602" w:rsidRDefault="00340E25" w:rsidP="00D43203">
      <w:pPr>
        <w:pStyle w:val="EstiloNivel3"/>
      </w:pPr>
      <w:bookmarkStart w:id="4" w:name="_Toc9507510"/>
      <w:r w:rsidRPr="007A6602">
        <w:t>Evolución y distribución del personal.</w:t>
      </w:r>
      <w:bookmarkEnd w:id="4"/>
    </w:p>
    <w:p w:rsidR="00340E25" w:rsidRPr="006511CB" w:rsidRDefault="00340E25" w:rsidP="00340E25">
      <w:pPr>
        <w:pStyle w:val="Encabezado"/>
        <w:tabs>
          <w:tab w:val="clear" w:pos="4252"/>
          <w:tab w:val="clear" w:pos="8504"/>
        </w:tabs>
        <w:rPr>
          <w:rFonts w:ascii="Arial" w:hAnsi="Arial"/>
          <w:sz w:val="22"/>
          <w:highlight w:val="magenta"/>
        </w:rPr>
      </w:pPr>
    </w:p>
    <w:p w:rsidR="00B4763A" w:rsidRPr="007B269B" w:rsidRDefault="00B4763A" w:rsidP="00B4763A">
      <w:pPr>
        <w:tabs>
          <w:tab w:val="left" w:pos="0"/>
        </w:tabs>
        <w:spacing w:before="60" w:after="60"/>
        <w:ind w:firstLine="1134"/>
        <w:jc w:val="both"/>
        <w:rPr>
          <w:rFonts w:ascii="Arial" w:hAnsi="Arial"/>
          <w:sz w:val="22"/>
        </w:rPr>
      </w:pPr>
      <w:r w:rsidRPr="007B269B">
        <w:rPr>
          <w:rFonts w:ascii="Arial" w:hAnsi="Arial"/>
          <w:sz w:val="22"/>
        </w:rPr>
        <w:t xml:space="preserve">El Consejo Insular de Aguas de Tenerife está integrado por personal funcionario, ya sea transferido desde </w:t>
      </w:r>
      <w:smartTag w:uri="urn:schemas-microsoft-com:office:smarttags" w:element="PersonName">
        <w:smartTagPr>
          <w:attr w:name="ProductID" w:val="LA COMUNIDAD AUTￓNOMA"/>
        </w:smartTagPr>
        <w:r w:rsidRPr="007B269B">
          <w:rPr>
            <w:rFonts w:ascii="Arial" w:hAnsi="Arial"/>
            <w:sz w:val="22"/>
          </w:rPr>
          <w:t>la Comunidad Autónoma</w:t>
        </w:r>
      </w:smartTag>
      <w:r w:rsidRPr="007B269B">
        <w:rPr>
          <w:rFonts w:ascii="Arial" w:hAnsi="Arial"/>
          <w:sz w:val="22"/>
        </w:rPr>
        <w:t xml:space="preserve"> de Canarias o adscrito por el Excmo. Cabildo Insular de Tenerife, así como por personal laboral, en el que se incluye aquél transferido por las Administraciones Públicas anteriormente referenciadas y el contratado por el propio Consejo Insular de Aguas.</w:t>
      </w:r>
    </w:p>
    <w:p w:rsidR="00B4763A" w:rsidRDefault="00B4763A" w:rsidP="00B4763A">
      <w:pPr>
        <w:tabs>
          <w:tab w:val="left" w:pos="0"/>
        </w:tabs>
        <w:spacing w:before="60" w:after="120"/>
        <w:ind w:firstLine="1134"/>
        <w:jc w:val="both"/>
        <w:rPr>
          <w:rFonts w:ascii="Arial" w:hAnsi="Arial"/>
          <w:sz w:val="22"/>
        </w:rPr>
      </w:pPr>
      <w:r w:rsidRPr="007B269B">
        <w:rPr>
          <w:rFonts w:ascii="Arial" w:hAnsi="Arial"/>
          <w:sz w:val="22"/>
        </w:rPr>
        <w:t>Tal configuración, unido al desarrollo de las competencias encomendadas a este Organismo, ha determinado un paulatino y progresivo crecimiento de los citados medios personales desde su creación.</w:t>
      </w:r>
    </w:p>
    <w:p w:rsidR="00B4763A" w:rsidRPr="008B5F0B" w:rsidRDefault="00B4763A" w:rsidP="00B4763A">
      <w:pPr>
        <w:pStyle w:val="Standard"/>
        <w:spacing w:after="120"/>
        <w:ind w:firstLine="1134"/>
        <w:jc w:val="both"/>
        <w:rPr>
          <w:rFonts w:ascii="Arial" w:hAnsi="Arial" w:cs="Arial"/>
          <w:iCs/>
          <w:sz w:val="22"/>
          <w:szCs w:val="22"/>
        </w:rPr>
      </w:pPr>
      <w:r w:rsidRPr="008B5F0B">
        <w:rPr>
          <w:rFonts w:ascii="Arial" w:hAnsi="Arial" w:cs="Arial"/>
          <w:sz w:val="22"/>
          <w:szCs w:val="22"/>
        </w:rPr>
        <w:t>Por otra parte, en el año 201</w:t>
      </w:r>
      <w:r>
        <w:rPr>
          <w:rFonts w:ascii="Arial" w:hAnsi="Arial" w:cs="Arial"/>
          <w:sz w:val="22"/>
          <w:szCs w:val="22"/>
        </w:rPr>
        <w:t>8</w:t>
      </w:r>
      <w:r w:rsidRPr="008B5F0B">
        <w:rPr>
          <w:rFonts w:ascii="Arial" w:hAnsi="Arial" w:cs="Arial"/>
          <w:sz w:val="22"/>
          <w:szCs w:val="22"/>
        </w:rPr>
        <w:t xml:space="preserve"> se ejecutó </w:t>
      </w:r>
      <w:r w:rsidRPr="00CD43E2">
        <w:rPr>
          <w:rFonts w:ascii="Arial" w:eastAsia="Times-Italic" w:hAnsi="Arial" w:cs="Arial"/>
          <w:iCs/>
          <w:sz w:val="22"/>
          <w:szCs w:val="22"/>
        </w:rPr>
        <w:t xml:space="preserve">el </w:t>
      </w:r>
      <w:r w:rsidRPr="000C550C">
        <w:rPr>
          <w:rFonts w:ascii="Arial" w:eastAsia="Arial" w:hAnsi="Arial" w:cs="Arial"/>
          <w:kern w:val="0"/>
          <w:sz w:val="22"/>
          <w:szCs w:val="22"/>
          <w:lang w:eastAsia="es-ES" w:bidi="es-ES"/>
        </w:rPr>
        <w:t>“Proyecto de Intervenciones de acondicionamiento preventivo en diversas infraestructuras gestionadas por el Consejo Insular de Aguas de Tenerife”</w:t>
      </w:r>
      <w:r w:rsidRPr="008B5F0B">
        <w:rPr>
          <w:rFonts w:ascii="Arial" w:eastAsia="Times-Italic" w:hAnsi="Arial" w:cs="Arial"/>
          <w:iCs/>
          <w:sz w:val="22"/>
          <w:szCs w:val="22"/>
        </w:rPr>
        <w:t xml:space="preserve"> en el marco de la convocatoria de subvenciones destinadas al desarrollo de proyectos generadores de empleo en colaboración con los Cabildos Insulares de la Comunidad Autónoma </w:t>
      </w:r>
      <w:r>
        <w:rPr>
          <w:rFonts w:ascii="Arial" w:eastAsia="Times-Italic" w:hAnsi="Arial" w:cs="Arial"/>
          <w:iCs/>
          <w:sz w:val="22"/>
          <w:szCs w:val="22"/>
        </w:rPr>
        <w:t xml:space="preserve">de Canarias en el ejercicio </w:t>
      </w:r>
      <w:r w:rsidRPr="00543780">
        <w:rPr>
          <w:rFonts w:ascii="Arial" w:eastAsia="Times-Italic" w:hAnsi="Arial" w:cs="Arial"/>
          <w:iCs/>
          <w:sz w:val="22"/>
          <w:szCs w:val="22"/>
        </w:rPr>
        <w:t>2017 ( BOC nº 64, de 25 de agosto de 2017).</w:t>
      </w:r>
      <w:r>
        <w:rPr>
          <w:rFonts w:ascii="Arial" w:eastAsia="Times-Italic" w:hAnsi="Arial" w:cs="Arial"/>
          <w:iCs/>
          <w:sz w:val="22"/>
          <w:szCs w:val="22"/>
        </w:rPr>
        <w:t xml:space="preserve"> Concretamente se</w:t>
      </w:r>
      <w:r w:rsidRPr="008B5F0B">
        <w:rPr>
          <w:rFonts w:ascii="Arial" w:eastAsia="Times-Italic" w:hAnsi="Arial" w:cs="Arial"/>
          <w:iCs/>
          <w:sz w:val="22"/>
          <w:szCs w:val="22"/>
        </w:rPr>
        <w:t xml:space="preserve"> le concedió</w:t>
      </w:r>
      <w:r>
        <w:rPr>
          <w:rFonts w:ascii="Arial" w:eastAsia="Times-Italic" w:hAnsi="Arial" w:cs="Arial"/>
          <w:iCs/>
          <w:sz w:val="22"/>
          <w:szCs w:val="22"/>
        </w:rPr>
        <w:t xml:space="preserve"> al Organismo </w:t>
      </w:r>
      <w:r w:rsidRPr="008B5F0B">
        <w:rPr>
          <w:rFonts w:ascii="Arial" w:eastAsia="Times-Italic" w:hAnsi="Arial" w:cs="Arial"/>
          <w:iCs/>
          <w:sz w:val="22"/>
          <w:szCs w:val="22"/>
        </w:rPr>
        <w:t>una subven</w:t>
      </w:r>
      <w:r>
        <w:rPr>
          <w:rFonts w:ascii="Arial" w:eastAsia="Times-Italic" w:hAnsi="Arial" w:cs="Arial"/>
          <w:iCs/>
          <w:sz w:val="22"/>
          <w:szCs w:val="22"/>
        </w:rPr>
        <w:t xml:space="preserve">ción por </w:t>
      </w:r>
      <w:r w:rsidRPr="00543780">
        <w:rPr>
          <w:rFonts w:ascii="Arial" w:eastAsia="Times-Italic" w:hAnsi="Arial" w:cs="Arial"/>
          <w:iCs/>
          <w:sz w:val="22"/>
          <w:szCs w:val="22"/>
        </w:rPr>
        <w:t xml:space="preserve">importe de </w:t>
      </w:r>
      <w:r w:rsidRPr="00543780">
        <w:rPr>
          <w:rFonts w:ascii="Arial" w:eastAsia="Times-Italic" w:hAnsi="Arial" w:cs="Arial"/>
          <w:iCs/>
          <w:sz w:val="22"/>
          <w:szCs w:val="22"/>
          <w:lang w:val="es-ES_tradnl"/>
        </w:rPr>
        <w:t>78.799,10 €</w:t>
      </w:r>
      <w:r w:rsidRPr="00543780">
        <w:rPr>
          <w:rFonts w:ascii="Arial" w:eastAsia="Times-Italic" w:hAnsi="Arial" w:cs="Arial"/>
          <w:iCs/>
          <w:sz w:val="22"/>
          <w:szCs w:val="22"/>
        </w:rPr>
        <w:t>€</w:t>
      </w:r>
      <w:r w:rsidRPr="008B5F0B">
        <w:rPr>
          <w:rFonts w:ascii="Arial" w:eastAsia="Times-Italic" w:hAnsi="Arial" w:cs="Arial"/>
          <w:iCs/>
          <w:sz w:val="22"/>
          <w:szCs w:val="22"/>
        </w:rPr>
        <w:t xml:space="preserve"> para desarrollar el proyecto</w:t>
      </w:r>
      <w:r>
        <w:rPr>
          <w:rFonts w:ascii="Arial" w:eastAsia="Times-Italic" w:hAnsi="Arial" w:cs="Arial"/>
          <w:iCs/>
          <w:sz w:val="22"/>
          <w:szCs w:val="22"/>
        </w:rPr>
        <w:t xml:space="preserve"> citado, que comenzó el 19 de diciembre de 2017 y finalizó el 30 de junio de 2019, el cual se llevó a cabo formando y contratando a 16 alumnos/as-trabajadores/as (peones), una profesora y un auxiliar administrativo</w:t>
      </w:r>
      <w:r w:rsidRPr="008B5F0B">
        <w:rPr>
          <w:rFonts w:ascii="Arial" w:eastAsia="Times-Italic" w:hAnsi="Arial" w:cs="Arial"/>
          <w:iCs/>
          <w:sz w:val="22"/>
          <w:szCs w:val="22"/>
        </w:rPr>
        <w:t>.</w:t>
      </w:r>
    </w:p>
    <w:p w:rsidR="00B4763A" w:rsidRPr="007925ED" w:rsidRDefault="00B4763A" w:rsidP="008B0F85">
      <w:pPr>
        <w:tabs>
          <w:tab w:val="left" w:pos="0"/>
        </w:tabs>
        <w:spacing w:before="60" w:after="60"/>
        <w:jc w:val="both"/>
        <w:rPr>
          <w:rFonts w:ascii="Arial" w:hAnsi="Arial"/>
          <w:sz w:val="22"/>
          <w:highlight w:val="red"/>
          <w:lang w:val="es-ES"/>
        </w:rPr>
      </w:pPr>
    </w:p>
    <w:p w:rsidR="00B4763A" w:rsidRPr="00557FE3" w:rsidRDefault="00B4763A" w:rsidP="00B4763A">
      <w:pPr>
        <w:pStyle w:val="Descripcin"/>
        <w:ind w:left="1134" w:hanging="1134"/>
        <w:rPr>
          <w:sz w:val="22"/>
        </w:rPr>
      </w:pPr>
      <w:r w:rsidRPr="00557FE3">
        <w:rPr>
          <w:sz w:val="22"/>
        </w:rPr>
        <w:t xml:space="preserve">Tabla </w:t>
      </w:r>
      <w:r w:rsidRPr="00557FE3">
        <w:rPr>
          <w:sz w:val="22"/>
        </w:rPr>
        <w:fldChar w:fldCharType="begin"/>
      </w:r>
      <w:r w:rsidRPr="00557FE3">
        <w:rPr>
          <w:sz w:val="22"/>
        </w:rPr>
        <w:instrText xml:space="preserve"> SEQ Tabla \* ARABIC </w:instrText>
      </w:r>
      <w:r w:rsidRPr="00557FE3">
        <w:rPr>
          <w:sz w:val="22"/>
        </w:rPr>
        <w:fldChar w:fldCharType="separate"/>
      </w:r>
      <w:r w:rsidR="001F7823">
        <w:rPr>
          <w:noProof/>
          <w:sz w:val="22"/>
        </w:rPr>
        <w:t>1</w:t>
      </w:r>
      <w:r w:rsidRPr="00557FE3">
        <w:rPr>
          <w:sz w:val="22"/>
        </w:rPr>
        <w:fldChar w:fldCharType="end"/>
      </w:r>
      <w:r w:rsidRPr="00557FE3">
        <w:rPr>
          <w:sz w:val="22"/>
        </w:rPr>
        <w:t>.-</w:t>
      </w:r>
      <w:r w:rsidRPr="00557FE3">
        <w:rPr>
          <w:sz w:val="22"/>
        </w:rPr>
        <w:tab/>
        <w:t>PERSONAL AL SERVICIO DEL CIATF SEGÚN ESTRUCTURA ORGÁNICA</w:t>
      </w:r>
    </w:p>
    <w:p w:rsidR="00B4763A" w:rsidRPr="007925ED" w:rsidRDefault="00B4763A" w:rsidP="00B4763A">
      <w:pPr>
        <w:rPr>
          <w:highlight w:val="red"/>
        </w:rPr>
      </w:pPr>
    </w:p>
    <w:tbl>
      <w:tblPr>
        <w:tblW w:w="6139"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5005"/>
        <w:gridCol w:w="567"/>
        <w:gridCol w:w="567"/>
      </w:tblGrid>
      <w:tr w:rsidR="00B4763A" w:rsidRPr="007B269B" w:rsidTr="00C9397B">
        <w:trPr>
          <w:trHeight w:val="331"/>
          <w:jc w:val="center"/>
        </w:trPr>
        <w:tc>
          <w:tcPr>
            <w:tcW w:w="5005" w:type="dxa"/>
            <w:tcBorders>
              <w:bottom w:val="nil"/>
            </w:tcBorders>
            <w:shd w:val="pct25" w:color="000000" w:fill="FFFFFF"/>
            <w:vAlign w:val="center"/>
          </w:tcPr>
          <w:p w:rsidR="00B4763A" w:rsidRPr="007B269B" w:rsidRDefault="00B4763A" w:rsidP="00C9397B">
            <w:pPr>
              <w:jc w:val="both"/>
              <w:rPr>
                <w:rFonts w:ascii="Arial" w:hAnsi="Arial"/>
                <w:b/>
                <w:snapToGrid w:val="0"/>
                <w:sz w:val="20"/>
                <w:lang w:eastAsia="es-ES"/>
              </w:rPr>
            </w:pPr>
            <w:r w:rsidRPr="007B269B">
              <w:rPr>
                <w:rFonts w:ascii="Arial" w:hAnsi="Arial"/>
                <w:b/>
                <w:snapToGrid w:val="0"/>
                <w:sz w:val="20"/>
                <w:lang w:eastAsia="es-ES"/>
              </w:rPr>
              <w:t>DEPARTAMENTO</w:t>
            </w:r>
          </w:p>
        </w:tc>
        <w:tc>
          <w:tcPr>
            <w:tcW w:w="567" w:type="dxa"/>
            <w:tcBorders>
              <w:bottom w:val="nil"/>
            </w:tcBorders>
            <w:shd w:val="pct25" w:color="000000" w:fill="FFFFFF"/>
            <w:vAlign w:val="center"/>
          </w:tcPr>
          <w:p w:rsidR="00B4763A" w:rsidRPr="007B269B" w:rsidRDefault="00B4763A" w:rsidP="00C9397B">
            <w:pPr>
              <w:jc w:val="center"/>
              <w:rPr>
                <w:rFonts w:ascii="Arial" w:hAnsi="Arial"/>
                <w:b/>
                <w:snapToGrid w:val="0"/>
                <w:sz w:val="20"/>
                <w:lang w:eastAsia="es-ES"/>
              </w:rPr>
            </w:pPr>
            <w:r>
              <w:rPr>
                <w:rFonts w:ascii="Arial" w:hAnsi="Arial"/>
                <w:b/>
                <w:snapToGrid w:val="0"/>
                <w:sz w:val="20"/>
                <w:lang w:eastAsia="es-ES"/>
              </w:rPr>
              <w:t>2017</w:t>
            </w:r>
          </w:p>
        </w:tc>
        <w:tc>
          <w:tcPr>
            <w:tcW w:w="567" w:type="dxa"/>
            <w:tcBorders>
              <w:bottom w:val="nil"/>
            </w:tcBorders>
            <w:shd w:val="pct25" w:color="000000" w:fill="FFFFFF"/>
            <w:vAlign w:val="center"/>
          </w:tcPr>
          <w:p w:rsidR="00B4763A" w:rsidRPr="007B269B" w:rsidRDefault="00B4763A" w:rsidP="00C9397B">
            <w:pPr>
              <w:jc w:val="center"/>
              <w:rPr>
                <w:rFonts w:ascii="Arial" w:hAnsi="Arial"/>
                <w:b/>
                <w:snapToGrid w:val="0"/>
                <w:sz w:val="20"/>
                <w:lang w:eastAsia="es-ES"/>
              </w:rPr>
            </w:pPr>
            <w:r>
              <w:rPr>
                <w:rFonts w:ascii="Arial" w:hAnsi="Arial"/>
                <w:b/>
                <w:snapToGrid w:val="0"/>
                <w:sz w:val="20"/>
                <w:lang w:eastAsia="es-ES"/>
              </w:rPr>
              <w:t>2018</w:t>
            </w:r>
          </w:p>
        </w:tc>
      </w:tr>
      <w:tr w:rsidR="00B4763A" w:rsidRPr="007B269B" w:rsidTr="00C9397B">
        <w:trPr>
          <w:trHeight w:val="298"/>
          <w:jc w:val="center"/>
        </w:trPr>
        <w:tc>
          <w:tcPr>
            <w:tcW w:w="5005" w:type="dxa"/>
            <w:tcBorders>
              <w:top w:val="single" w:sz="18" w:space="0" w:color="FFFFFF"/>
              <w:bottom w:val="single" w:sz="18" w:space="0" w:color="FFFFFF"/>
            </w:tcBorders>
            <w:shd w:val="pct15" w:color="000000" w:fill="FFFFFF"/>
            <w:vAlign w:val="center"/>
          </w:tcPr>
          <w:p w:rsidR="00B4763A" w:rsidRPr="007B269B" w:rsidRDefault="00B4763A" w:rsidP="00C9397B">
            <w:pPr>
              <w:tabs>
                <w:tab w:val="left" w:pos="284"/>
              </w:tabs>
              <w:jc w:val="both"/>
              <w:rPr>
                <w:rFonts w:ascii="Arial" w:hAnsi="Arial"/>
                <w:snapToGrid w:val="0"/>
                <w:sz w:val="18"/>
                <w:lang w:eastAsia="es-ES"/>
              </w:rPr>
            </w:pPr>
            <w:bookmarkStart w:id="5" w:name="_Hlk153260488"/>
            <w:r w:rsidRPr="007B269B">
              <w:rPr>
                <w:rFonts w:ascii="Arial" w:hAnsi="Arial"/>
                <w:snapToGrid w:val="0"/>
                <w:sz w:val="18"/>
                <w:lang w:eastAsia="es-ES"/>
              </w:rPr>
              <w:t>GERENCIA</w:t>
            </w:r>
          </w:p>
        </w:tc>
        <w:tc>
          <w:tcPr>
            <w:tcW w:w="567" w:type="dxa"/>
            <w:tcBorders>
              <w:top w:val="single" w:sz="18" w:space="0" w:color="FFFFFF"/>
              <w:bottom w:val="single" w:sz="18" w:space="0" w:color="FFFFFF"/>
            </w:tcBorders>
            <w:shd w:val="pct15" w:color="000000" w:fill="FFFFFF"/>
            <w:vAlign w:val="center"/>
          </w:tcPr>
          <w:p w:rsidR="00B4763A" w:rsidRPr="007056E3" w:rsidRDefault="00B4763A" w:rsidP="00C9397B">
            <w:pPr>
              <w:jc w:val="center"/>
              <w:rPr>
                <w:rFonts w:ascii="Arial" w:hAnsi="Arial"/>
                <w:b/>
                <w:snapToGrid w:val="0"/>
                <w:sz w:val="18"/>
                <w:lang w:eastAsia="es-ES"/>
              </w:rPr>
            </w:pPr>
            <w:r w:rsidRPr="007056E3">
              <w:rPr>
                <w:rFonts w:ascii="Arial" w:hAnsi="Arial"/>
                <w:b/>
                <w:snapToGrid w:val="0"/>
                <w:sz w:val="18"/>
                <w:lang w:eastAsia="es-ES"/>
              </w:rPr>
              <w:t>11</w:t>
            </w:r>
          </w:p>
        </w:tc>
        <w:tc>
          <w:tcPr>
            <w:tcW w:w="567" w:type="dxa"/>
            <w:tcBorders>
              <w:top w:val="single" w:sz="18" w:space="0" w:color="FFFFFF"/>
              <w:bottom w:val="single" w:sz="18" w:space="0" w:color="FFFFFF"/>
            </w:tcBorders>
            <w:shd w:val="pct15" w:color="000000" w:fill="FFFFFF"/>
            <w:vAlign w:val="center"/>
          </w:tcPr>
          <w:p w:rsidR="00B4763A" w:rsidRPr="00AD6A98" w:rsidRDefault="00B4763A" w:rsidP="00C9397B">
            <w:pPr>
              <w:jc w:val="center"/>
              <w:rPr>
                <w:rFonts w:ascii="Arial" w:hAnsi="Arial" w:cs="Arial"/>
                <w:b/>
                <w:snapToGrid w:val="0"/>
                <w:sz w:val="18"/>
                <w:szCs w:val="18"/>
                <w:lang w:eastAsia="es-ES"/>
              </w:rPr>
            </w:pPr>
            <w:r>
              <w:rPr>
                <w:rFonts w:ascii="Arial" w:hAnsi="Arial" w:cs="Arial"/>
                <w:b/>
                <w:snapToGrid w:val="0"/>
                <w:sz w:val="18"/>
                <w:szCs w:val="18"/>
                <w:lang w:eastAsia="es-ES"/>
              </w:rPr>
              <w:t>10</w:t>
            </w:r>
          </w:p>
        </w:tc>
      </w:tr>
      <w:tr w:rsidR="00B4763A" w:rsidRPr="007B269B" w:rsidTr="00C9397B">
        <w:trPr>
          <w:trHeight w:val="250"/>
          <w:jc w:val="center"/>
        </w:trPr>
        <w:tc>
          <w:tcPr>
            <w:tcW w:w="5005" w:type="dxa"/>
            <w:tcBorders>
              <w:top w:val="single" w:sz="18" w:space="0" w:color="FFFFFF"/>
              <w:bottom w:val="single" w:sz="18" w:space="0" w:color="FFFFFF"/>
            </w:tcBorders>
            <w:shd w:val="pct15" w:color="000000" w:fill="FFFFFF"/>
            <w:vAlign w:val="center"/>
          </w:tcPr>
          <w:p w:rsidR="00B4763A" w:rsidRPr="007B269B" w:rsidRDefault="00B4763A" w:rsidP="00C9397B">
            <w:pPr>
              <w:tabs>
                <w:tab w:val="left" w:pos="284"/>
              </w:tabs>
              <w:jc w:val="both"/>
              <w:rPr>
                <w:rFonts w:ascii="Arial" w:hAnsi="Arial"/>
                <w:snapToGrid w:val="0"/>
                <w:sz w:val="18"/>
                <w:lang w:eastAsia="es-ES"/>
              </w:rPr>
            </w:pPr>
            <w:r w:rsidRPr="007B269B">
              <w:rPr>
                <w:rFonts w:ascii="Arial" w:hAnsi="Arial"/>
                <w:snapToGrid w:val="0"/>
                <w:sz w:val="18"/>
                <w:lang w:eastAsia="es-ES"/>
              </w:rPr>
              <w:t xml:space="preserve">ÁREA </w:t>
            </w:r>
            <w:r>
              <w:rPr>
                <w:rFonts w:ascii="Arial" w:hAnsi="Arial"/>
                <w:snapToGrid w:val="0"/>
                <w:sz w:val="18"/>
                <w:lang w:eastAsia="es-ES"/>
              </w:rPr>
              <w:t>D</w:t>
            </w:r>
            <w:r w:rsidRPr="007B269B">
              <w:rPr>
                <w:rFonts w:ascii="Arial" w:hAnsi="Arial"/>
                <w:snapToGrid w:val="0"/>
                <w:sz w:val="18"/>
                <w:lang w:eastAsia="es-ES"/>
              </w:rPr>
              <w:t>E INTERVENCIÓN</w:t>
            </w:r>
          </w:p>
        </w:tc>
        <w:tc>
          <w:tcPr>
            <w:tcW w:w="567" w:type="dxa"/>
            <w:tcBorders>
              <w:top w:val="single" w:sz="18" w:space="0" w:color="FFFFFF"/>
              <w:bottom w:val="single" w:sz="18" w:space="0" w:color="FFFFFF"/>
            </w:tcBorders>
            <w:shd w:val="pct15" w:color="000000" w:fill="FFFFFF"/>
            <w:vAlign w:val="center"/>
          </w:tcPr>
          <w:p w:rsidR="00B4763A" w:rsidRPr="007056E3" w:rsidRDefault="00B4763A" w:rsidP="00C9397B">
            <w:pPr>
              <w:jc w:val="center"/>
              <w:rPr>
                <w:rFonts w:ascii="Arial" w:hAnsi="Arial"/>
                <w:b/>
                <w:snapToGrid w:val="0"/>
                <w:sz w:val="18"/>
                <w:lang w:eastAsia="es-ES"/>
              </w:rPr>
            </w:pPr>
            <w:r>
              <w:rPr>
                <w:rFonts w:ascii="Arial" w:hAnsi="Arial"/>
                <w:b/>
                <w:snapToGrid w:val="0"/>
                <w:sz w:val="18"/>
                <w:lang w:eastAsia="es-ES"/>
              </w:rPr>
              <w:t>2</w:t>
            </w:r>
          </w:p>
        </w:tc>
        <w:tc>
          <w:tcPr>
            <w:tcW w:w="567" w:type="dxa"/>
            <w:tcBorders>
              <w:top w:val="single" w:sz="18" w:space="0" w:color="FFFFFF"/>
              <w:bottom w:val="single" w:sz="18" w:space="0" w:color="FFFFFF"/>
            </w:tcBorders>
            <w:shd w:val="pct15" w:color="000000" w:fill="FFFFFF"/>
            <w:vAlign w:val="center"/>
          </w:tcPr>
          <w:p w:rsidR="00B4763A" w:rsidRPr="00AD6A98" w:rsidRDefault="00B4763A" w:rsidP="00C9397B">
            <w:pPr>
              <w:jc w:val="center"/>
              <w:rPr>
                <w:rFonts w:ascii="Arial" w:hAnsi="Arial" w:cs="Arial"/>
                <w:b/>
                <w:snapToGrid w:val="0"/>
                <w:sz w:val="18"/>
                <w:szCs w:val="18"/>
                <w:lang w:eastAsia="es-ES"/>
              </w:rPr>
            </w:pPr>
            <w:r>
              <w:rPr>
                <w:rFonts w:ascii="Arial" w:hAnsi="Arial" w:cs="Arial"/>
                <w:b/>
                <w:snapToGrid w:val="0"/>
                <w:sz w:val="18"/>
                <w:szCs w:val="18"/>
                <w:lang w:eastAsia="es-ES"/>
              </w:rPr>
              <w:t>2</w:t>
            </w:r>
          </w:p>
        </w:tc>
      </w:tr>
      <w:tr w:rsidR="00B4763A" w:rsidRPr="007B269B" w:rsidTr="00C9397B">
        <w:trPr>
          <w:trHeight w:val="250"/>
          <w:jc w:val="center"/>
        </w:trPr>
        <w:tc>
          <w:tcPr>
            <w:tcW w:w="5005" w:type="dxa"/>
            <w:tcBorders>
              <w:top w:val="single" w:sz="18" w:space="0" w:color="FFFFFF"/>
              <w:bottom w:val="single" w:sz="18" w:space="0" w:color="FFFFFF"/>
            </w:tcBorders>
            <w:shd w:val="pct15" w:color="000000" w:fill="FFFFFF"/>
            <w:vAlign w:val="center"/>
          </w:tcPr>
          <w:p w:rsidR="00B4763A" w:rsidRPr="007B269B" w:rsidRDefault="00B4763A" w:rsidP="00C9397B">
            <w:pPr>
              <w:tabs>
                <w:tab w:val="left" w:pos="284"/>
              </w:tabs>
              <w:jc w:val="both"/>
              <w:rPr>
                <w:rFonts w:ascii="Arial" w:hAnsi="Arial"/>
                <w:snapToGrid w:val="0"/>
                <w:sz w:val="18"/>
                <w:lang w:eastAsia="es-ES"/>
              </w:rPr>
            </w:pPr>
            <w:r w:rsidRPr="007B269B">
              <w:rPr>
                <w:rFonts w:ascii="Arial" w:hAnsi="Arial"/>
                <w:snapToGrid w:val="0"/>
                <w:sz w:val="18"/>
                <w:lang w:eastAsia="es-ES"/>
              </w:rPr>
              <w:t>ÁREA ECONÓMICA</w:t>
            </w:r>
          </w:p>
        </w:tc>
        <w:tc>
          <w:tcPr>
            <w:tcW w:w="567" w:type="dxa"/>
            <w:tcBorders>
              <w:top w:val="single" w:sz="18" w:space="0" w:color="FFFFFF"/>
              <w:bottom w:val="single" w:sz="18" w:space="0" w:color="FFFFFF"/>
            </w:tcBorders>
            <w:shd w:val="pct15" w:color="000000" w:fill="FFFFFF"/>
            <w:vAlign w:val="center"/>
          </w:tcPr>
          <w:p w:rsidR="00B4763A" w:rsidRPr="007056E3" w:rsidRDefault="00B4763A" w:rsidP="00C9397B">
            <w:pPr>
              <w:jc w:val="center"/>
              <w:rPr>
                <w:rFonts w:ascii="Arial" w:hAnsi="Arial"/>
                <w:b/>
                <w:snapToGrid w:val="0"/>
                <w:sz w:val="18"/>
                <w:lang w:eastAsia="es-ES"/>
              </w:rPr>
            </w:pPr>
            <w:r>
              <w:rPr>
                <w:rFonts w:ascii="Arial" w:hAnsi="Arial"/>
                <w:b/>
                <w:snapToGrid w:val="0"/>
                <w:sz w:val="18"/>
                <w:lang w:eastAsia="es-ES"/>
              </w:rPr>
              <w:t>4</w:t>
            </w:r>
          </w:p>
        </w:tc>
        <w:tc>
          <w:tcPr>
            <w:tcW w:w="567" w:type="dxa"/>
            <w:tcBorders>
              <w:top w:val="single" w:sz="18" w:space="0" w:color="FFFFFF"/>
              <w:bottom w:val="single" w:sz="18" w:space="0" w:color="FFFFFF"/>
            </w:tcBorders>
            <w:shd w:val="pct15" w:color="000000" w:fill="FFFFFF"/>
            <w:vAlign w:val="center"/>
          </w:tcPr>
          <w:p w:rsidR="00B4763A" w:rsidRPr="00AD6A98" w:rsidRDefault="00B4763A" w:rsidP="00C9397B">
            <w:pPr>
              <w:jc w:val="center"/>
              <w:rPr>
                <w:rFonts w:ascii="Arial" w:hAnsi="Arial" w:cs="Arial"/>
                <w:b/>
                <w:snapToGrid w:val="0"/>
                <w:sz w:val="18"/>
                <w:szCs w:val="18"/>
                <w:lang w:eastAsia="es-ES"/>
              </w:rPr>
            </w:pPr>
            <w:r>
              <w:rPr>
                <w:rFonts w:ascii="Arial" w:hAnsi="Arial" w:cs="Arial"/>
                <w:b/>
                <w:snapToGrid w:val="0"/>
                <w:sz w:val="18"/>
                <w:szCs w:val="18"/>
                <w:lang w:eastAsia="es-ES"/>
              </w:rPr>
              <w:t>4</w:t>
            </w:r>
          </w:p>
        </w:tc>
      </w:tr>
      <w:bookmarkEnd w:id="5"/>
      <w:tr w:rsidR="00B4763A" w:rsidRPr="007B269B" w:rsidTr="00C9397B">
        <w:trPr>
          <w:trHeight w:val="250"/>
          <w:jc w:val="center"/>
        </w:trPr>
        <w:tc>
          <w:tcPr>
            <w:tcW w:w="5005" w:type="dxa"/>
            <w:tcBorders>
              <w:top w:val="single" w:sz="18" w:space="0" w:color="FFFFFF"/>
              <w:bottom w:val="single" w:sz="18" w:space="0" w:color="FFFFFF"/>
            </w:tcBorders>
            <w:shd w:val="pct15" w:color="000000" w:fill="FFFFFF"/>
            <w:vAlign w:val="center"/>
          </w:tcPr>
          <w:p w:rsidR="00B4763A" w:rsidRPr="007B269B" w:rsidRDefault="00B4763A" w:rsidP="00C9397B">
            <w:pPr>
              <w:tabs>
                <w:tab w:val="left" w:pos="284"/>
              </w:tabs>
              <w:jc w:val="both"/>
              <w:rPr>
                <w:rFonts w:ascii="Arial" w:hAnsi="Arial"/>
                <w:snapToGrid w:val="0"/>
                <w:sz w:val="18"/>
                <w:lang w:eastAsia="es-ES"/>
              </w:rPr>
            </w:pPr>
            <w:r w:rsidRPr="007B269B">
              <w:rPr>
                <w:rFonts w:ascii="Arial" w:hAnsi="Arial"/>
                <w:snapToGrid w:val="0"/>
                <w:sz w:val="18"/>
                <w:lang w:eastAsia="es-ES"/>
              </w:rPr>
              <w:t>ÁREA DE SECRETARÍA</w:t>
            </w:r>
          </w:p>
        </w:tc>
        <w:tc>
          <w:tcPr>
            <w:tcW w:w="567" w:type="dxa"/>
            <w:tcBorders>
              <w:top w:val="single" w:sz="18" w:space="0" w:color="FFFFFF"/>
              <w:bottom w:val="single" w:sz="18" w:space="0" w:color="FFFFFF"/>
            </w:tcBorders>
            <w:shd w:val="pct15" w:color="000000" w:fill="FFFFFF"/>
            <w:vAlign w:val="center"/>
          </w:tcPr>
          <w:p w:rsidR="00B4763A" w:rsidRPr="007056E3" w:rsidRDefault="00B4763A" w:rsidP="00C9397B">
            <w:pPr>
              <w:jc w:val="center"/>
              <w:rPr>
                <w:rFonts w:ascii="Arial" w:hAnsi="Arial"/>
                <w:b/>
                <w:snapToGrid w:val="0"/>
                <w:sz w:val="18"/>
                <w:lang w:eastAsia="es-ES"/>
              </w:rPr>
            </w:pPr>
            <w:r w:rsidRPr="007056E3">
              <w:rPr>
                <w:rFonts w:ascii="Arial" w:hAnsi="Arial"/>
                <w:b/>
                <w:snapToGrid w:val="0"/>
                <w:sz w:val="18"/>
                <w:lang w:eastAsia="es-ES"/>
              </w:rPr>
              <w:t>2</w:t>
            </w:r>
          </w:p>
        </w:tc>
        <w:tc>
          <w:tcPr>
            <w:tcW w:w="567" w:type="dxa"/>
            <w:tcBorders>
              <w:top w:val="single" w:sz="18" w:space="0" w:color="FFFFFF"/>
              <w:bottom w:val="single" w:sz="18" w:space="0" w:color="FFFFFF"/>
            </w:tcBorders>
            <w:shd w:val="pct15" w:color="000000" w:fill="FFFFFF"/>
            <w:vAlign w:val="center"/>
          </w:tcPr>
          <w:p w:rsidR="00B4763A" w:rsidRPr="00AD6A98" w:rsidRDefault="00B4763A" w:rsidP="00C9397B">
            <w:pPr>
              <w:jc w:val="center"/>
              <w:rPr>
                <w:rFonts w:ascii="Arial" w:hAnsi="Arial" w:cs="Arial"/>
                <w:b/>
                <w:sz w:val="18"/>
                <w:szCs w:val="18"/>
              </w:rPr>
            </w:pPr>
            <w:r>
              <w:rPr>
                <w:rFonts w:ascii="Arial" w:hAnsi="Arial" w:cs="Arial"/>
                <w:b/>
                <w:sz w:val="18"/>
                <w:szCs w:val="18"/>
              </w:rPr>
              <w:t>1</w:t>
            </w:r>
          </w:p>
        </w:tc>
      </w:tr>
      <w:tr w:rsidR="00B4763A" w:rsidRPr="007B269B" w:rsidTr="00C9397B">
        <w:trPr>
          <w:trHeight w:val="250"/>
          <w:jc w:val="center"/>
        </w:trPr>
        <w:tc>
          <w:tcPr>
            <w:tcW w:w="5005" w:type="dxa"/>
            <w:tcBorders>
              <w:top w:val="single" w:sz="18" w:space="0" w:color="FFFFFF"/>
              <w:bottom w:val="single" w:sz="18" w:space="0" w:color="FFFFFF"/>
            </w:tcBorders>
            <w:shd w:val="pct15" w:color="000000" w:fill="FFFFFF"/>
            <w:vAlign w:val="center"/>
          </w:tcPr>
          <w:p w:rsidR="00B4763A" w:rsidRPr="007B269B" w:rsidRDefault="00B4763A" w:rsidP="00C9397B">
            <w:pPr>
              <w:tabs>
                <w:tab w:val="left" w:pos="284"/>
              </w:tabs>
              <w:jc w:val="both"/>
              <w:rPr>
                <w:rFonts w:ascii="Arial" w:hAnsi="Arial"/>
                <w:snapToGrid w:val="0"/>
                <w:sz w:val="18"/>
                <w:lang w:eastAsia="es-ES"/>
              </w:rPr>
            </w:pPr>
            <w:r>
              <w:rPr>
                <w:rFonts w:ascii="Arial" w:hAnsi="Arial"/>
                <w:snapToGrid w:val="0"/>
                <w:sz w:val="18"/>
                <w:lang w:eastAsia="es-ES"/>
              </w:rPr>
              <w:t xml:space="preserve">ÁREA DE ADMINISTRACIÓN </w:t>
            </w:r>
          </w:p>
        </w:tc>
        <w:tc>
          <w:tcPr>
            <w:tcW w:w="567" w:type="dxa"/>
            <w:tcBorders>
              <w:top w:val="single" w:sz="18" w:space="0" w:color="FFFFFF"/>
              <w:bottom w:val="single" w:sz="18" w:space="0" w:color="FFFFFF"/>
            </w:tcBorders>
            <w:shd w:val="pct15" w:color="000000" w:fill="FFFFFF"/>
            <w:vAlign w:val="center"/>
          </w:tcPr>
          <w:p w:rsidR="00B4763A" w:rsidRPr="007056E3" w:rsidRDefault="00B4763A" w:rsidP="00C9397B">
            <w:pPr>
              <w:jc w:val="center"/>
              <w:rPr>
                <w:rFonts w:ascii="Arial" w:hAnsi="Arial"/>
                <w:b/>
                <w:snapToGrid w:val="0"/>
                <w:sz w:val="18"/>
                <w:lang w:eastAsia="es-ES"/>
              </w:rPr>
            </w:pPr>
            <w:r w:rsidRPr="007056E3">
              <w:rPr>
                <w:rFonts w:ascii="Arial" w:hAnsi="Arial"/>
                <w:b/>
                <w:snapToGrid w:val="0"/>
                <w:sz w:val="18"/>
                <w:lang w:eastAsia="es-ES"/>
              </w:rPr>
              <w:t>9</w:t>
            </w:r>
          </w:p>
        </w:tc>
        <w:tc>
          <w:tcPr>
            <w:tcW w:w="567" w:type="dxa"/>
            <w:tcBorders>
              <w:top w:val="single" w:sz="18" w:space="0" w:color="FFFFFF"/>
              <w:bottom w:val="single" w:sz="18" w:space="0" w:color="FFFFFF"/>
            </w:tcBorders>
            <w:shd w:val="pct15" w:color="000000" w:fill="FFFFFF"/>
            <w:vAlign w:val="center"/>
          </w:tcPr>
          <w:p w:rsidR="00B4763A" w:rsidRPr="00AD6A98" w:rsidRDefault="00B4763A" w:rsidP="00C9397B">
            <w:pPr>
              <w:jc w:val="center"/>
              <w:rPr>
                <w:rFonts w:ascii="Arial" w:hAnsi="Arial" w:cs="Arial"/>
                <w:b/>
                <w:sz w:val="18"/>
                <w:szCs w:val="18"/>
              </w:rPr>
            </w:pPr>
            <w:r>
              <w:rPr>
                <w:rFonts w:ascii="Arial" w:hAnsi="Arial" w:cs="Arial"/>
                <w:b/>
                <w:sz w:val="18"/>
                <w:szCs w:val="18"/>
              </w:rPr>
              <w:t>9</w:t>
            </w:r>
          </w:p>
        </w:tc>
      </w:tr>
      <w:tr w:rsidR="00B4763A" w:rsidRPr="007B269B" w:rsidTr="00C9397B">
        <w:trPr>
          <w:trHeight w:val="250"/>
          <w:jc w:val="center"/>
        </w:trPr>
        <w:tc>
          <w:tcPr>
            <w:tcW w:w="5005" w:type="dxa"/>
            <w:tcBorders>
              <w:top w:val="single" w:sz="18" w:space="0" w:color="FFFFFF"/>
              <w:bottom w:val="single" w:sz="18" w:space="0" w:color="FFFFFF"/>
            </w:tcBorders>
            <w:shd w:val="pct15" w:color="000000" w:fill="FFFFFF"/>
            <w:vAlign w:val="center"/>
          </w:tcPr>
          <w:p w:rsidR="00B4763A" w:rsidRPr="007B269B" w:rsidRDefault="00B4763A" w:rsidP="00C9397B">
            <w:pPr>
              <w:pStyle w:val="Encabezado"/>
              <w:tabs>
                <w:tab w:val="clear" w:pos="4252"/>
                <w:tab w:val="clear" w:pos="8504"/>
                <w:tab w:val="left" w:pos="284"/>
              </w:tabs>
              <w:jc w:val="both"/>
              <w:rPr>
                <w:rFonts w:ascii="Arial" w:hAnsi="Arial"/>
                <w:snapToGrid w:val="0"/>
                <w:sz w:val="18"/>
                <w:lang w:eastAsia="es-ES"/>
              </w:rPr>
            </w:pPr>
            <w:r w:rsidRPr="007B269B">
              <w:rPr>
                <w:rFonts w:ascii="Arial" w:hAnsi="Arial"/>
                <w:snapToGrid w:val="0"/>
                <w:sz w:val="18"/>
                <w:lang w:eastAsia="es-ES"/>
              </w:rPr>
              <w:t>ÁREA DE RECURSOS HIDRÁULICOS:</w:t>
            </w:r>
          </w:p>
        </w:tc>
        <w:tc>
          <w:tcPr>
            <w:tcW w:w="567" w:type="dxa"/>
            <w:tcBorders>
              <w:top w:val="single" w:sz="18" w:space="0" w:color="FFFFFF"/>
              <w:bottom w:val="single" w:sz="18" w:space="0" w:color="FFFFFF"/>
            </w:tcBorders>
            <w:shd w:val="pct15" w:color="000000" w:fill="FFFFFF"/>
            <w:vAlign w:val="center"/>
          </w:tcPr>
          <w:p w:rsidR="00B4763A" w:rsidRPr="006C6C43" w:rsidRDefault="00B4763A" w:rsidP="00C9397B">
            <w:pPr>
              <w:jc w:val="center"/>
              <w:rPr>
                <w:rFonts w:ascii="Arial" w:hAnsi="Arial"/>
                <w:b/>
                <w:snapToGrid w:val="0"/>
                <w:sz w:val="18"/>
                <w:lang w:eastAsia="es-ES"/>
              </w:rPr>
            </w:pPr>
            <w:r>
              <w:rPr>
                <w:rFonts w:ascii="Arial" w:hAnsi="Arial"/>
                <w:b/>
                <w:snapToGrid w:val="0"/>
                <w:sz w:val="18"/>
                <w:lang w:eastAsia="es-ES"/>
              </w:rPr>
              <w:t>23</w:t>
            </w:r>
          </w:p>
        </w:tc>
        <w:tc>
          <w:tcPr>
            <w:tcW w:w="567" w:type="dxa"/>
            <w:tcBorders>
              <w:top w:val="single" w:sz="18" w:space="0" w:color="FFFFFF"/>
              <w:bottom w:val="single" w:sz="18" w:space="0" w:color="FFFFFF"/>
            </w:tcBorders>
            <w:shd w:val="pct15" w:color="000000" w:fill="FFFFFF"/>
            <w:vAlign w:val="center"/>
          </w:tcPr>
          <w:p w:rsidR="00B4763A" w:rsidRPr="00AD6A98" w:rsidRDefault="00B4763A" w:rsidP="00C9397B">
            <w:pPr>
              <w:jc w:val="center"/>
              <w:rPr>
                <w:rFonts w:ascii="Arial" w:hAnsi="Arial" w:cs="Arial"/>
                <w:b/>
                <w:sz w:val="18"/>
                <w:szCs w:val="18"/>
              </w:rPr>
            </w:pPr>
            <w:r>
              <w:rPr>
                <w:rFonts w:ascii="Arial" w:hAnsi="Arial" w:cs="Arial"/>
                <w:b/>
                <w:sz w:val="18"/>
                <w:szCs w:val="18"/>
              </w:rPr>
              <w:t>26</w:t>
            </w:r>
          </w:p>
        </w:tc>
      </w:tr>
      <w:tr w:rsidR="00B4763A" w:rsidRPr="007B269B" w:rsidTr="00C9397B">
        <w:trPr>
          <w:trHeight w:val="250"/>
          <w:jc w:val="center"/>
        </w:trPr>
        <w:tc>
          <w:tcPr>
            <w:tcW w:w="5005" w:type="dxa"/>
            <w:tcBorders>
              <w:top w:val="nil"/>
              <w:bottom w:val="nil"/>
            </w:tcBorders>
            <w:shd w:val="pct5" w:color="000000" w:fill="FFFFFF"/>
            <w:vAlign w:val="center"/>
          </w:tcPr>
          <w:p w:rsidR="00B4763A" w:rsidRPr="007B269B" w:rsidRDefault="00B4763A" w:rsidP="00C9397B">
            <w:pPr>
              <w:pStyle w:val="Encabezado"/>
              <w:tabs>
                <w:tab w:val="clear" w:pos="4252"/>
                <w:tab w:val="clear" w:pos="8504"/>
                <w:tab w:val="left" w:pos="284"/>
              </w:tabs>
              <w:jc w:val="both"/>
              <w:rPr>
                <w:rFonts w:ascii="Arial" w:hAnsi="Arial"/>
                <w:snapToGrid w:val="0"/>
                <w:sz w:val="18"/>
                <w:lang w:eastAsia="es-ES"/>
              </w:rPr>
            </w:pPr>
            <w:r w:rsidRPr="007B269B">
              <w:rPr>
                <w:rFonts w:ascii="Arial" w:hAnsi="Arial"/>
                <w:snapToGrid w:val="0"/>
                <w:sz w:val="18"/>
                <w:lang w:eastAsia="es-ES"/>
              </w:rPr>
              <w:tab/>
              <w:t>DEPARTAMENTO AGUAS SUBTERRÁNEAS</w:t>
            </w:r>
          </w:p>
        </w:tc>
        <w:tc>
          <w:tcPr>
            <w:tcW w:w="567" w:type="dxa"/>
            <w:tcBorders>
              <w:top w:val="nil"/>
              <w:bottom w:val="nil"/>
            </w:tcBorders>
            <w:shd w:val="pct5" w:color="000000" w:fill="FFFFFF"/>
            <w:vAlign w:val="center"/>
          </w:tcPr>
          <w:p w:rsidR="00B4763A" w:rsidRPr="00AD6A98" w:rsidRDefault="00B4763A" w:rsidP="00C9397B">
            <w:pPr>
              <w:jc w:val="center"/>
              <w:rPr>
                <w:rFonts w:ascii="Arial" w:hAnsi="Arial"/>
                <w:snapToGrid w:val="0"/>
                <w:sz w:val="18"/>
                <w:lang w:eastAsia="es-ES"/>
              </w:rPr>
            </w:pPr>
            <w:r>
              <w:rPr>
                <w:rFonts w:ascii="Arial" w:hAnsi="Arial"/>
                <w:snapToGrid w:val="0"/>
                <w:sz w:val="18"/>
                <w:lang w:eastAsia="es-ES"/>
              </w:rPr>
              <w:t>4</w:t>
            </w:r>
          </w:p>
        </w:tc>
        <w:tc>
          <w:tcPr>
            <w:tcW w:w="567" w:type="dxa"/>
            <w:tcBorders>
              <w:top w:val="nil"/>
              <w:bottom w:val="nil"/>
            </w:tcBorders>
            <w:shd w:val="pct5" w:color="000000" w:fill="FFFFFF"/>
            <w:vAlign w:val="center"/>
          </w:tcPr>
          <w:p w:rsidR="00B4763A" w:rsidRPr="00AD6A98" w:rsidRDefault="00B4763A" w:rsidP="00C9397B">
            <w:pPr>
              <w:jc w:val="center"/>
              <w:rPr>
                <w:rFonts w:ascii="Arial" w:hAnsi="Arial" w:cs="Arial"/>
                <w:sz w:val="18"/>
                <w:szCs w:val="18"/>
              </w:rPr>
            </w:pPr>
            <w:r>
              <w:rPr>
                <w:rFonts w:ascii="Arial" w:hAnsi="Arial" w:cs="Arial"/>
                <w:sz w:val="18"/>
                <w:szCs w:val="18"/>
              </w:rPr>
              <w:t>7</w:t>
            </w:r>
          </w:p>
        </w:tc>
      </w:tr>
      <w:tr w:rsidR="00B4763A" w:rsidRPr="007B269B" w:rsidTr="00C9397B">
        <w:trPr>
          <w:trHeight w:val="250"/>
          <w:jc w:val="center"/>
        </w:trPr>
        <w:tc>
          <w:tcPr>
            <w:tcW w:w="5005" w:type="dxa"/>
            <w:tcBorders>
              <w:top w:val="single" w:sz="18" w:space="0" w:color="FFFFFF"/>
              <w:bottom w:val="single" w:sz="18" w:space="0" w:color="FFFFFF"/>
            </w:tcBorders>
            <w:shd w:val="pct5" w:color="000000" w:fill="FFFFFF"/>
            <w:vAlign w:val="center"/>
          </w:tcPr>
          <w:p w:rsidR="00B4763A" w:rsidRPr="007B269B" w:rsidRDefault="00B4763A" w:rsidP="00C9397B">
            <w:pPr>
              <w:pStyle w:val="Encabezado"/>
              <w:tabs>
                <w:tab w:val="clear" w:pos="4252"/>
                <w:tab w:val="clear" w:pos="8504"/>
                <w:tab w:val="left" w:pos="284"/>
              </w:tabs>
              <w:jc w:val="both"/>
              <w:rPr>
                <w:rFonts w:ascii="Arial" w:hAnsi="Arial"/>
                <w:snapToGrid w:val="0"/>
                <w:sz w:val="18"/>
                <w:lang w:eastAsia="es-ES"/>
              </w:rPr>
            </w:pPr>
            <w:r w:rsidRPr="007B269B">
              <w:rPr>
                <w:rFonts w:ascii="Arial" w:hAnsi="Arial"/>
                <w:snapToGrid w:val="0"/>
                <w:sz w:val="18"/>
                <w:lang w:eastAsia="es-ES"/>
              </w:rPr>
              <w:tab/>
              <w:t>DEPARTAMENTO AGUAS SUPERFICIALES</w:t>
            </w:r>
          </w:p>
        </w:tc>
        <w:tc>
          <w:tcPr>
            <w:tcW w:w="567" w:type="dxa"/>
            <w:tcBorders>
              <w:top w:val="single" w:sz="18" w:space="0" w:color="FFFFFF"/>
              <w:bottom w:val="single" w:sz="18" w:space="0" w:color="FFFFFF"/>
            </w:tcBorders>
            <w:shd w:val="pct5" w:color="000000" w:fill="FFFFFF"/>
            <w:vAlign w:val="center"/>
          </w:tcPr>
          <w:p w:rsidR="00B4763A" w:rsidRPr="00AD6A98" w:rsidRDefault="00B4763A" w:rsidP="00C9397B">
            <w:pPr>
              <w:pStyle w:val="Encabezado"/>
              <w:tabs>
                <w:tab w:val="clear" w:pos="4252"/>
                <w:tab w:val="clear" w:pos="8504"/>
                <w:tab w:val="left" w:pos="284"/>
              </w:tabs>
              <w:jc w:val="center"/>
              <w:rPr>
                <w:rFonts w:ascii="Arial" w:hAnsi="Arial"/>
                <w:snapToGrid w:val="0"/>
                <w:sz w:val="18"/>
                <w:lang w:eastAsia="es-ES"/>
              </w:rPr>
            </w:pPr>
            <w:r>
              <w:rPr>
                <w:rFonts w:ascii="Arial" w:hAnsi="Arial"/>
                <w:snapToGrid w:val="0"/>
                <w:sz w:val="18"/>
                <w:lang w:eastAsia="es-ES"/>
              </w:rPr>
              <w:t>10</w:t>
            </w:r>
          </w:p>
        </w:tc>
        <w:tc>
          <w:tcPr>
            <w:tcW w:w="567" w:type="dxa"/>
            <w:tcBorders>
              <w:top w:val="single" w:sz="18" w:space="0" w:color="FFFFFF"/>
              <w:bottom w:val="single" w:sz="18" w:space="0" w:color="FFFFFF"/>
            </w:tcBorders>
            <w:shd w:val="pct5" w:color="000000" w:fill="FFFFFF"/>
            <w:vAlign w:val="center"/>
          </w:tcPr>
          <w:p w:rsidR="00B4763A" w:rsidRPr="00AD6A98" w:rsidRDefault="00B4763A" w:rsidP="00C9397B">
            <w:pPr>
              <w:jc w:val="center"/>
              <w:rPr>
                <w:rFonts w:ascii="Arial" w:hAnsi="Arial" w:cs="Arial"/>
                <w:sz w:val="18"/>
                <w:szCs w:val="18"/>
              </w:rPr>
            </w:pPr>
            <w:r>
              <w:rPr>
                <w:rFonts w:ascii="Arial" w:hAnsi="Arial" w:cs="Arial"/>
                <w:sz w:val="18"/>
                <w:szCs w:val="18"/>
              </w:rPr>
              <w:t>12</w:t>
            </w:r>
          </w:p>
        </w:tc>
      </w:tr>
      <w:tr w:rsidR="00B4763A" w:rsidRPr="007B269B" w:rsidTr="00C9397B">
        <w:trPr>
          <w:trHeight w:val="250"/>
          <w:jc w:val="center"/>
        </w:trPr>
        <w:tc>
          <w:tcPr>
            <w:tcW w:w="5005" w:type="dxa"/>
            <w:tcBorders>
              <w:top w:val="nil"/>
              <w:bottom w:val="nil"/>
            </w:tcBorders>
            <w:shd w:val="pct5" w:color="000000" w:fill="FFFFFF"/>
            <w:vAlign w:val="center"/>
          </w:tcPr>
          <w:p w:rsidR="00B4763A" w:rsidRPr="007B269B" w:rsidRDefault="00B4763A" w:rsidP="00C9397B">
            <w:pPr>
              <w:pStyle w:val="Encabezado"/>
              <w:tabs>
                <w:tab w:val="clear" w:pos="4252"/>
                <w:tab w:val="clear" w:pos="8504"/>
                <w:tab w:val="left" w:pos="284"/>
              </w:tabs>
              <w:jc w:val="both"/>
              <w:rPr>
                <w:rFonts w:ascii="Arial" w:hAnsi="Arial"/>
                <w:snapToGrid w:val="0"/>
                <w:sz w:val="18"/>
                <w:lang w:eastAsia="es-ES"/>
              </w:rPr>
            </w:pPr>
            <w:r w:rsidRPr="007B269B">
              <w:rPr>
                <w:rFonts w:ascii="Arial" w:hAnsi="Arial"/>
                <w:snapToGrid w:val="0"/>
                <w:sz w:val="18"/>
                <w:lang w:eastAsia="es-ES"/>
              </w:rPr>
              <w:tab/>
              <w:t>RESTO DEL PERSONAL DEL ÁREA</w:t>
            </w:r>
          </w:p>
        </w:tc>
        <w:tc>
          <w:tcPr>
            <w:tcW w:w="567" w:type="dxa"/>
            <w:tcBorders>
              <w:top w:val="nil"/>
              <w:bottom w:val="nil"/>
            </w:tcBorders>
            <w:shd w:val="pct5" w:color="000000" w:fill="FFFFFF"/>
            <w:vAlign w:val="center"/>
          </w:tcPr>
          <w:p w:rsidR="00B4763A" w:rsidRPr="00AD6A98" w:rsidRDefault="00B4763A" w:rsidP="00C9397B">
            <w:pPr>
              <w:pStyle w:val="Encabezado"/>
              <w:tabs>
                <w:tab w:val="clear" w:pos="4252"/>
                <w:tab w:val="clear" w:pos="8504"/>
              </w:tabs>
              <w:jc w:val="center"/>
              <w:rPr>
                <w:rFonts w:ascii="Arial" w:hAnsi="Arial"/>
                <w:snapToGrid w:val="0"/>
                <w:sz w:val="18"/>
                <w:lang w:eastAsia="es-ES"/>
              </w:rPr>
            </w:pPr>
            <w:r>
              <w:rPr>
                <w:rFonts w:ascii="Arial" w:hAnsi="Arial"/>
                <w:snapToGrid w:val="0"/>
                <w:sz w:val="18"/>
                <w:lang w:eastAsia="es-ES"/>
              </w:rPr>
              <w:t>9</w:t>
            </w:r>
          </w:p>
        </w:tc>
        <w:tc>
          <w:tcPr>
            <w:tcW w:w="567" w:type="dxa"/>
            <w:tcBorders>
              <w:top w:val="nil"/>
              <w:bottom w:val="nil"/>
            </w:tcBorders>
            <w:shd w:val="pct5" w:color="000000" w:fill="FFFFFF"/>
            <w:vAlign w:val="center"/>
          </w:tcPr>
          <w:p w:rsidR="00B4763A" w:rsidRPr="00AD6A98" w:rsidRDefault="00B4763A" w:rsidP="00C9397B">
            <w:pPr>
              <w:jc w:val="center"/>
              <w:rPr>
                <w:rFonts w:ascii="Arial" w:hAnsi="Arial" w:cs="Arial"/>
                <w:sz w:val="18"/>
                <w:szCs w:val="18"/>
              </w:rPr>
            </w:pPr>
            <w:r>
              <w:rPr>
                <w:rFonts w:ascii="Arial" w:hAnsi="Arial" w:cs="Arial"/>
                <w:sz w:val="18"/>
                <w:szCs w:val="18"/>
              </w:rPr>
              <w:t>8</w:t>
            </w:r>
          </w:p>
        </w:tc>
      </w:tr>
      <w:tr w:rsidR="00B4763A" w:rsidRPr="007B269B" w:rsidTr="00C9397B">
        <w:trPr>
          <w:trHeight w:val="250"/>
          <w:jc w:val="center"/>
        </w:trPr>
        <w:tc>
          <w:tcPr>
            <w:tcW w:w="5005" w:type="dxa"/>
            <w:tcBorders>
              <w:top w:val="single" w:sz="18" w:space="0" w:color="FFFFFF"/>
              <w:bottom w:val="single" w:sz="18" w:space="0" w:color="FFFFFF"/>
            </w:tcBorders>
            <w:shd w:val="pct15" w:color="000000" w:fill="FFFFFF"/>
            <w:vAlign w:val="center"/>
          </w:tcPr>
          <w:p w:rsidR="00B4763A" w:rsidRPr="007B269B" w:rsidRDefault="00B4763A" w:rsidP="00C9397B">
            <w:pPr>
              <w:pStyle w:val="Encabezado"/>
              <w:tabs>
                <w:tab w:val="clear" w:pos="4252"/>
                <w:tab w:val="clear" w:pos="8504"/>
                <w:tab w:val="left" w:pos="284"/>
              </w:tabs>
              <w:jc w:val="both"/>
              <w:rPr>
                <w:rFonts w:ascii="Arial" w:hAnsi="Arial"/>
                <w:snapToGrid w:val="0"/>
                <w:sz w:val="18"/>
                <w:lang w:eastAsia="es-ES"/>
              </w:rPr>
            </w:pPr>
            <w:r w:rsidRPr="007B269B">
              <w:rPr>
                <w:rFonts w:ascii="Arial" w:hAnsi="Arial"/>
                <w:snapToGrid w:val="0"/>
                <w:sz w:val="18"/>
                <w:lang w:eastAsia="es-ES"/>
              </w:rPr>
              <w:t>ÁREA DE INFRAESTRUCTURA HIDRÁULICA:</w:t>
            </w:r>
          </w:p>
        </w:tc>
        <w:tc>
          <w:tcPr>
            <w:tcW w:w="567" w:type="dxa"/>
            <w:tcBorders>
              <w:top w:val="single" w:sz="18" w:space="0" w:color="FFFFFF"/>
              <w:bottom w:val="single" w:sz="18" w:space="0" w:color="FFFFFF"/>
            </w:tcBorders>
            <w:shd w:val="pct15" w:color="000000" w:fill="FFFFFF"/>
            <w:vAlign w:val="center"/>
          </w:tcPr>
          <w:p w:rsidR="00B4763A" w:rsidRPr="00F31778" w:rsidRDefault="00B4763A" w:rsidP="00C9397B">
            <w:pPr>
              <w:jc w:val="center"/>
              <w:rPr>
                <w:rFonts w:ascii="Arial" w:hAnsi="Arial"/>
                <w:b/>
                <w:snapToGrid w:val="0"/>
                <w:sz w:val="18"/>
                <w:lang w:eastAsia="es-ES"/>
              </w:rPr>
            </w:pPr>
            <w:r w:rsidRPr="00F31778">
              <w:rPr>
                <w:rFonts w:ascii="Arial" w:hAnsi="Arial"/>
                <w:b/>
                <w:snapToGrid w:val="0"/>
                <w:sz w:val="18"/>
                <w:lang w:eastAsia="es-ES"/>
              </w:rPr>
              <w:t>38</w:t>
            </w:r>
          </w:p>
        </w:tc>
        <w:tc>
          <w:tcPr>
            <w:tcW w:w="567" w:type="dxa"/>
            <w:tcBorders>
              <w:top w:val="single" w:sz="18" w:space="0" w:color="FFFFFF"/>
              <w:bottom w:val="single" w:sz="18" w:space="0" w:color="FFFFFF"/>
            </w:tcBorders>
            <w:shd w:val="pct15" w:color="000000" w:fill="FFFFFF"/>
            <w:vAlign w:val="center"/>
          </w:tcPr>
          <w:p w:rsidR="00B4763A" w:rsidRPr="00AD6A98" w:rsidRDefault="00B4763A" w:rsidP="00C9397B">
            <w:pPr>
              <w:jc w:val="center"/>
              <w:rPr>
                <w:rFonts w:ascii="Arial" w:hAnsi="Arial" w:cs="Arial"/>
                <w:b/>
                <w:sz w:val="18"/>
                <w:szCs w:val="18"/>
              </w:rPr>
            </w:pPr>
            <w:r>
              <w:rPr>
                <w:rFonts w:ascii="Arial" w:hAnsi="Arial" w:cs="Arial"/>
                <w:b/>
                <w:sz w:val="18"/>
                <w:szCs w:val="18"/>
              </w:rPr>
              <w:t>39</w:t>
            </w:r>
          </w:p>
        </w:tc>
      </w:tr>
      <w:tr w:rsidR="00B4763A" w:rsidRPr="007B269B" w:rsidTr="00C9397B">
        <w:trPr>
          <w:trHeight w:val="250"/>
          <w:jc w:val="center"/>
        </w:trPr>
        <w:tc>
          <w:tcPr>
            <w:tcW w:w="5005" w:type="dxa"/>
            <w:tcBorders>
              <w:top w:val="single" w:sz="18" w:space="0" w:color="FFFFFF"/>
              <w:bottom w:val="single" w:sz="18" w:space="0" w:color="FFFFFF"/>
            </w:tcBorders>
            <w:shd w:val="pct5" w:color="000000" w:fill="FFFFFF"/>
            <w:vAlign w:val="center"/>
          </w:tcPr>
          <w:p w:rsidR="00B4763A" w:rsidRPr="007B269B" w:rsidRDefault="00B4763A" w:rsidP="00C9397B">
            <w:pPr>
              <w:tabs>
                <w:tab w:val="left" w:pos="284"/>
              </w:tabs>
              <w:jc w:val="both"/>
              <w:rPr>
                <w:rFonts w:ascii="Arial" w:hAnsi="Arial"/>
                <w:snapToGrid w:val="0"/>
                <w:sz w:val="18"/>
                <w:lang w:eastAsia="es-ES"/>
              </w:rPr>
            </w:pPr>
            <w:r w:rsidRPr="007B269B">
              <w:rPr>
                <w:rFonts w:ascii="Arial" w:hAnsi="Arial"/>
                <w:snapToGrid w:val="0"/>
                <w:sz w:val="18"/>
                <w:lang w:eastAsia="es-ES"/>
              </w:rPr>
              <w:tab/>
              <w:t>DEPARTAMENTO DE GESTIÓN ADMINISTRATIVA</w:t>
            </w:r>
          </w:p>
        </w:tc>
        <w:tc>
          <w:tcPr>
            <w:tcW w:w="567" w:type="dxa"/>
            <w:tcBorders>
              <w:top w:val="single" w:sz="18" w:space="0" w:color="FFFFFF"/>
              <w:bottom w:val="single" w:sz="18" w:space="0" w:color="FFFFFF"/>
            </w:tcBorders>
            <w:shd w:val="pct5" w:color="000000" w:fill="FFFFFF"/>
            <w:vAlign w:val="center"/>
          </w:tcPr>
          <w:p w:rsidR="00B4763A" w:rsidRPr="007B269B" w:rsidRDefault="00B4763A" w:rsidP="00C9397B">
            <w:pPr>
              <w:jc w:val="center"/>
              <w:rPr>
                <w:rFonts w:ascii="Arial" w:hAnsi="Arial"/>
                <w:snapToGrid w:val="0"/>
                <w:sz w:val="18"/>
                <w:lang w:eastAsia="es-ES"/>
              </w:rPr>
            </w:pPr>
            <w:r>
              <w:rPr>
                <w:rFonts w:ascii="Arial" w:hAnsi="Arial"/>
                <w:snapToGrid w:val="0"/>
                <w:sz w:val="18"/>
                <w:lang w:eastAsia="es-ES"/>
              </w:rPr>
              <w:t>8</w:t>
            </w:r>
          </w:p>
        </w:tc>
        <w:tc>
          <w:tcPr>
            <w:tcW w:w="567" w:type="dxa"/>
            <w:tcBorders>
              <w:top w:val="single" w:sz="18" w:space="0" w:color="FFFFFF"/>
              <w:bottom w:val="single" w:sz="18" w:space="0" w:color="FFFFFF"/>
            </w:tcBorders>
            <w:shd w:val="pct5" w:color="000000" w:fill="FFFFFF"/>
            <w:vAlign w:val="center"/>
          </w:tcPr>
          <w:p w:rsidR="00B4763A" w:rsidRPr="00AD6A98" w:rsidRDefault="00B4763A" w:rsidP="00C9397B">
            <w:pPr>
              <w:jc w:val="center"/>
              <w:rPr>
                <w:rFonts w:ascii="Arial" w:hAnsi="Arial" w:cs="Arial"/>
                <w:sz w:val="18"/>
                <w:szCs w:val="18"/>
              </w:rPr>
            </w:pPr>
            <w:r>
              <w:rPr>
                <w:rFonts w:ascii="Arial" w:hAnsi="Arial" w:cs="Arial"/>
                <w:sz w:val="18"/>
                <w:szCs w:val="18"/>
              </w:rPr>
              <w:t>7</w:t>
            </w:r>
          </w:p>
        </w:tc>
      </w:tr>
      <w:tr w:rsidR="00B4763A" w:rsidRPr="007B269B" w:rsidTr="00C9397B">
        <w:trPr>
          <w:trHeight w:val="250"/>
          <w:jc w:val="center"/>
        </w:trPr>
        <w:tc>
          <w:tcPr>
            <w:tcW w:w="5005" w:type="dxa"/>
            <w:tcBorders>
              <w:top w:val="single" w:sz="18" w:space="0" w:color="FFFFFF"/>
              <w:bottom w:val="single" w:sz="18" w:space="0" w:color="FFFFFF"/>
            </w:tcBorders>
            <w:shd w:val="pct5" w:color="000000" w:fill="FFFFFF"/>
            <w:vAlign w:val="center"/>
          </w:tcPr>
          <w:p w:rsidR="00B4763A" w:rsidRPr="007B269B" w:rsidRDefault="00B4763A" w:rsidP="00C9397B">
            <w:pPr>
              <w:tabs>
                <w:tab w:val="left" w:pos="284"/>
              </w:tabs>
              <w:jc w:val="both"/>
              <w:rPr>
                <w:rFonts w:ascii="Arial" w:hAnsi="Arial"/>
                <w:snapToGrid w:val="0"/>
                <w:sz w:val="18"/>
                <w:lang w:eastAsia="es-ES"/>
              </w:rPr>
            </w:pPr>
            <w:r w:rsidRPr="007B269B">
              <w:rPr>
                <w:rFonts w:ascii="Arial" w:hAnsi="Arial"/>
                <w:snapToGrid w:val="0"/>
                <w:sz w:val="18"/>
                <w:lang w:eastAsia="es-ES"/>
              </w:rPr>
              <w:tab/>
              <w:t>DEPARTAMENTO DE OBRAS HIDRÁULICAS</w:t>
            </w:r>
          </w:p>
        </w:tc>
        <w:tc>
          <w:tcPr>
            <w:tcW w:w="567" w:type="dxa"/>
            <w:tcBorders>
              <w:top w:val="single" w:sz="18" w:space="0" w:color="FFFFFF"/>
              <w:bottom w:val="single" w:sz="18" w:space="0" w:color="FFFFFF"/>
            </w:tcBorders>
            <w:shd w:val="pct5" w:color="000000" w:fill="FFFFFF"/>
            <w:vAlign w:val="center"/>
          </w:tcPr>
          <w:p w:rsidR="00B4763A" w:rsidRPr="007B269B" w:rsidRDefault="00B4763A" w:rsidP="00C9397B">
            <w:pPr>
              <w:jc w:val="center"/>
              <w:rPr>
                <w:rFonts w:ascii="Arial" w:hAnsi="Arial"/>
                <w:snapToGrid w:val="0"/>
                <w:sz w:val="18"/>
                <w:lang w:eastAsia="es-ES"/>
              </w:rPr>
            </w:pPr>
            <w:r>
              <w:rPr>
                <w:rFonts w:ascii="Arial" w:hAnsi="Arial"/>
                <w:snapToGrid w:val="0"/>
                <w:sz w:val="18"/>
                <w:lang w:eastAsia="es-ES"/>
              </w:rPr>
              <w:t>17</w:t>
            </w:r>
          </w:p>
        </w:tc>
        <w:tc>
          <w:tcPr>
            <w:tcW w:w="567" w:type="dxa"/>
            <w:tcBorders>
              <w:top w:val="single" w:sz="18" w:space="0" w:color="FFFFFF"/>
              <w:bottom w:val="single" w:sz="18" w:space="0" w:color="FFFFFF"/>
            </w:tcBorders>
            <w:shd w:val="pct5" w:color="000000" w:fill="FFFFFF"/>
            <w:vAlign w:val="center"/>
          </w:tcPr>
          <w:p w:rsidR="00B4763A" w:rsidRPr="00AD6A98" w:rsidRDefault="00B4763A" w:rsidP="00C9397B">
            <w:pPr>
              <w:jc w:val="center"/>
              <w:rPr>
                <w:rFonts w:ascii="Arial" w:hAnsi="Arial" w:cs="Arial"/>
                <w:sz w:val="18"/>
                <w:szCs w:val="18"/>
              </w:rPr>
            </w:pPr>
            <w:r>
              <w:rPr>
                <w:rFonts w:ascii="Arial" w:hAnsi="Arial" w:cs="Arial"/>
                <w:sz w:val="18"/>
                <w:szCs w:val="18"/>
              </w:rPr>
              <w:t>13</w:t>
            </w:r>
          </w:p>
        </w:tc>
      </w:tr>
      <w:tr w:rsidR="00B4763A" w:rsidRPr="007B269B" w:rsidTr="00C9397B">
        <w:trPr>
          <w:trHeight w:val="250"/>
          <w:jc w:val="center"/>
        </w:trPr>
        <w:tc>
          <w:tcPr>
            <w:tcW w:w="5005" w:type="dxa"/>
            <w:tcBorders>
              <w:top w:val="single" w:sz="18" w:space="0" w:color="FFFFFF"/>
              <w:bottom w:val="single" w:sz="18" w:space="0" w:color="FFFFFF"/>
            </w:tcBorders>
            <w:shd w:val="pct5" w:color="000000" w:fill="FFFFFF"/>
            <w:vAlign w:val="center"/>
          </w:tcPr>
          <w:p w:rsidR="00B4763A" w:rsidRPr="007B269B" w:rsidRDefault="00B4763A" w:rsidP="00C9397B">
            <w:pPr>
              <w:tabs>
                <w:tab w:val="left" w:pos="284"/>
              </w:tabs>
              <w:jc w:val="both"/>
              <w:rPr>
                <w:rFonts w:ascii="Arial" w:hAnsi="Arial"/>
                <w:snapToGrid w:val="0"/>
                <w:sz w:val="18"/>
                <w:lang w:eastAsia="es-ES"/>
              </w:rPr>
            </w:pPr>
            <w:r w:rsidRPr="007B269B">
              <w:rPr>
                <w:rFonts w:ascii="Arial" w:hAnsi="Arial"/>
                <w:snapToGrid w:val="0"/>
                <w:sz w:val="18"/>
                <w:lang w:eastAsia="es-ES"/>
              </w:rPr>
              <w:tab/>
              <w:t>DEPARTAMENTO DE PROYECTOS Y PLANIFICACIÓN</w:t>
            </w:r>
          </w:p>
        </w:tc>
        <w:tc>
          <w:tcPr>
            <w:tcW w:w="567" w:type="dxa"/>
            <w:tcBorders>
              <w:top w:val="single" w:sz="18" w:space="0" w:color="FFFFFF"/>
              <w:bottom w:val="single" w:sz="18" w:space="0" w:color="FFFFFF"/>
            </w:tcBorders>
            <w:shd w:val="pct5" w:color="000000" w:fill="FFFFFF"/>
            <w:vAlign w:val="center"/>
          </w:tcPr>
          <w:p w:rsidR="00B4763A" w:rsidRPr="007B269B" w:rsidRDefault="00B4763A" w:rsidP="00C9397B">
            <w:pPr>
              <w:jc w:val="center"/>
              <w:rPr>
                <w:rFonts w:ascii="Arial" w:hAnsi="Arial"/>
                <w:snapToGrid w:val="0"/>
                <w:sz w:val="18"/>
                <w:lang w:eastAsia="es-ES"/>
              </w:rPr>
            </w:pPr>
            <w:r>
              <w:rPr>
                <w:rFonts w:ascii="Arial" w:hAnsi="Arial"/>
                <w:snapToGrid w:val="0"/>
                <w:sz w:val="18"/>
                <w:lang w:eastAsia="es-ES"/>
              </w:rPr>
              <w:t>1</w:t>
            </w:r>
          </w:p>
        </w:tc>
        <w:tc>
          <w:tcPr>
            <w:tcW w:w="567" w:type="dxa"/>
            <w:tcBorders>
              <w:top w:val="single" w:sz="18" w:space="0" w:color="FFFFFF"/>
              <w:bottom w:val="single" w:sz="18" w:space="0" w:color="FFFFFF"/>
            </w:tcBorders>
            <w:shd w:val="pct5" w:color="000000" w:fill="FFFFFF"/>
            <w:vAlign w:val="center"/>
          </w:tcPr>
          <w:p w:rsidR="00B4763A" w:rsidRPr="00AD6A98" w:rsidRDefault="00B4763A" w:rsidP="00C9397B">
            <w:pPr>
              <w:jc w:val="center"/>
              <w:rPr>
                <w:rFonts w:ascii="Arial" w:hAnsi="Arial" w:cs="Arial"/>
                <w:sz w:val="18"/>
                <w:szCs w:val="18"/>
              </w:rPr>
            </w:pPr>
            <w:r>
              <w:rPr>
                <w:rFonts w:ascii="Arial" w:hAnsi="Arial" w:cs="Arial"/>
                <w:sz w:val="18"/>
                <w:szCs w:val="18"/>
              </w:rPr>
              <w:t>8</w:t>
            </w:r>
          </w:p>
        </w:tc>
      </w:tr>
      <w:tr w:rsidR="00B4763A" w:rsidRPr="007B269B" w:rsidTr="00C9397B">
        <w:trPr>
          <w:trHeight w:val="250"/>
          <w:jc w:val="center"/>
        </w:trPr>
        <w:tc>
          <w:tcPr>
            <w:tcW w:w="5005" w:type="dxa"/>
            <w:tcBorders>
              <w:top w:val="nil"/>
            </w:tcBorders>
            <w:shd w:val="pct5" w:color="000000" w:fill="FFFFFF"/>
            <w:vAlign w:val="center"/>
          </w:tcPr>
          <w:p w:rsidR="00B4763A" w:rsidRPr="007B269B" w:rsidRDefault="00B4763A" w:rsidP="00C9397B">
            <w:pPr>
              <w:tabs>
                <w:tab w:val="left" w:pos="284"/>
              </w:tabs>
              <w:jc w:val="both"/>
              <w:rPr>
                <w:rFonts w:ascii="Arial" w:hAnsi="Arial"/>
                <w:snapToGrid w:val="0"/>
                <w:sz w:val="18"/>
                <w:lang w:eastAsia="es-ES"/>
              </w:rPr>
            </w:pPr>
            <w:r w:rsidRPr="007B269B">
              <w:rPr>
                <w:rFonts w:ascii="Arial" w:hAnsi="Arial"/>
                <w:snapToGrid w:val="0"/>
                <w:sz w:val="18"/>
                <w:lang w:eastAsia="es-ES"/>
              </w:rPr>
              <w:tab/>
              <w:t>DEPARTAMENTO DE GESTIÓN DE SERVICIOS</w:t>
            </w:r>
          </w:p>
        </w:tc>
        <w:tc>
          <w:tcPr>
            <w:tcW w:w="567" w:type="dxa"/>
            <w:tcBorders>
              <w:top w:val="nil"/>
            </w:tcBorders>
            <w:shd w:val="pct5" w:color="000000" w:fill="FFFFFF"/>
            <w:vAlign w:val="center"/>
          </w:tcPr>
          <w:p w:rsidR="00B4763A" w:rsidRPr="007B269B" w:rsidRDefault="00B4763A" w:rsidP="00C9397B">
            <w:pPr>
              <w:jc w:val="center"/>
              <w:rPr>
                <w:rFonts w:ascii="Arial" w:hAnsi="Arial"/>
                <w:snapToGrid w:val="0"/>
                <w:sz w:val="18"/>
                <w:lang w:eastAsia="es-ES"/>
              </w:rPr>
            </w:pPr>
            <w:r>
              <w:rPr>
                <w:rFonts w:ascii="Arial" w:hAnsi="Arial"/>
                <w:snapToGrid w:val="0"/>
                <w:sz w:val="18"/>
                <w:lang w:eastAsia="es-ES"/>
              </w:rPr>
              <w:t>5</w:t>
            </w:r>
          </w:p>
        </w:tc>
        <w:tc>
          <w:tcPr>
            <w:tcW w:w="567" w:type="dxa"/>
            <w:tcBorders>
              <w:top w:val="nil"/>
            </w:tcBorders>
            <w:shd w:val="pct5" w:color="000000" w:fill="FFFFFF"/>
            <w:vAlign w:val="center"/>
          </w:tcPr>
          <w:p w:rsidR="00B4763A" w:rsidRPr="00AD6A98" w:rsidRDefault="00B4763A" w:rsidP="00C9397B">
            <w:pPr>
              <w:jc w:val="center"/>
              <w:rPr>
                <w:rFonts w:ascii="Arial" w:hAnsi="Arial" w:cs="Arial"/>
                <w:sz w:val="18"/>
                <w:szCs w:val="18"/>
              </w:rPr>
            </w:pPr>
            <w:r>
              <w:rPr>
                <w:rFonts w:ascii="Arial" w:hAnsi="Arial" w:cs="Arial"/>
                <w:sz w:val="18"/>
                <w:szCs w:val="18"/>
              </w:rPr>
              <w:t>4</w:t>
            </w:r>
          </w:p>
        </w:tc>
      </w:tr>
      <w:tr w:rsidR="00B4763A" w:rsidRPr="007B269B" w:rsidTr="00C9397B">
        <w:trPr>
          <w:trHeight w:val="250"/>
          <w:jc w:val="center"/>
        </w:trPr>
        <w:tc>
          <w:tcPr>
            <w:tcW w:w="5005" w:type="dxa"/>
            <w:tcBorders>
              <w:top w:val="nil"/>
            </w:tcBorders>
            <w:shd w:val="pct5" w:color="000000" w:fill="FFFFFF"/>
            <w:vAlign w:val="center"/>
          </w:tcPr>
          <w:p w:rsidR="00B4763A" w:rsidRPr="007B269B" w:rsidRDefault="00B4763A" w:rsidP="00C9397B">
            <w:pPr>
              <w:tabs>
                <w:tab w:val="left" w:pos="284"/>
              </w:tabs>
              <w:jc w:val="both"/>
              <w:rPr>
                <w:rFonts w:ascii="Arial" w:hAnsi="Arial"/>
                <w:snapToGrid w:val="0"/>
                <w:sz w:val="18"/>
                <w:lang w:eastAsia="es-ES"/>
              </w:rPr>
            </w:pPr>
            <w:r w:rsidRPr="007B269B">
              <w:rPr>
                <w:rFonts w:ascii="Arial" w:hAnsi="Arial"/>
                <w:snapToGrid w:val="0"/>
                <w:sz w:val="18"/>
                <w:lang w:eastAsia="es-ES"/>
              </w:rPr>
              <w:tab/>
              <w:t>RESTO DEL PERSONAL DEL ÁREA</w:t>
            </w:r>
          </w:p>
        </w:tc>
        <w:tc>
          <w:tcPr>
            <w:tcW w:w="567" w:type="dxa"/>
            <w:tcBorders>
              <w:top w:val="nil"/>
            </w:tcBorders>
            <w:shd w:val="pct5" w:color="000000" w:fill="FFFFFF"/>
            <w:vAlign w:val="center"/>
          </w:tcPr>
          <w:p w:rsidR="00B4763A" w:rsidRPr="007B269B" w:rsidRDefault="00B4763A" w:rsidP="00C9397B">
            <w:pPr>
              <w:jc w:val="center"/>
              <w:rPr>
                <w:rFonts w:ascii="Arial" w:hAnsi="Arial"/>
                <w:snapToGrid w:val="0"/>
                <w:sz w:val="18"/>
                <w:lang w:eastAsia="es-ES"/>
              </w:rPr>
            </w:pPr>
            <w:r>
              <w:rPr>
                <w:rFonts w:ascii="Arial" w:hAnsi="Arial"/>
                <w:snapToGrid w:val="0"/>
                <w:sz w:val="18"/>
                <w:lang w:eastAsia="es-ES"/>
              </w:rPr>
              <w:t>7</w:t>
            </w:r>
          </w:p>
        </w:tc>
        <w:tc>
          <w:tcPr>
            <w:tcW w:w="567" w:type="dxa"/>
            <w:tcBorders>
              <w:top w:val="nil"/>
            </w:tcBorders>
            <w:shd w:val="pct5" w:color="000000" w:fill="FFFFFF"/>
            <w:vAlign w:val="center"/>
          </w:tcPr>
          <w:p w:rsidR="00B4763A" w:rsidRPr="00AD6A98" w:rsidRDefault="00B4763A" w:rsidP="00C9397B">
            <w:pPr>
              <w:jc w:val="center"/>
              <w:rPr>
                <w:rFonts w:ascii="Arial" w:hAnsi="Arial" w:cs="Arial"/>
                <w:sz w:val="18"/>
                <w:szCs w:val="18"/>
              </w:rPr>
            </w:pPr>
            <w:r>
              <w:rPr>
                <w:rFonts w:ascii="Arial" w:hAnsi="Arial" w:cs="Arial"/>
                <w:sz w:val="18"/>
                <w:szCs w:val="18"/>
              </w:rPr>
              <w:t>8</w:t>
            </w:r>
          </w:p>
        </w:tc>
      </w:tr>
      <w:tr w:rsidR="00B4763A" w:rsidRPr="007B269B" w:rsidTr="00C9397B">
        <w:trPr>
          <w:trHeight w:val="455"/>
          <w:jc w:val="center"/>
        </w:trPr>
        <w:tc>
          <w:tcPr>
            <w:tcW w:w="5005" w:type="dxa"/>
            <w:shd w:val="pct20" w:color="000000" w:fill="FFFFFF"/>
            <w:vAlign w:val="center"/>
          </w:tcPr>
          <w:p w:rsidR="00B4763A" w:rsidRPr="007B269B" w:rsidRDefault="00B4763A" w:rsidP="00C9397B">
            <w:pPr>
              <w:jc w:val="both"/>
              <w:rPr>
                <w:rFonts w:ascii="Arial" w:hAnsi="Arial"/>
                <w:b/>
                <w:snapToGrid w:val="0"/>
                <w:sz w:val="18"/>
                <w:lang w:eastAsia="es-ES"/>
              </w:rPr>
            </w:pPr>
            <w:r w:rsidRPr="007B269B">
              <w:rPr>
                <w:rFonts w:ascii="Arial" w:hAnsi="Arial"/>
                <w:b/>
                <w:snapToGrid w:val="0"/>
                <w:sz w:val="18"/>
                <w:lang w:eastAsia="es-ES"/>
              </w:rPr>
              <w:t>TOTAL</w:t>
            </w:r>
          </w:p>
        </w:tc>
        <w:tc>
          <w:tcPr>
            <w:tcW w:w="567" w:type="dxa"/>
            <w:shd w:val="pct20" w:color="000000" w:fill="FFFFFF"/>
            <w:vAlign w:val="center"/>
          </w:tcPr>
          <w:p w:rsidR="00B4763A" w:rsidRPr="007B269B" w:rsidRDefault="00B4763A" w:rsidP="00C9397B">
            <w:pPr>
              <w:jc w:val="center"/>
              <w:rPr>
                <w:rFonts w:ascii="Arial" w:hAnsi="Arial"/>
                <w:b/>
                <w:snapToGrid w:val="0"/>
                <w:sz w:val="18"/>
                <w:lang w:eastAsia="es-ES"/>
              </w:rPr>
            </w:pPr>
            <w:r>
              <w:rPr>
                <w:rFonts w:ascii="Arial" w:hAnsi="Arial"/>
                <w:b/>
                <w:snapToGrid w:val="0"/>
                <w:sz w:val="18"/>
                <w:lang w:eastAsia="es-ES"/>
              </w:rPr>
              <w:t>89</w:t>
            </w:r>
          </w:p>
        </w:tc>
        <w:tc>
          <w:tcPr>
            <w:tcW w:w="567" w:type="dxa"/>
            <w:shd w:val="pct20" w:color="000000" w:fill="FFFFFF"/>
            <w:vAlign w:val="center"/>
          </w:tcPr>
          <w:p w:rsidR="00B4763A" w:rsidRPr="00AD6A98" w:rsidRDefault="00B4763A" w:rsidP="00C9397B">
            <w:pPr>
              <w:jc w:val="center"/>
              <w:rPr>
                <w:rFonts w:ascii="Arial" w:hAnsi="Arial" w:cs="Arial"/>
                <w:b/>
                <w:sz w:val="18"/>
                <w:szCs w:val="18"/>
              </w:rPr>
            </w:pPr>
            <w:r>
              <w:rPr>
                <w:rFonts w:ascii="Arial" w:hAnsi="Arial" w:cs="Arial"/>
                <w:b/>
                <w:sz w:val="18"/>
                <w:szCs w:val="18"/>
              </w:rPr>
              <w:t>93</w:t>
            </w:r>
          </w:p>
        </w:tc>
      </w:tr>
    </w:tbl>
    <w:p w:rsidR="00B4763A" w:rsidRPr="00E93AF0" w:rsidRDefault="00B4763A" w:rsidP="00B4763A">
      <w:pPr>
        <w:rPr>
          <w:highlight w:val="red"/>
        </w:rPr>
      </w:pPr>
    </w:p>
    <w:p w:rsidR="00B4763A" w:rsidRDefault="00B4763A" w:rsidP="00B4763A">
      <w:pPr>
        <w:pStyle w:val="Encabezado"/>
        <w:tabs>
          <w:tab w:val="clear" w:pos="4252"/>
          <w:tab w:val="clear" w:pos="8504"/>
        </w:tabs>
        <w:rPr>
          <w:rFonts w:ascii="Arial" w:hAnsi="Arial"/>
          <w:sz w:val="22"/>
          <w:highlight w:val="red"/>
        </w:rPr>
      </w:pPr>
    </w:p>
    <w:p w:rsidR="00B4763A" w:rsidRDefault="00B4763A" w:rsidP="00B4763A">
      <w:pPr>
        <w:pStyle w:val="Encabezado"/>
        <w:tabs>
          <w:tab w:val="clear" w:pos="4252"/>
          <w:tab w:val="clear" w:pos="8504"/>
        </w:tabs>
        <w:rPr>
          <w:rFonts w:ascii="Arial" w:hAnsi="Arial"/>
          <w:sz w:val="22"/>
          <w:highlight w:val="red"/>
        </w:rPr>
      </w:pPr>
    </w:p>
    <w:p w:rsidR="00B4763A" w:rsidRPr="00E93AF0" w:rsidRDefault="00B4763A" w:rsidP="00B4763A">
      <w:pPr>
        <w:pStyle w:val="Encabezado"/>
        <w:tabs>
          <w:tab w:val="clear" w:pos="4252"/>
          <w:tab w:val="clear" w:pos="8504"/>
        </w:tabs>
        <w:rPr>
          <w:rFonts w:ascii="Arial" w:hAnsi="Arial"/>
          <w:sz w:val="22"/>
          <w:highlight w:val="red"/>
        </w:rPr>
      </w:pPr>
    </w:p>
    <w:p w:rsidR="00B4763A" w:rsidRDefault="00B4763A" w:rsidP="00B4763A">
      <w:pPr>
        <w:pStyle w:val="Descripcin"/>
        <w:ind w:left="1134" w:hanging="1134"/>
        <w:rPr>
          <w:sz w:val="22"/>
          <w:highlight w:val="red"/>
        </w:rPr>
      </w:pPr>
      <w:bookmarkStart w:id="6" w:name="_Toc523800466"/>
      <w:bookmarkStart w:id="7" w:name="_Toc523800530"/>
      <w:bookmarkStart w:id="8" w:name="_Toc523800561"/>
      <w:bookmarkStart w:id="9" w:name="_Toc524406980"/>
      <w:r w:rsidRPr="00557FE3">
        <w:rPr>
          <w:sz w:val="22"/>
        </w:rPr>
        <w:t xml:space="preserve">Tabla </w:t>
      </w:r>
      <w:r w:rsidRPr="00557FE3">
        <w:rPr>
          <w:sz w:val="22"/>
        </w:rPr>
        <w:fldChar w:fldCharType="begin"/>
      </w:r>
      <w:r w:rsidRPr="00557FE3">
        <w:rPr>
          <w:sz w:val="22"/>
        </w:rPr>
        <w:instrText xml:space="preserve"> SEQ Tabla \* ARABIC </w:instrText>
      </w:r>
      <w:r w:rsidRPr="00557FE3">
        <w:rPr>
          <w:sz w:val="22"/>
        </w:rPr>
        <w:fldChar w:fldCharType="separate"/>
      </w:r>
      <w:r w:rsidR="001F7823">
        <w:rPr>
          <w:noProof/>
          <w:sz w:val="22"/>
        </w:rPr>
        <w:t>2</w:t>
      </w:r>
      <w:r w:rsidRPr="00557FE3">
        <w:rPr>
          <w:sz w:val="22"/>
        </w:rPr>
        <w:fldChar w:fldCharType="end"/>
      </w:r>
      <w:r w:rsidRPr="00557FE3">
        <w:rPr>
          <w:sz w:val="22"/>
        </w:rPr>
        <w:t>.-</w:t>
      </w:r>
      <w:r w:rsidRPr="00557FE3">
        <w:rPr>
          <w:sz w:val="22"/>
        </w:rPr>
        <w:tab/>
        <w:t>PERSONAL AL SERVICIO DEL CIATF POR CATEGORÍAS PROFESIONALES</w:t>
      </w:r>
      <w:bookmarkEnd w:id="6"/>
      <w:bookmarkEnd w:id="7"/>
      <w:bookmarkEnd w:id="8"/>
      <w:bookmarkEnd w:id="9"/>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4925"/>
        <w:gridCol w:w="567"/>
        <w:gridCol w:w="567"/>
      </w:tblGrid>
      <w:tr w:rsidR="00B4763A" w:rsidRPr="007B269B" w:rsidTr="00C9397B">
        <w:trPr>
          <w:trHeight w:val="250"/>
          <w:tblHeader/>
          <w:jc w:val="center"/>
        </w:trPr>
        <w:tc>
          <w:tcPr>
            <w:tcW w:w="4925" w:type="dxa"/>
            <w:tcBorders>
              <w:top w:val="single" w:sz="18" w:space="0" w:color="FFFFFF"/>
              <w:left w:val="single" w:sz="18" w:space="0" w:color="FFFFFF"/>
              <w:bottom w:val="single" w:sz="18" w:space="0" w:color="FFFFFF"/>
            </w:tcBorders>
            <w:shd w:val="clear" w:color="000000" w:fill="FFFFFF"/>
            <w:vAlign w:val="center"/>
          </w:tcPr>
          <w:p w:rsidR="00B4763A" w:rsidRPr="007B269B" w:rsidRDefault="00B4763A" w:rsidP="00C9397B">
            <w:pPr>
              <w:jc w:val="right"/>
              <w:rPr>
                <w:rFonts w:ascii="Arial" w:hAnsi="Arial"/>
                <w:b/>
                <w:snapToGrid w:val="0"/>
                <w:sz w:val="22"/>
                <w:lang w:eastAsia="es-ES"/>
              </w:rPr>
            </w:pPr>
          </w:p>
        </w:tc>
        <w:tc>
          <w:tcPr>
            <w:tcW w:w="567" w:type="dxa"/>
            <w:tcBorders>
              <w:bottom w:val="single" w:sz="18" w:space="0" w:color="FFFFFF"/>
            </w:tcBorders>
            <w:shd w:val="pct20" w:color="000000" w:fill="FFFFFF"/>
            <w:vAlign w:val="center"/>
          </w:tcPr>
          <w:p w:rsidR="00B4763A" w:rsidRPr="007B269B" w:rsidRDefault="00B4763A" w:rsidP="00C9397B">
            <w:pPr>
              <w:jc w:val="right"/>
              <w:rPr>
                <w:rFonts w:ascii="Arial" w:hAnsi="Arial" w:cs="Arial"/>
                <w:b/>
                <w:snapToGrid w:val="0"/>
                <w:sz w:val="20"/>
                <w:lang w:eastAsia="es-ES"/>
              </w:rPr>
            </w:pPr>
            <w:r>
              <w:rPr>
                <w:rFonts w:ascii="Arial" w:hAnsi="Arial" w:cs="Arial"/>
                <w:b/>
                <w:snapToGrid w:val="0"/>
                <w:sz w:val="20"/>
                <w:lang w:eastAsia="es-ES"/>
              </w:rPr>
              <w:t>2017</w:t>
            </w:r>
          </w:p>
        </w:tc>
        <w:tc>
          <w:tcPr>
            <w:tcW w:w="567" w:type="dxa"/>
            <w:tcBorders>
              <w:bottom w:val="single" w:sz="18" w:space="0" w:color="FFFFFF"/>
            </w:tcBorders>
            <w:shd w:val="pct20" w:color="000000" w:fill="FFFFFF"/>
            <w:vAlign w:val="center"/>
          </w:tcPr>
          <w:p w:rsidR="00B4763A" w:rsidRPr="007B269B" w:rsidRDefault="00B4763A" w:rsidP="00C9397B">
            <w:pPr>
              <w:jc w:val="right"/>
              <w:rPr>
                <w:rFonts w:ascii="Arial" w:hAnsi="Arial" w:cs="Arial"/>
                <w:b/>
                <w:snapToGrid w:val="0"/>
                <w:sz w:val="20"/>
                <w:lang w:eastAsia="es-ES"/>
              </w:rPr>
            </w:pPr>
            <w:r>
              <w:rPr>
                <w:rFonts w:ascii="Arial" w:hAnsi="Arial" w:cs="Arial"/>
                <w:b/>
                <w:snapToGrid w:val="0"/>
                <w:sz w:val="20"/>
                <w:lang w:eastAsia="es-ES"/>
              </w:rPr>
              <w:t>2018</w:t>
            </w:r>
          </w:p>
        </w:tc>
      </w:tr>
      <w:tr w:rsidR="00B4763A" w:rsidRPr="007B269B" w:rsidTr="00C9397B">
        <w:trPr>
          <w:trHeight w:val="250"/>
          <w:jc w:val="center"/>
        </w:trPr>
        <w:tc>
          <w:tcPr>
            <w:tcW w:w="4925" w:type="dxa"/>
            <w:tcBorders>
              <w:top w:val="single" w:sz="18" w:space="0" w:color="FFFFFF"/>
              <w:bottom w:val="single" w:sz="18" w:space="0" w:color="FFFFFF"/>
            </w:tcBorders>
            <w:shd w:val="pct20" w:color="auto" w:fill="auto"/>
            <w:vAlign w:val="center"/>
          </w:tcPr>
          <w:p w:rsidR="00B4763A" w:rsidRPr="007B269B" w:rsidRDefault="00B4763A" w:rsidP="00C9397B">
            <w:pPr>
              <w:rPr>
                <w:rFonts w:ascii="Arial" w:hAnsi="Arial"/>
                <w:snapToGrid w:val="0"/>
                <w:sz w:val="20"/>
                <w:lang w:eastAsia="es-ES"/>
              </w:rPr>
            </w:pPr>
            <w:bookmarkStart w:id="10" w:name="_Hlk223939629"/>
            <w:r w:rsidRPr="007B269B">
              <w:rPr>
                <w:rFonts w:ascii="Arial" w:hAnsi="Arial"/>
                <w:snapToGrid w:val="0"/>
                <w:sz w:val="20"/>
                <w:lang w:eastAsia="es-ES"/>
              </w:rPr>
              <w:t>Gerente</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w:t>
            </w:r>
          </w:p>
        </w:tc>
      </w:tr>
      <w:tr w:rsidR="00B4763A" w:rsidRPr="007B269B" w:rsidTr="00C9397B">
        <w:trPr>
          <w:trHeight w:val="250"/>
          <w:jc w:val="center"/>
        </w:trPr>
        <w:tc>
          <w:tcPr>
            <w:tcW w:w="4925" w:type="dxa"/>
            <w:tcBorders>
              <w:top w:val="single" w:sz="18" w:space="0" w:color="FFFFFF"/>
              <w:bottom w:val="single" w:sz="18" w:space="0" w:color="FFFFFF"/>
            </w:tcBorders>
            <w:shd w:val="pct5" w:color="auto" w:fill="auto"/>
            <w:vAlign w:val="center"/>
          </w:tcPr>
          <w:p w:rsidR="00B4763A" w:rsidRPr="007B269B" w:rsidRDefault="00B4763A" w:rsidP="00C9397B">
            <w:pPr>
              <w:rPr>
                <w:rFonts w:ascii="Arial" w:hAnsi="Arial"/>
                <w:snapToGrid w:val="0"/>
                <w:sz w:val="20"/>
                <w:lang w:eastAsia="es-ES"/>
              </w:rPr>
            </w:pPr>
            <w:r>
              <w:rPr>
                <w:rFonts w:ascii="Arial" w:hAnsi="Arial"/>
                <w:snapToGrid w:val="0"/>
                <w:sz w:val="20"/>
                <w:lang w:eastAsia="es-ES"/>
              </w:rPr>
              <w:t>Secretaria Delegada</w:t>
            </w:r>
          </w:p>
        </w:tc>
        <w:tc>
          <w:tcPr>
            <w:tcW w:w="567" w:type="dxa"/>
            <w:tcBorders>
              <w:top w:val="single" w:sz="18" w:space="0" w:color="FFFFFF"/>
              <w:bottom w:val="single" w:sz="18" w:space="0" w:color="FFFFFF"/>
            </w:tcBorders>
            <w:shd w:val="pct5"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5"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w:t>
            </w:r>
          </w:p>
        </w:tc>
      </w:tr>
      <w:tr w:rsidR="00B4763A" w:rsidRPr="007B269B" w:rsidTr="00C9397B">
        <w:trPr>
          <w:trHeight w:val="250"/>
          <w:jc w:val="center"/>
        </w:trPr>
        <w:tc>
          <w:tcPr>
            <w:tcW w:w="4925" w:type="dxa"/>
            <w:tcBorders>
              <w:top w:val="single" w:sz="18" w:space="0" w:color="FFFFFF"/>
              <w:bottom w:val="single" w:sz="18" w:space="0" w:color="FFFFFF"/>
            </w:tcBorders>
            <w:shd w:val="pct20" w:color="auto" w:fill="auto"/>
            <w:vAlign w:val="center"/>
          </w:tcPr>
          <w:p w:rsidR="00B4763A" w:rsidRPr="007B269B" w:rsidRDefault="00B4763A" w:rsidP="00C9397B">
            <w:pPr>
              <w:rPr>
                <w:rFonts w:ascii="Arial" w:hAnsi="Arial"/>
                <w:snapToGrid w:val="0"/>
                <w:sz w:val="20"/>
                <w:lang w:eastAsia="es-ES"/>
              </w:rPr>
            </w:pPr>
            <w:r w:rsidRPr="007B269B">
              <w:rPr>
                <w:rFonts w:ascii="Arial" w:hAnsi="Arial"/>
                <w:snapToGrid w:val="0"/>
                <w:sz w:val="20"/>
                <w:lang w:eastAsia="es-ES"/>
              </w:rPr>
              <w:t>Interventor</w:t>
            </w:r>
            <w:r>
              <w:rPr>
                <w:rFonts w:ascii="Arial" w:hAnsi="Arial"/>
                <w:snapToGrid w:val="0"/>
                <w:sz w:val="20"/>
                <w:lang w:eastAsia="es-ES"/>
              </w:rPr>
              <w:t>a Delegada</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w:t>
            </w:r>
          </w:p>
        </w:tc>
      </w:tr>
      <w:tr w:rsidR="00B4763A" w:rsidRPr="007B269B" w:rsidTr="00C9397B">
        <w:trPr>
          <w:trHeight w:val="250"/>
          <w:jc w:val="center"/>
        </w:trPr>
        <w:tc>
          <w:tcPr>
            <w:tcW w:w="4925" w:type="dxa"/>
            <w:tcBorders>
              <w:top w:val="single" w:sz="18" w:space="0" w:color="FFFFFF"/>
              <w:bottom w:val="single" w:sz="18" w:space="0" w:color="FFFFFF"/>
            </w:tcBorders>
            <w:shd w:val="pct5" w:color="auto" w:fill="auto"/>
            <w:vAlign w:val="center"/>
          </w:tcPr>
          <w:p w:rsidR="00B4763A" w:rsidRPr="007B269B" w:rsidRDefault="00B4763A" w:rsidP="00C9397B">
            <w:pPr>
              <w:rPr>
                <w:rFonts w:ascii="Arial" w:hAnsi="Arial"/>
                <w:snapToGrid w:val="0"/>
                <w:sz w:val="20"/>
                <w:lang w:eastAsia="es-ES"/>
              </w:rPr>
            </w:pPr>
            <w:r w:rsidRPr="007B269B">
              <w:rPr>
                <w:rFonts w:ascii="Arial" w:hAnsi="Arial"/>
                <w:snapToGrid w:val="0"/>
                <w:sz w:val="20"/>
                <w:lang w:eastAsia="es-ES"/>
              </w:rPr>
              <w:t>Técnicos de Administración General</w:t>
            </w:r>
          </w:p>
        </w:tc>
        <w:tc>
          <w:tcPr>
            <w:tcW w:w="567" w:type="dxa"/>
            <w:tcBorders>
              <w:top w:val="single" w:sz="18" w:space="0" w:color="FFFFFF"/>
              <w:bottom w:val="single" w:sz="18" w:space="0" w:color="FFFFFF"/>
            </w:tcBorders>
            <w:shd w:val="pct5"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6</w:t>
            </w:r>
          </w:p>
        </w:tc>
        <w:tc>
          <w:tcPr>
            <w:tcW w:w="567" w:type="dxa"/>
            <w:tcBorders>
              <w:top w:val="single" w:sz="18" w:space="0" w:color="FFFFFF"/>
              <w:bottom w:val="single" w:sz="18" w:space="0" w:color="FFFFFF"/>
            </w:tcBorders>
            <w:shd w:val="pct5"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6</w:t>
            </w:r>
          </w:p>
        </w:tc>
      </w:tr>
      <w:tr w:rsidR="00B4763A" w:rsidRPr="007B269B" w:rsidTr="00C9397B">
        <w:trPr>
          <w:trHeight w:val="250"/>
          <w:jc w:val="center"/>
        </w:trPr>
        <w:tc>
          <w:tcPr>
            <w:tcW w:w="4925" w:type="dxa"/>
            <w:tcBorders>
              <w:top w:val="single" w:sz="18" w:space="0" w:color="FFFFFF"/>
              <w:bottom w:val="single" w:sz="18" w:space="0" w:color="FFFFFF"/>
            </w:tcBorders>
            <w:shd w:val="pct20" w:color="auto" w:fill="auto"/>
            <w:vAlign w:val="center"/>
          </w:tcPr>
          <w:p w:rsidR="00B4763A" w:rsidRPr="007B269B" w:rsidRDefault="00B4763A" w:rsidP="00C9397B">
            <w:pPr>
              <w:rPr>
                <w:rFonts w:ascii="Arial" w:hAnsi="Arial"/>
                <w:snapToGrid w:val="0"/>
                <w:sz w:val="20"/>
                <w:lang w:eastAsia="es-ES"/>
              </w:rPr>
            </w:pPr>
            <w:r w:rsidRPr="007B269B">
              <w:rPr>
                <w:rFonts w:ascii="Arial" w:hAnsi="Arial"/>
                <w:snapToGrid w:val="0"/>
                <w:sz w:val="20"/>
                <w:lang w:eastAsia="es-ES"/>
              </w:rPr>
              <w:t>Economistas</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w:t>
            </w:r>
          </w:p>
        </w:tc>
      </w:tr>
      <w:tr w:rsidR="00B4763A" w:rsidRPr="007B269B" w:rsidTr="00C9397B">
        <w:trPr>
          <w:trHeight w:val="250"/>
          <w:jc w:val="center"/>
        </w:trPr>
        <w:tc>
          <w:tcPr>
            <w:tcW w:w="4925" w:type="dxa"/>
            <w:tcBorders>
              <w:top w:val="single" w:sz="18" w:space="0" w:color="FFFFFF"/>
              <w:bottom w:val="single" w:sz="18" w:space="0" w:color="FFFFFF"/>
            </w:tcBorders>
            <w:shd w:val="pct5" w:color="auto" w:fill="auto"/>
            <w:vAlign w:val="center"/>
          </w:tcPr>
          <w:p w:rsidR="00B4763A" w:rsidRPr="007B269B" w:rsidRDefault="00B4763A" w:rsidP="00C9397B">
            <w:pPr>
              <w:rPr>
                <w:rFonts w:ascii="Arial" w:hAnsi="Arial"/>
                <w:snapToGrid w:val="0"/>
                <w:sz w:val="20"/>
                <w:lang w:eastAsia="es-ES"/>
              </w:rPr>
            </w:pPr>
            <w:r w:rsidRPr="007B269B">
              <w:rPr>
                <w:rFonts w:ascii="Arial" w:hAnsi="Arial"/>
                <w:snapToGrid w:val="0"/>
                <w:sz w:val="20"/>
                <w:lang w:eastAsia="es-ES"/>
              </w:rPr>
              <w:t>Ingenieros Superiores</w:t>
            </w:r>
          </w:p>
        </w:tc>
        <w:tc>
          <w:tcPr>
            <w:tcW w:w="567" w:type="dxa"/>
            <w:tcBorders>
              <w:top w:val="single" w:sz="18" w:space="0" w:color="FFFFFF"/>
              <w:bottom w:val="single" w:sz="18" w:space="0" w:color="FFFFFF"/>
            </w:tcBorders>
            <w:shd w:val="pct5"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5"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0</w:t>
            </w:r>
          </w:p>
        </w:tc>
      </w:tr>
      <w:tr w:rsidR="00B4763A" w:rsidRPr="007B269B" w:rsidTr="00C9397B">
        <w:trPr>
          <w:trHeight w:val="250"/>
          <w:jc w:val="center"/>
        </w:trPr>
        <w:tc>
          <w:tcPr>
            <w:tcW w:w="4925" w:type="dxa"/>
            <w:tcBorders>
              <w:top w:val="single" w:sz="18" w:space="0" w:color="FFFFFF"/>
              <w:bottom w:val="single" w:sz="18" w:space="0" w:color="FFFFFF"/>
            </w:tcBorders>
            <w:shd w:val="pct20" w:color="auto" w:fill="auto"/>
            <w:vAlign w:val="center"/>
          </w:tcPr>
          <w:p w:rsidR="00B4763A" w:rsidRPr="007B269B" w:rsidRDefault="00B4763A" w:rsidP="00C9397B">
            <w:pPr>
              <w:rPr>
                <w:rFonts w:ascii="Arial" w:hAnsi="Arial"/>
                <w:snapToGrid w:val="0"/>
                <w:sz w:val="20"/>
                <w:lang w:eastAsia="es-ES"/>
              </w:rPr>
            </w:pPr>
            <w:r w:rsidRPr="007B269B">
              <w:rPr>
                <w:rFonts w:ascii="Arial" w:hAnsi="Arial"/>
                <w:snapToGrid w:val="0"/>
                <w:sz w:val="20"/>
                <w:lang w:eastAsia="es-ES"/>
              </w:rPr>
              <w:t>Ingenieros Superiores en Hidrología</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0</w:t>
            </w:r>
          </w:p>
        </w:tc>
      </w:tr>
      <w:tr w:rsidR="00B4763A" w:rsidRPr="007B269B" w:rsidTr="00C9397B">
        <w:trPr>
          <w:trHeight w:val="250"/>
          <w:jc w:val="center"/>
        </w:trPr>
        <w:tc>
          <w:tcPr>
            <w:tcW w:w="4925" w:type="dxa"/>
            <w:tcBorders>
              <w:top w:val="single" w:sz="18" w:space="0" w:color="FFFFFF"/>
              <w:bottom w:val="single" w:sz="18" w:space="0" w:color="FFFFFF"/>
            </w:tcBorders>
            <w:shd w:val="pct5" w:color="auto" w:fill="auto"/>
            <w:vAlign w:val="center"/>
          </w:tcPr>
          <w:p w:rsidR="00B4763A" w:rsidRPr="007B269B" w:rsidRDefault="00B4763A" w:rsidP="00C9397B">
            <w:pPr>
              <w:rPr>
                <w:rFonts w:ascii="Arial" w:hAnsi="Arial"/>
                <w:snapToGrid w:val="0"/>
                <w:sz w:val="20"/>
                <w:lang w:eastAsia="es-ES"/>
              </w:rPr>
            </w:pPr>
            <w:r w:rsidRPr="007B269B">
              <w:rPr>
                <w:rFonts w:ascii="Arial" w:hAnsi="Arial"/>
                <w:snapToGrid w:val="0"/>
                <w:sz w:val="20"/>
                <w:lang w:eastAsia="es-ES"/>
              </w:rPr>
              <w:t>Ingenieros de Caminos, Canales y Puertos</w:t>
            </w:r>
          </w:p>
        </w:tc>
        <w:tc>
          <w:tcPr>
            <w:tcW w:w="567" w:type="dxa"/>
            <w:tcBorders>
              <w:top w:val="single" w:sz="18" w:space="0" w:color="FFFFFF"/>
              <w:bottom w:val="single" w:sz="18" w:space="0" w:color="FFFFFF"/>
            </w:tcBorders>
            <w:shd w:val="pct5"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5</w:t>
            </w:r>
          </w:p>
        </w:tc>
        <w:tc>
          <w:tcPr>
            <w:tcW w:w="567" w:type="dxa"/>
            <w:tcBorders>
              <w:top w:val="single" w:sz="18" w:space="0" w:color="FFFFFF"/>
              <w:bottom w:val="single" w:sz="18" w:space="0" w:color="FFFFFF"/>
            </w:tcBorders>
            <w:shd w:val="pct5"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5</w:t>
            </w:r>
          </w:p>
        </w:tc>
      </w:tr>
      <w:tr w:rsidR="00B4763A" w:rsidRPr="007B269B" w:rsidTr="00C9397B">
        <w:trPr>
          <w:trHeight w:val="250"/>
          <w:jc w:val="center"/>
        </w:trPr>
        <w:tc>
          <w:tcPr>
            <w:tcW w:w="4925" w:type="dxa"/>
            <w:tcBorders>
              <w:top w:val="single" w:sz="18" w:space="0" w:color="FFFFFF"/>
              <w:bottom w:val="single" w:sz="18" w:space="0" w:color="FFFFFF"/>
            </w:tcBorders>
            <w:shd w:val="pct20" w:color="auto" w:fill="auto"/>
            <w:vAlign w:val="center"/>
          </w:tcPr>
          <w:p w:rsidR="00B4763A" w:rsidRPr="007B269B" w:rsidRDefault="00B4763A" w:rsidP="00C9397B">
            <w:pPr>
              <w:rPr>
                <w:rFonts w:ascii="Arial" w:hAnsi="Arial"/>
                <w:snapToGrid w:val="0"/>
                <w:sz w:val="20"/>
                <w:lang w:eastAsia="es-ES"/>
              </w:rPr>
            </w:pPr>
            <w:r w:rsidRPr="007B269B">
              <w:rPr>
                <w:rFonts w:ascii="Arial" w:hAnsi="Arial"/>
                <w:snapToGrid w:val="0"/>
                <w:sz w:val="20"/>
                <w:lang w:eastAsia="es-ES"/>
              </w:rPr>
              <w:t>Hidrogeólogos</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3</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3</w:t>
            </w:r>
          </w:p>
        </w:tc>
      </w:tr>
      <w:tr w:rsidR="00B4763A" w:rsidRPr="007B269B" w:rsidTr="00C9397B">
        <w:trPr>
          <w:trHeight w:val="250"/>
          <w:jc w:val="center"/>
        </w:trPr>
        <w:tc>
          <w:tcPr>
            <w:tcW w:w="4925" w:type="dxa"/>
            <w:tcBorders>
              <w:top w:val="single" w:sz="18" w:space="0" w:color="FFFFFF"/>
              <w:bottom w:val="single" w:sz="18" w:space="0" w:color="FFFFFF"/>
            </w:tcBorders>
            <w:shd w:val="pct5" w:color="auto" w:fill="auto"/>
            <w:vAlign w:val="center"/>
          </w:tcPr>
          <w:p w:rsidR="00B4763A" w:rsidRPr="007B269B" w:rsidRDefault="00B4763A" w:rsidP="00C9397B">
            <w:pPr>
              <w:rPr>
                <w:rFonts w:ascii="Arial" w:hAnsi="Arial"/>
                <w:snapToGrid w:val="0"/>
                <w:sz w:val="20"/>
                <w:lang w:eastAsia="es-ES"/>
              </w:rPr>
            </w:pPr>
            <w:r w:rsidRPr="007B269B">
              <w:rPr>
                <w:rFonts w:ascii="Arial" w:hAnsi="Arial"/>
                <w:snapToGrid w:val="0"/>
                <w:sz w:val="20"/>
                <w:lang w:eastAsia="es-ES"/>
              </w:rPr>
              <w:t>Geólogos</w:t>
            </w:r>
          </w:p>
        </w:tc>
        <w:tc>
          <w:tcPr>
            <w:tcW w:w="567" w:type="dxa"/>
            <w:tcBorders>
              <w:top w:val="single" w:sz="18" w:space="0" w:color="FFFFFF"/>
              <w:bottom w:val="single" w:sz="18" w:space="0" w:color="FFFFFF"/>
            </w:tcBorders>
            <w:shd w:val="pct5"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5"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w:t>
            </w:r>
          </w:p>
        </w:tc>
      </w:tr>
      <w:tr w:rsidR="00B4763A" w:rsidRPr="007B269B" w:rsidTr="00C9397B">
        <w:trPr>
          <w:trHeight w:val="250"/>
          <w:jc w:val="center"/>
        </w:trPr>
        <w:tc>
          <w:tcPr>
            <w:tcW w:w="4925" w:type="dxa"/>
            <w:tcBorders>
              <w:top w:val="single" w:sz="18" w:space="0" w:color="FFFFFF"/>
              <w:bottom w:val="single" w:sz="18" w:space="0" w:color="FFFFFF"/>
            </w:tcBorders>
            <w:shd w:val="pct20" w:color="auto" w:fill="auto"/>
            <w:vAlign w:val="center"/>
          </w:tcPr>
          <w:p w:rsidR="00B4763A" w:rsidRPr="007B269B" w:rsidRDefault="00B4763A" w:rsidP="00C9397B">
            <w:pPr>
              <w:rPr>
                <w:rFonts w:ascii="Arial" w:hAnsi="Arial"/>
                <w:snapToGrid w:val="0"/>
                <w:sz w:val="20"/>
                <w:lang w:eastAsia="es-ES"/>
              </w:rPr>
            </w:pPr>
            <w:r>
              <w:rPr>
                <w:rFonts w:ascii="Arial" w:hAnsi="Arial"/>
                <w:snapToGrid w:val="0"/>
                <w:sz w:val="20"/>
                <w:lang w:eastAsia="es-ES"/>
              </w:rPr>
              <w:t xml:space="preserve">Técnicos </w:t>
            </w:r>
            <w:r w:rsidRPr="007B269B">
              <w:rPr>
                <w:rFonts w:ascii="Arial" w:hAnsi="Arial"/>
                <w:snapToGrid w:val="0"/>
                <w:sz w:val="20"/>
                <w:lang w:eastAsia="es-ES"/>
              </w:rPr>
              <w:t>Superiores en Sistemas de Información Geográfica</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2</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2</w:t>
            </w:r>
          </w:p>
        </w:tc>
      </w:tr>
      <w:tr w:rsidR="00B4763A" w:rsidRPr="007B269B" w:rsidTr="00C9397B">
        <w:trPr>
          <w:trHeight w:val="250"/>
          <w:jc w:val="center"/>
        </w:trPr>
        <w:tc>
          <w:tcPr>
            <w:tcW w:w="4925" w:type="dxa"/>
            <w:tcBorders>
              <w:top w:val="single" w:sz="18" w:space="0" w:color="FFFFFF"/>
              <w:bottom w:val="single" w:sz="18" w:space="0" w:color="FFFFFF"/>
            </w:tcBorders>
            <w:shd w:val="pct5" w:color="auto" w:fill="auto"/>
            <w:vAlign w:val="center"/>
          </w:tcPr>
          <w:p w:rsidR="00B4763A" w:rsidRPr="007B269B" w:rsidRDefault="00B4763A" w:rsidP="00C9397B">
            <w:pPr>
              <w:rPr>
                <w:rFonts w:ascii="Arial" w:hAnsi="Arial"/>
                <w:snapToGrid w:val="0"/>
                <w:sz w:val="20"/>
                <w:lang w:eastAsia="es-ES"/>
              </w:rPr>
            </w:pPr>
            <w:r w:rsidRPr="007B269B">
              <w:rPr>
                <w:rFonts w:ascii="Arial" w:hAnsi="Arial"/>
                <w:snapToGrid w:val="0"/>
                <w:sz w:val="20"/>
                <w:lang w:eastAsia="es-ES"/>
              </w:rPr>
              <w:t>Facultativos Superiores en Gestión de Procesos</w:t>
            </w:r>
          </w:p>
        </w:tc>
        <w:tc>
          <w:tcPr>
            <w:tcW w:w="567" w:type="dxa"/>
            <w:tcBorders>
              <w:top w:val="single" w:sz="18" w:space="0" w:color="FFFFFF"/>
              <w:bottom w:val="single" w:sz="18" w:space="0" w:color="FFFFFF"/>
            </w:tcBorders>
            <w:shd w:val="pct5"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2</w:t>
            </w:r>
          </w:p>
        </w:tc>
        <w:tc>
          <w:tcPr>
            <w:tcW w:w="567" w:type="dxa"/>
            <w:tcBorders>
              <w:top w:val="single" w:sz="18" w:space="0" w:color="FFFFFF"/>
              <w:bottom w:val="single" w:sz="18" w:space="0" w:color="FFFFFF"/>
            </w:tcBorders>
            <w:shd w:val="pct5"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2</w:t>
            </w:r>
          </w:p>
        </w:tc>
      </w:tr>
      <w:tr w:rsidR="00B4763A" w:rsidRPr="007B269B" w:rsidTr="00C9397B">
        <w:trPr>
          <w:trHeight w:val="250"/>
          <w:jc w:val="center"/>
        </w:trPr>
        <w:tc>
          <w:tcPr>
            <w:tcW w:w="4925" w:type="dxa"/>
            <w:tcBorders>
              <w:top w:val="single" w:sz="18" w:space="0" w:color="FFFFFF"/>
              <w:bottom w:val="single" w:sz="18" w:space="0" w:color="FFFFFF"/>
            </w:tcBorders>
            <w:shd w:val="pct20" w:color="auto" w:fill="auto"/>
            <w:vAlign w:val="center"/>
          </w:tcPr>
          <w:p w:rsidR="00B4763A" w:rsidRPr="007B269B" w:rsidRDefault="00B4763A" w:rsidP="00C9397B">
            <w:pPr>
              <w:rPr>
                <w:rFonts w:ascii="Arial" w:hAnsi="Arial"/>
                <w:snapToGrid w:val="0"/>
                <w:sz w:val="20"/>
                <w:lang w:eastAsia="es-ES"/>
              </w:rPr>
            </w:pPr>
            <w:r w:rsidRPr="007B269B">
              <w:rPr>
                <w:rFonts w:ascii="Arial" w:hAnsi="Arial"/>
                <w:snapToGrid w:val="0"/>
                <w:sz w:val="20"/>
                <w:lang w:eastAsia="es-ES"/>
              </w:rPr>
              <w:t>Ingenieros Técnicos de Obras Públicas</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14</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15</w:t>
            </w:r>
          </w:p>
        </w:tc>
      </w:tr>
      <w:tr w:rsidR="00B4763A" w:rsidRPr="007B269B" w:rsidTr="00C9397B">
        <w:trPr>
          <w:trHeight w:val="250"/>
          <w:jc w:val="center"/>
        </w:trPr>
        <w:tc>
          <w:tcPr>
            <w:tcW w:w="4925" w:type="dxa"/>
            <w:tcBorders>
              <w:top w:val="single" w:sz="18" w:space="0" w:color="FFFFFF"/>
              <w:bottom w:val="single" w:sz="18" w:space="0" w:color="FFFFFF"/>
            </w:tcBorders>
            <w:shd w:val="clear" w:color="auto" w:fill="auto"/>
            <w:vAlign w:val="center"/>
          </w:tcPr>
          <w:p w:rsidR="00B4763A" w:rsidRPr="007B269B" w:rsidRDefault="00B4763A" w:rsidP="00C9397B">
            <w:pPr>
              <w:rPr>
                <w:rFonts w:ascii="Arial" w:hAnsi="Arial"/>
                <w:snapToGrid w:val="0"/>
                <w:sz w:val="20"/>
                <w:lang w:eastAsia="es-ES"/>
              </w:rPr>
            </w:pPr>
            <w:r w:rsidRPr="007B269B">
              <w:rPr>
                <w:rFonts w:ascii="Arial" w:hAnsi="Arial"/>
                <w:snapToGrid w:val="0"/>
                <w:sz w:val="20"/>
                <w:lang w:eastAsia="es-ES"/>
              </w:rPr>
              <w:t>Técnicos de Grado Medio</w:t>
            </w:r>
          </w:p>
        </w:tc>
        <w:tc>
          <w:tcPr>
            <w:tcW w:w="567" w:type="dxa"/>
            <w:tcBorders>
              <w:top w:val="single" w:sz="18" w:space="0" w:color="FFFFFF"/>
              <w:bottom w:val="single" w:sz="18" w:space="0" w:color="FFFFFF"/>
            </w:tcBorders>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3</w:t>
            </w:r>
          </w:p>
        </w:tc>
        <w:tc>
          <w:tcPr>
            <w:tcW w:w="567" w:type="dxa"/>
            <w:tcBorders>
              <w:top w:val="single" w:sz="18" w:space="0" w:color="FFFFFF"/>
              <w:bottom w:val="single" w:sz="18" w:space="0" w:color="FFFFFF"/>
            </w:tcBorders>
            <w:shd w:val="clear"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3</w:t>
            </w:r>
          </w:p>
        </w:tc>
      </w:tr>
      <w:tr w:rsidR="00B4763A" w:rsidRPr="007B269B" w:rsidTr="00C9397B">
        <w:trPr>
          <w:trHeight w:val="250"/>
          <w:jc w:val="center"/>
        </w:trPr>
        <w:tc>
          <w:tcPr>
            <w:tcW w:w="4925" w:type="dxa"/>
            <w:tcBorders>
              <w:top w:val="single" w:sz="18" w:space="0" w:color="FFFFFF"/>
              <w:bottom w:val="single" w:sz="18" w:space="0" w:color="FFFFFF"/>
            </w:tcBorders>
            <w:shd w:val="pct20" w:color="auto" w:fill="auto"/>
            <w:vAlign w:val="center"/>
          </w:tcPr>
          <w:p w:rsidR="00B4763A" w:rsidRPr="007B269B" w:rsidRDefault="00B4763A" w:rsidP="00C9397B">
            <w:pPr>
              <w:rPr>
                <w:rFonts w:ascii="Arial" w:hAnsi="Arial"/>
                <w:snapToGrid w:val="0"/>
                <w:sz w:val="20"/>
                <w:lang w:eastAsia="es-ES"/>
              </w:rPr>
            </w:pPr>
            <w:r>
              <w:rPr>
                <w:rFonts w:ascii="Arial" w:hAnsi="Arial"/>
                <w:snapToGrid w:val="0"/>
                <w:sz w:val="20"/>
                <w:lang w:eastAsia="es-ES"/>
              </w:rPr>
              <w:t>Técnico en Informática y Comunicación</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2</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2</w:t>
            </w:r>
          </w:p>
        </w:tc>
      </w:tr>
      <w:tr w:rsidR="00B4763A" w:rsidRPr="007B269B" w:rsidTr="00C9397B">
        <w:trPr>
          <w:trHeight w:val="250"/>
          <w:jc w:val="center"/>
        </w:trPr>
        <w:tc>
          <w:tcPr>
            <w:tcW w:w="4925" w:type="dxa"/>
            <w:tcBorders>
              <w:top w:val="single" w:sz="18" w:space="0" w:color="FFFFFF"/>
              <w:bottom w:val="single" w:sz="18" w:space="0" w:color="FFFFFF"/>
            </w:tcBorders>
            <w:shd w:val="pct5" w:color="auto" w:fill="auto"/>
            <w:vAlign w:val="center"/>
          </w:tcPr>
          <w:p w:rsidR="00B4763A" w:rsidRPr="007B269B" w:rsidRDefault="00B4763A" w:rsidP="00C9397B">
            <w:pPr>
              <w:rPr>
                <w:rFonts w:ascii="Arial" w:hAnsi="Arial"/>
                <w:snapToGrid w:val="0"/>
                <w:sz w:val="20"/>
                <w:lang w:eastAsia="es-ES"/>
              </w:rPr>
            </w:pPr>
            <w:r>
              <w:rPr>
                <w:rFonts w:ascii="Arial" w:hAnsi="Arial"/>
                <w:snapToGrid w:val="0"/>
                <w:sz w:val="20"/>
                <w:lang w:eastAsia="es-ES"/>
              </w:rPr>
              <w:t>Técnico de Diseño Gráfico</w:t>
            </w:r>
          </w:p>
        </w:tc>
        <w:tc>
          <w:tcPr>
            <w:tcW w:w="567" w:type="dxa"/>
            <w:tcBorders>
              <w:top w:val="single" w:sz="18" w:space="0" w:color="FFFFFF"/>
              <w:bottom w:val="single" w:sz="18" w:space="0" w:color="FFFFFF"/>
            </w:tcBorders>
            <w:shd w:val="pct5"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5"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w:t>
            </w:r>
          </w:p>
        </w:tc>
      </w:tr>
      <w:tr w:rsidR="00B4763A" w:rsidRPr="007B269B" w:rsidTr="00C9397B">
        <w:trPr>
          <w:trHeight w:val="250"/>
          <w:jc w:val="center"/>
        </w:trPr>
        <w:tc>
          <w:tcPr>
            <w:tcW w:w="4925" w:type="dxa"/>
            <w:tcBorders>
              <w:top w:val="single" w:sz="18" w:space="0" w:color="FFFFFF"/>
              <w:bottom w:val="single" w:sz="18" w:space="0" w:color="FFFFFF"/>
            </w:tcBorders>
            <w:shd w:val="pct20" w:color="auto" w:fill="auto"/>
            <w:vAlign w:val="center"/>
          </w:tcPr>
          <w:p w:rsidR="00B4763A" w:rsidRPr="007B269B" w:rsidRDefault="00B4763A" w:rsidP="00C9397B">
            <w:pPr>
              <w:rPr>
                <w:rFonts w:ascii="Arial" w:hAnsi="Arial"/>
                <w:snapToGrid w:val="0"/>
                <w:sz w:val="20"/>
                <w:lang w:eastAsia="es-ES"/>
              </w:rPr>
            </w:pPr>
            <w:r w:rsidRPr="007B269B">
              <w:rPr>
                <w:rFonts w:ascii="Arial" w:hAnsi="Arial"/>
                <w:snapToGrid w:val="0"/>
                <w:sz w:val="20"/>
                <w:lang w:eastAsia="es-ES"/>
              </w:rPr>
              <w:t>Diseñadores Técnicos</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w:t>
            </w:r>
          </w:p>
        </w:tc>
      </w:tr>
      <w:tr w:rsidR="00B4763A" w:rsidRPr="007B269B" w:rsidTr="00C9397B">
        <w:trPr>
          <w:trHeight w:val="250"/>
          <w:jc w:val="center"/>
        </w:trPr>
        <w:tc>
          <w:tcPr>
            <w:tcW w:w="4925" w:type="dxa"/>
            <w:tcBorders>
              <w:top w:val="single" w:sz="18" w:space="0" w:color="FFFFFF"/>
              <w:bottom w:val="single" w:sz="18" w:space="0" w:color="FFFFFF"/>
            </w:tcBorders>
            <w:shd w:val="pct5" w:color="auto" w:fill="auto"/>
            <w:vAlign w:val="center"/>
          </w:tcPr>
          <w:p w:rsidR="00B4763A" w:rsidRPr="007B269B" w:rsidRDefault="00B4763A" w:rsidP="00C9397B">
            <w:pPr>
              <w:rPr>
                <w:rFonts w:ascii="Arial" w:hAnsi="Arial"/>
                <w:snapToGrid w:val="0"/>
                <w:sz w:val="20"/>
                <w:lang w:eastAsia="es-ES"/>
              </w:rPr>
            </w:pPr>
            <w:r w:rsidRPr="007B269B">
              <w:rPr>
                <w:rFonts w:ascii="Arial" w:hAnsi="Arial"/>
                <w:snapToGrid w:val="0"/>
                <w:sz w:val="20"/>
                <w:lang w:eastAsia="es-ES"/>
              </w:rPr>
              <w:t>Técnicos Especialistas en Salud Ambiental</w:t>
            </w:r>
          </w:p>
        </w:tc>
        <w:tc>
          <w:tcPr>
            <w:tcW w:w="567" w:type="dxa"/>
            <w:tcBorders>
              <w:top w:val="single" w:sz="18" w:space="0" w:color="FFFFFF"/>
              <w:bottom w:val="single" w:sz="18" w:space="0" w:color="FFFFFF"/>
            </w:tcBorders>
            <w:shd w:val="pct5"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5"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w:t>
            </w:r>
          </w:p>
        </w:tc>
      </w:tr>
      <w:tr w:rsidR="00B4763A" w:rsidRPr="007B269B" w:rsidTr="00C9397B">
        <w:trPr>
          <w:trHeight w:val="250"/>
          <w:jc w:val="center"/>
        </w:trPr>
        <w:tc>
          <w:tcPr>
            <w:tcW w:w="4925" w:type="dxa"/>
            <w:tcBorders>
              <w:top w:val="single" w:sz="18" w:space="0" w:color="FFFFFF"/>
              <w:bottom w:val="single" w:sz="18" w:space="0" w:color="FFFFFF"/>
            </w:tcBorders>
            <w:shd w:val="pct20" w:color="auto" w:fill="auto"/>
            <w:vAlign w:val="center"/>
          </w:tcPr>
          <w:p w:rsidR="00B4763A" w:rsidRPr="007B269B" w:rsidRDefault="00B4763A" w:rsidP="00C9397B">
            <w:pPr>
              <w:pStyle w:val="Encabezado"/>
              <w:tabs>
                <w:tab w:val="clear" w:pos="4252"/>
                <w:tab w:val="clear" w:pos="8504"/>
              </w:tabs>
              <w:rPr>
                <w:rFonts w:ascii="Arial" w:hAnsi="Arial"/>
                <w:snapToGrid w:val="0"/>
                <w:sz w:val="20"/>
                <w:lang w:eastAsia="es-ES"/>
              </w:rPr>
            </w:pPr>
            <w:r>
              <w:rPr>
                <w:rFonts w:ascii="Arial" w:hAnsi="Arial"/>
                <w:snapToGrid w:val="0"/>
                <w:sz w:val="20"/>
                <w:lang w:eastAsia="es-ES"/>
              </w:rPr>
              <w:t>Técnicos en Análisis Territorial</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w:t>
            </w:r>
          </w:p>
        </w:tc>
      </w:tr>
      <w:tr w:rsidR="00B4763A" w:rsidRPr="007B269B" w:rsidTr="00C9397B">
        <w:trPr>
          <w:trHeight w:val="250"/>
          <w:jc w:val="center"/>
        </w:trPr>
        <w:tc>
          <w:tcPr>
            <w:tcW w:w="4925" w:type="dxa"/>
            <w:tcBorders>
              <w:top w:val="single" w:sz="18" w:space="0" w:color="FFFFFF"/>
              <w:bottom w:val="single" w:sz="18" w:space="0" w:color="FFFFFF"/>
            </w:tcBorders>
            <w:shd w:val="pct5" w:color="auto" w:fill="auto"/>
            <w:vAlign w:val="center"/>
          </w:tcPr>
          <w:p w:rsidR="00B4763A" w:rsidRPr="007B269B" w:rsidRDefault="00B4763A" w:rsidP="00C9397B">
            <w:pPr>
              <w:rPr>
                <w:rFonts w:ascii="Arial" w:hAnsi="Arial"/>
                <w:snapToGrid w:val="0"/>
                <w:sz w:val="20"/>
                <w:lang w:eastAsia="es-ES"/>
              </w:rPr>
            </w:pPr>
            <w:r>
              <w:rPr>
                <w:rFonts w:ascii="Arial" w:hAnsi="Arial"/>
                <w:snapToGrid w:val="0"/>
                <w:sz w:val="20"/>
                <w:lang w:eastAsia="es-ES"/>
              </w:rPr>
              <w:t>Ayudantes Técnico</w:t>
            </w:r>
          </w:p>
        </w:tc>
        <w:tc>
          <w:tcPr>
            <w:tcW w:w="567" w:type="dxa"/>
            <w:tcBorders>
              <w:top w:val="single" w:sz="18" w:space="0" w:color="FFFFFF"/>
              <w:bottom w:val="single" w:sz="18" w:space="0" w:color="FFFFFF"/>
            </w:tcBorders>
            <w:shd w:val="pct5"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2</w:t>
            </w:r>
          </w:p>
        </w:tc>
        <w:tc>
          <w:tcPr>
            <w:tcW w:w="567" w:type="dxa"/>
            <w:tcBorders>
              <w:top w:val="single" w:sz="18" w:space="0" w:color="FFFFFF"/>
              <w:bottom w:val="single" w:sz="18" w:space="0" w:color="FFFFFF"/>
            </w:tcBorders>
            <w:shd w:val="pct5"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2</w:t>
            </w:r>
          </w:p>
        </w:tc>
      </w:tr>
      <w:tr w:rsidR="00B4763A" w:rsidRPr="007B269B" w:rsidTr="00C9397B">
        <w:trPr>
          <w:trHeight w:val="250"/>
          <w:jc w:val="center"/>
        </w:trPr>
        <w:tc>
          <w:tcPr>
            <w:tcW w:w="4925" w:type="dxa"/>
            <w:tcBorders>
              <w:top w:val="single" w:sz="18" w:space="0" w:color="FFFFFF"/>
              <w:bottom w:val="single" w:sz="18" w:space="0" w:color="FFFFFF"/>
            </w:tcBorders>
            <w:shd w:val="pct20" w:color="auto" w:fill="auto"/>
            <w:vAlign w:val="center"/>
          </w:tcPr>
          <w:p w:rsidR="00B4763A" w:rsidRPr="007B269B" w:rsidRDefault="00B4763A" w:rsidP="00C9397B">
            <w:pPr>
              <w:rPr>
                <w:rFonts w:ascii="Arial" w:hAnsi="Arial"/>
                <w:snapToGrid w:val="0"/>
                <w:sz w:val="20"/>
                <w:lang w:eastAsia="es-ES"/>
              </w:rPr>
            </w:pPr>
            <w:r w:rsidRPr="007B269B">
              <w:rPr>
                <w:rFonts w:ascii="Arial" w:hAnsi="Arial"/>
                <w:snapToGrid w:val="0"/>
                <w:sz w:val="20"/>
                <w:lang w:eastAsia="es-ES"/>
              </w:rPr>
              <w:t>Vigilantes de Obras y Cauces</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9</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13</w:t>
            </w:r>
          </w:p>
        </w:tc>
      </w:tr>
      <w:tr w:rsidR="00B4763A" w:rsidRPr="007B269B" w:rsidTr="00C9397B">
        <w:trPr>
          <w:trHeight w:val="250"/>
          <w:jc w:val="center"/>
        </w:trPr>
        <w:tc>
          <w:tcPr>
            <w:tcW w:w="4925" w:type="dxa"/>
            <w:tcBorders>
              <w:top w:val="single" w:sz="18" w:space="0" w:color="FFFFFF"/>
              <w:bottom w:val="single" w:sz="18" w:space="0" w:color="FFFFFF"/>
            </w:tcBorders>
            <w:shd w:val="pct5" w:color="auto" w:fill="auto"/>
            <w:vAlign w:val="center"/>
          </w:tcPr>
          <w:p w:rsidR="00B4763A" w:rsidRPr="007B269B" w:rsidRDefault="00B4763A" w:rsidP="00C9397B">
            <w:pPr>
              <w:rPr>
                <w:rFonts w:ascii="Arial" w:hAnsi="Arial"/>
                <w:snapToGrid w:val="0"/>
                <w:sz w:val="20"/>
                <w:lang w:eastAsia="es-ES"/>
              </w:rPr>
            </w:pPr>
            <w:r w:rsidRPr="007B269B">
              <w:rPr>
                <w:rFonts w:ascii="Arial" w:hAnsi="Arial"/>
                <w:snapToGrid w:val="0"/>
                <w:sz w:val="20"/>
                <w:lang w:eastAsia="es-ES"/>
              </w:rPr>
              <w:t>Auxiliares Administrativos</w:t>
            </w:r>
          </w:p>
        </w:tc>
        <w:tc>
          <w:tcPr>
            <w:tcW w:w="567" w:type="dxa"/>
            <w:tcBorders>
              <w:top w:val="single" w:sz="18" w:space="0" w:color="FFFFFF"/>
              <w:bottom w:val="single" w:sz="18" w:space="0" w:color="FFFFFF"/>
            </w:tcBorders>
            <w:shd w:val="pct5"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25</w:t>
            </w:r>
          </w:p>
        </w:tc>
        <w:tc>
          <w:tcPr>
            <w:tcW w:w="567" w:type="dxa"/>
            <w:tcBorders>
              <w:top w:val="single" w:sz="18" w:space="0" w:color="FFFFFF"/>
              <w:bottom w:val="single" w:sz="18" w:space="0" w:color="FFFFFF"/>
            </w:tcBorders>
            <w:shd w:val="pct5"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24</w:t>
            </w:r>
          </w:p>
        </w:tc>
      </w:tr>
      <w:tr w:rsidR="00B4763A" w:rsidRPr="007B269B" w:rsidTr="00C9397B">
        <w:trPr>
          <w:trHeight w:val="250"/>
          <w:jc w:val="center"/>
        </w:trPr>
        <w:tc>
          <w:tcPr>
            <w:tcW w:w="4925" w:type="dxa"/>
            <w:tcBorders>
              <w:top w:val="single" w:sz="18" w:space="0" w:color="FFFFFF"/>
              <w:bottom w:val="single" w:sz="18" w:space="0" w:color="FFFFFF"/>
            </w:tcBorders>
            <w:shd w:val="pct20" w:color="auto" w:fill="auto"/>
            <w:vAlign w:val="center"/>
          </w:tcPr>
          <w:p w:rsidR="00B4763A" w:rsidRPr="007B269B" w:rsidRDefault="00B4763A" w:rsidP="00C9397B">
            <w:pPr>
              <w:rPr>
                <w:rFonts w:ascii="Arial" w:hAnsi="Arial"/>
                <w:snapToGrid w:val="0"/>
                <w:sz w:val="20"/>
                <w:lang w:eastAsia="es-ES"/>
              </w:rPr>
            </w:pPr>
            <w:r>
              <w:rPr>
                <w:rFonts w:ascii="Arial" w:hAnsi="Arial"/>
                <w:snapToGrid w:val="0"/>
                <w:sz w:val="20"/>
                <w:lang w:eastAsia="es-ES"/>
              </w:rPr>
              <w:t>Auxiliar Técnico</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3</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3</w:t>
            </w:r>
          </w:p>
        </w:tc>
      </w:tr>
      <w:tr w:rsidR="00B4763A" w:rsidRPr="007B269B" w:rsidTr="00C9397B">
        <w:trPr>
          <w:trHeight w:val="250"/>
          <w:jc w:val="center"/>
        </w:trPr>
        <w:tc>
          <w:tcPr>
            <w:tcW w:w="4925" w:type="dxa"/>
            <w:tcBorders>
              <w:top w:val="single" w:sz="18" w:space="0" w:color="FFFFFF"/>
              <w:bottom w:val="single" w:sz="18" w:space="0" w:color="FFFFFF"/>
            </w:tcBorders>
            <w:shd w:val="clear" w:color="auto" w:fill="auto"/>
          </w:tcPr>
          <w:p w:rsidR="00B4763A" w:rsidRPr="00456626" w:rsidRDefault="00B4763A" w:rsidP="00C9397B">
            <w:pPr>
              <w:rPr>
                <w:rFonts w:ascii="Arial" w:hAnsi="Arial" w:cs="Arial"/>
                <w:sz w:val="20"/>
              </w:rPr>
            </w:pPr>
            <w:r w:rsidRPr="00456626">
              <w:rPr>
                <w:rFonts w:ascii="Arial" w:hAnsi="Arial" w:cs="Arial"/>
                <w:sz w:val="20"/>
              </w:rPr>
              <w:t>Técnicos Especialista en Información y Comunicación</w:t>
            </w:r>
          </w:p>
        </w:tc>
        <w:tc>
          <w:tcPr>
            <w:tcW w:w="567" w:type="dxa"/>
            <w:tcBorders>
              <w:top w:val="single" w:sz="18" w:space="0" w:color="FFFFFF"/>
              <w:bottom w:val="single" w:sz="18" w:space="0" w:color="FFFFFF"/>
            </w:tcBorders>
            <w:vAlign w:val="center"/>
          </w:tcPr>
          <w:p w:rsidR="00B4763A" w:rsidRPr="00456626" w:rsidRDefault="00B4763A" w:rsidP="00C9397B">
            <w:pPr>
              <w:jc w:val="center"/>
              <w:rPr>
                <w:rFonts w:ascii="Arial" w:hAnsi="Arial" w:cs="Arial"/>
                <w:sz w:val="20"/>
              </w:rPr>
            </w:pPr>
            <w:r>
              <w:rPr>
                <w:rFonts w:ascii="Arial" w:hAnsi="Arial" w:cs="Arial"/>
                <w:sz w:val="20"/>
              </w:rPr>
              <w:t>1</w:t>
            </w:r>
          </w:p>
        </w:tc>
        <w:tc>
          <w:tcPr>
            <w:tcW w:w="567" w:type="dxa"/>
            <w:tcBorders>
              <w:top w:val="single" w:sz="18" w:space="0" w:color="FFFFFF"/>
              <w:bottom w:val="single" w:sz="18" w:space="0" w:color="FFFFFF"/>
            </w:tcBorders>
            <w:shd w:val="clear" w:color="auto" w:fill="auto"/>
            <w:vAlign w:val="center"/>
          </w:tcPr>
          <w:p w:rsidR="00B4763A" w:rsidRPr="00456626" w:rsidRDefault="00B4763A" w:rsidP="00C9397B">
            <w:pPr>
              <w:jc w:val="center"/>
              <w:rPr>
                <w:rFonts w:ascii="Arial" w:hAnsi="Arial" w:cs="Arial"/>
                <w:sz w:val="20"/>
              </w:rPr>
            </w:pPr>
            <w:r>
              <w:rPr>
                <w:rFonts w:ascii="Arial" w:hAnsi="Arial" w:cs="Arial"/>
                <w:sz w:val="20"/>
              </w:rPr>
              <w:t>1</w:t>
            </w:r>
          </w:p>
        </w:tc>
      </w:tr>
      <w:tr w:rsidR="00B4763A" w:rsidRPr="007B269B" w:rsidTr="00C9397B">
        <w:trPr>
          <w:trHeight w:val="250"/>
          <w:jc w:val="center"/>
        </w:trPr>
        <w:tc>
          <w:tcPr>
            <w:tcW w:w="4925" w:type="dxa"/>
            <w:tcBorders>
              <w:top w:val="single" w:sz="18" w:space="0" w:color="FFFFFF"/>
              <w:bottom w:val="single" w:sz="18" w:space="0" w:color="FFFFFF"/>
            </w:tcBorders>
            <w:shd w:val="pct20" w:color="auto" w:fill="auto"/>
            <w:vAlign w:val="center"/>
          </w:tcPr>
          <w:p w:rsidR="00B4763A" w:rsidRPr="007B269B" w:rsidRDefault="00B4763A" w:rsidP="00C9397B">
            <w:pPr>
              <w:rPr>
                <w:rFonts w:ascii="Arial" w:hAnsi="Arial"/>
                <w:snapToGrid w:val="0"/>
                <w:sz w:val="20"/>
                <w:lang w:eastAsia="es-ES"/>
              </w:rPr>
            </w:pPr>
            <w:r>
              <w:rPr>
                <w:rFonts w:ascii="Arial" w:hAnsi="Arial"/>
                <w:snapToGrid w:val="0"/>
                <w:sz w:val="20"/>
                <w:lang w:eastAsia="es-ES"/>
              </w:rPr>
              <w:t>Auxiliar Técnico de Servicios</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20" w:color="auto" w:fill="auto"/>
            <w:vAlign w:val="center"/>
          </w:tcPr>
          <w:p w:rsidR="00B4763A" w:rsidRPr="007B269B" w:rsidRDefault="00B4763A" w:rsidP="00C9397B">
            <w:pPr>
              <w:jc w:val="center"/>
              <w:rPr>
                <w:rFonts w:ascii="Arial" w:hAnsi="Arial" w:cs="Arial"/>
                <w:snapToGrid w:val="0"/>
                <w:sz w:val="20"/>
                <w:lang w:eastAsia="es-ES"/>
              </w:rPr>
            </w:pPr>
            <w:r>
              <w:rPr>
                <w:rFonts w:ascii="Arial" w:hAnsi="Arial" w:cs="Arial"/>
                <w:snapToGrid w:val="0"/>
                <w:sz w:val="20"/>
                <w:lang w:eastAsia="es-ES"/>
              </w:rPr>
              <w:t>1</w:t>
            </w:r>
          </w:p>
        </w:tc>
      </w:tr>
      <w:tr w:rsidR="00B4763A" w:rsidRPr="007B269B" w:rsidTr="00C9397B">
        <w:trPr>
          <w:trHeight w:val="250"/>
          <w:jc w:val="center"/>
        </w:trPr>
        <w:tc>
          <w:tcPr>
            <w:tcW w:w="4925" w:type="dxa"/>
            <w:tcBorders>
              <w:top w:val="single" w:sz="18" w:space="0" w:color="FFFFFF"/>
              <w:bottom w:val="single" w:sz="18" w:space="0" w:color="FFFFFF"/>
            </w:tcBorders>
            <w:shd w:val="pct20" w:color="auto" w:fill="auto"/>
            <w:vAlign w:val="center"/>
          </w:tcPr>
          <w:p w:rsidR="00B4763A" w:rsidRDefault="00B4763A" w:rsidP="00C9397B">
            <w:pPr>
              <w:rPr>
                <w:rFonts w:ascii="Arial" w:hAnsi="Arial"/>
                <w:snapToGrid w:val="0"/>
                <w:sz w:val="20"/>
                <w:lang w:eastAsia="es-ES"/>
              </w:rPr>
            </w:pPr>
            <w:r>
              <w:rPr>
                <w:rFonts w:ascii="Arial" w:hAnsi="Arial"/>
                <w:snapToGrid w:val="0"/>
                <w:sz w:val="20"/>
                <w:lang w:eastAsia="es-ES"/>
              </w:rPr>
              <w:t>Insertas</w:t>
            </w:r>
          </w:p>
        </w:tc>
        <w:tc>
          <w:tcPr>
            <w:tcW w:w="567" w:type="dxa"/>
            <w:tcBorders>
              <w:top w:val="single" w:sz="18" w:space="0" w:color="FFFFFF"/>
              <w:bottom w:val="single" w:sz="18" w:space="0" w:color="FFFFFF"/>
            </w:tcBorders>
            <w:shd w:val="pct20" w:color="auto" w:fill="auto"/>
            <w:vAlign w:val="center"/>
          </w:tcPr>
          <w:p w:rsidR="00B4763A" w:rsidRDefault="00B4763A" w:rsidP="00C9397B">
            <w:pPr>
              <w:jc w:val="center"/>
              <w:rPr>
                <w:rFonts w:ascii="Arial" w:hAnsi="Arial" w:cs="Arial"/>
                <w:snapToGrid w:val="0"/>
                <w:sz w:val="20"/>
                <w:lang w:eastAsia="es-ES"/>
              </w:rPr>
            </w:pPr>
            <w:r>
              <w:rPr>
                <w:rFonts w:ascii="Arial" w:hAnsi="Arial" w:cs="Arial"/>
                <w:snapToGrid w:val="0"/>
                <w:sz w:val="20"/>
                <w:lang w:eastAsia="es-ES"/>
              </w:rPr>
              <w:t>0</w:t>
            </w:r>
          </w:p>
        </w:tc>
        <w:tc>
          <w:tcPr>
            <w:tcW w:w="567" w:type="dxa"/>
            <w:tcBorders>
              <w:top w:val="single" w:sz="18" w:space="0" w:color="FFFFFF"/>
              <w:bottom w:val="single" w:sz="18" w:space="0" w:color="FFFFFF"/>
            </w:tcBorders>
            <w:shd w:val="pct20" w:color="auto" w:fill="auto"/>
            <w:vAlign w:val="center"/>
          </w:tcPr>
          <w:p w:rsidR="00B4763A" w:rsidRDefault="00B4763A" w:rsidP="00C9397B">
            <w:pPr>
              <w:jc w:val="center"/>
              <w:rPr>
                <w:rFonts w:ascii="Arial" w:hAnsi="Arial" w:cs="Arial"/>
                <w:snapToGrid w:val="0"/>
                <w:sz w:val="20"/>
                <w:lang w:eastAsia="es-ES"/>
              </w:rPr>
            </w:pPr>
            <w:r>
              <w:rPr>
                <w:rFonts w:ascii="Arial" w:hAnsi="Arial" w:cs="Arial"/>
                <w:snapToGrid w:val="0"/>
                <w:sz w:val="20"/>
                <w:lang w:eastAsia="es-ES"/>
              </w:rPr>
              <w:t>2</w:t>
            </w:r>
          </w:p>
        </w:tc>
      </w:tr>
      <w:bookmarkEnd w:id="10"/>
      <w:tr w:rsidR="00B4763A" w:rsidRPr="007B269B" w:rsidTr="00C9397B">
        <w:trPr>
          <w:trHeight w:val="362"/>
          <w:jc w:val="center"/>
        </w:trPr>
        <w:tc>
          <w:tcPr>
            <w:tcW w:w="4925" w:type="dxa"/>
            <w:tcBorders>
              <w:top w:val="single" w:sz="18" w:space="0" w:color="FFFFFF"/>
            </w:tcBorders>
            <w:shd w:val="pct20" w:color="000000" w:fill="FFFFFF"/>
            <w:vAlign w:val="center"/>
          </w:tcPr>
          <w:p w:rsidR="00B4763A" w:rsidRPr="007B269B" w:rsidRDefault="00B4763A" w:rsidP="00C9397B">
            <w:pPr>
              <w:rPr>
                <w:rFonts w:ascii="Arial" w:hAnsi="Arial"/>
                <w:b/>
                <w:snapToGrid w:val="0"/>
                <w:sz w:val="20"/>
                <w:lang w:eastAsia="es-ES"/>
              </w:rPr>
            </w:pPr>
            <w:r w:rsidRPr="007B269B">
              <w:rPr>
                <w:rFonts w:ascii="Arial" w:hAnsi="Arial"/>
                <w:b/>
                <w:snapToGrid w:val="0"/>
                <w:sz w:val="20"/>
                <w:lang w:eastAsia="es-ES"/>
              </w:rPr>
              <w:t>TOTAL</w:t>
            </w:r>
          </w:p>
        </w:tc>
        <w:tc>
          <w:tcPr>
            <w:tcW w:w="567" w:type="dxa"/>
            <w:tcBorders>
              <w:top w:val="single" w:sz="18" w:space="0" w:color="FFFFFF"/>
            </w:tcBorders>
            <w:shd w:val="pct20" w:color="000000" w:fill="FFFFFF"/>
            <w:vAlign w:val="center"/>
          </w:tcPr>
          <w:p w:rsidR="00B4763A" w:rsidRPr="007B269B" w:rsidRDefault="00B4763A" w:rsidP="00C9397B">
            <w:pPr>
              <w:jc w:val="center"/>
              <w:rPr>
                <w:rFonts w:ascii="Arial" w:hAnsi="Arial" w:cs="Arial"/>
                <w:b/>
                <w:bCs/>
                <w:snapToGrid w:val="0"/>
                <w:sz w:val="20"/>
                <w:lang w:eastAsia="es-ES"/>
              </w:rPr>
            </w:pPr>
            <w:r>
              <w:rPr>
                <w:rFonts w:ascii="Arial" w:hAnsi="Arial" w:cs="Arial"/>
                <w:b/>
                <w:bCs/>
                <w:snapToGrid w:val="0"/>
                <w:sz w:val="20"/>
                <w:lang w:eastAsia="es-ES"/>
              </w:rPr>
              <w:t>89</w:t>
            </w:r>
          </w:p>
        </w:tc>
        <w:tc>
          <w:tcPr>
            <w:tcW w:w="567" w:type="dxa"/>
            <w:tcBorders>
              <w:top w:val="single" w:sz="18" w:space="0" w:color="FFFFFF"/>
            </w:tcBorders>
            <w:shd w:val="pct20" w:color="000000" w:fill="FFFFFF"/>
            <w:vAlign w:val="center"/>
          </w:tcPr>
          <w:p w:rsidR="00B4763A" w:rsidRPr="00AD6A98" w:rsidRDefault="00B4763A" w:rsidP="00C9397B">
            <w:pPr>
              <w:jc w:val="center"/>
              <w:rPr>
                <w:rFonts w:ascii="Arial" w:hAnsi="Arial" w:cs="Arial"/>
                <w:b/>
                <w:sz w:val="18"/>
                <w:szCs w:val="18"/>
              </w:rPr>
            </w:pPr>
            <w:r>
              <w:rPr>
                <w:rFonts w:ascii="Arial" w:hAnsi="Arial" w:cs="Arial"/>
                <w:b/>
                <w:sz w:val="18"/>
                <w:szCs w:val="18"/>
              </w:rPr>
              <w:t>93</w:t>
            </w:r>
          </w:p>
        </w:tc>
      </w:tr>
    </w:tbl>
    <w:p w:rsidR="007925ED" w:rsidRDefault="007925ED" w:rsidP="008B0F85">
      <w:pPr>
        <w:rPr>
          <w:rFonts w:ascii="Arial" w:hAnsi="Arial"/>
          <w:sz w:val="22"/>
          <w:highlight w:val="magenta"/>
        </w:rPr>
      </w:pPr>
    </w:p>
    <w:p w:rsidR="00340E25" w:rsidRPr="00F433FF" w:rsidRDefault="00340E25" w:rsidP="00F20F53">
      <w:pPr>
        <w:pStyle w:val="EstiloNivel3"/>
      </w:pPr>
      <w:bookmarkStart w:id="11" w:name="_Toc9507511"/>
      <w:r w:rsidRPr="00F433FF">
        <w:t>Formación.</w:t>
      </w:r>
      <w:bookmarkEnd w:id="11"/>
    </w:p>
    <w:p w:rsidR="00340E25" w:rsidRPr="006511CB" w:rsidRDefault="00340E25" w:rsidP="00340E25">
      <w:pPr>
        <w:pStyle w:val="Textoindependiente2"/>
        <w:rPr>
          <w:rFonts w:ascii="Arial" w:hAnsi="Arial"/>
          <w:sz w:val="22"/>
          <w:highlight w:val="magenta"/>
        </w:rPr>
      </w:pPr>
    </w:p>
    <w:p w:rsidR="00B4763A" w:rsidRPr="007B269B" w:rsidRDefault="00B4763A" w:rsidP="00B4763A">
      <w:pPr>
        <w:ind w:firstLine="1134"/>
        <w:jc w:val="both"/>
        <w:rPr>
          <w:rFonts w:ascii="Arial" w:hAnsi="Arial"/>
          <w:sz w:val="22"/>
        </w:rPr>
      </w:pPr>
      <w:r w:rsidRPr="007B269B">
        <w:rPr>
          <w:rFonts w:ascii="Arial" w:hAnsi="Arial"/>
          <w:sz w:val="22"/>
        </w:rPr>
        <w:t>La formación del personal se configura como un elemento importante para el adecuado desarrollo de las competencias encomendadas a este Consejo Insular de Aguas, de forma que este Organismo, consciente de tal circunstancia y en colaboración con la representación de los trabajadores, elaboró el oportuno Pl</w:t>
      </w:r>
      <w:r>
        <w:rPr>
          <w:rFonts w:ascii="Arial" w:hAnsi="Arial"/>
          <w:sz w:val="22"/>
        </w:rPr>
        <w:t xml:space="preserve">an de Formación Continua para el </w:t>
      </w:r>
      <w:r w:rsidRPr="007B269B">
        <w:rPr>
          <w:rFonts w:ascii="Arial" w:hAnsi="Arial"/>
          <w:sz w:val="22"/>
        </w:rPr>
        <w:t>año</w:t>
      </w:r>
      <w:r>
        <w:rPr>
          <w:rFonts w:ascii="Arial" w:hAnsi="Arial"/>
          <w:sz w:val="22"/>
        </w:rPr>
        <w:t xml:space="preserve"> 2018</w:t>
      </w:r>
      <w:r w:rsidRPr="007B269B">
        <w:rPr>
          <w:rFonts w:ascii="Arial" w:hAnsi="Arial"/>
          <w:sz w:val="22"/>
        </w:rPr>
        <w:t>, en el que se contenían las diversas acciones formativas que se precisaba adecuado celebrar durante el referido año.</w:t>
      </w:r>
    </w:p>
    <w:p w:rsidR="00B4763A" w:rsidRPr="007B269B" w:rsidRDefault="00B4763A" w:rsidP="00B4763A">
      <w:pPr>
        <w:ind w:firstLine="1134"/>
        <w:jc w:val="both"/>
        <w:rPr>
          <w:rFonts w:ascii="Arial" w:hAnsi="Arial"/>
          <w:sz w:val="22"/>
        </w:rPr>
      </w:pPr>
    </w:p>
    <w:p w:rsidR="00B4763A" w:rsidRPr="007B269B" w:rsidRDefault="00B4763A" w:rsidP="00B4763A">
      <w:pPr>
        <w:spacing w:after="120"/>
        <w:ind w:firstLine="1134"/>
        <w:jc w:val="both"/>
        <w:rPr>
          <w:rFonts w:ascii="Arial" w:hAnsi="Arial"/>
          <w:sz w:val="22"/>
        </w:rPr>
      </w:pPr>
      <w:r w:rsidRPr="007B269B">
        <w:rPr>
          <w:rFonts w:ascii="Arial" w:hAnsi="Arial"/>
          <w:sz w:val="22"/>
        </w:rPr>
        <w:t>La ejecución del mencionado Plan de Formación se ha realizado a través de las siguientes líneas de actuación:</w:t>
      </w:r>
    </w:p>
    <w:p w:rsidR="00B4763A" w:rsidRPr="007B269B" w:rsidRDefault="00B4763A" w:rsidP="00B4763A">
      <w:pPr>
        <w:pStyle w:val="Textoindependiente2"/>
        <w:numPr>
          <w:ilvl w:val="0"/>
          <w:numId w:val="6"/>
        </w:numPr>
        <w:tabs>
          <w:tab w:val="clear" w:pos="360"/>
          <w:tab w:val="num" w:pos="1068"/>
        </w:tabs>
        <w:spacing w:after="120"/>
        <w:ind w:left="1068"/>
        <w:rPr>
          <w:rFonts w:ascii="Arial" w:hAnsi="Arial"/>
          <w:sz w:val="22"/>
        </w:rPr>
      </w:pPr>
      <w:r w:rsidRPr="007B269B">
        <w:rPr>
          <w:rFonts w:ascii="Arial" w:hAnsi="Arial"/>
          <w:sz w:val="22"/>
        </w:rPr>
        <w:t>Participación del personal al servicio de este Organismo en las acciones formativas celebradas por el Excmo. Cabildo Insular de Tenerife coincidentes con las previstas en el Plan de Formación del Consejo Insular de Aguas.</w:t>
      </w:r>
    </w:p>
    <w:p w:rsidR="00B4763A" w:rsidRPr="00F14988" w:rsidRDefault="00B4763A" w:rsidP="00B4763A">
      <w:pPr>
        <w:pStyle w:val="Textoindependiente2"/>
        <w:rPr>
          <w:rFonts w:ascii="Arial" w:hAnsi="Arial"/>
          <w:color w:val="FF0000"/>
          <w:sz w:val="22"/>
        </w:rPr>
      </w:pPr>
    </w:p>
    <w:p w:rsidR="00B4763A" w:rsidRPr="00FA3E05" w:rsidRDefault="00B4763A" w:rsidP="00B4763A">
      <w:pPr>
        <w:pStyle w:val="Textoindependiente2"/>
        <w:ind w:left="1068"/>
        <w:rPr>
          <w:rFonts w:ascii="Arial" w:hAnsi="Arial"/>
          <w:sz w:val="22"/>
        </w:rPr>
      </w:pPr>
      <w:r w:rsidRPr="00FA3E05">
        <w:rPr>
          <w:rFonts w:ascii="Arial" w:hAnsi="Arial"/>
          <w:sz w:val="22"/>
        </w:rPr>
        <w:t>Las acciones formativas realizadas a través de esta vía, se centraron fundamentalmente en actualizar los conocimientos técnicos, jurídico-administrativos, así como en mejorar en el uso de las herramientas ofimáticas utilizadas por el personal en el desempeño de sus funciones.</w:t>
      </w:r>
    </w:p>
    <w:p w:rsidR="00B4763A" w:rsidRPr="00F14988" w:rsidRDefault="00B4763A" w:rsidP="00B4763A">
      <w:pPr>
        <w:pStyle w:val="Textoindependiente2"/>
        <w:ind w:left="1068"/>
        <w:rPr>
          <w:rFonts w:ascii="Arial" w:hAnsi="Arial"/>
          <w:color w:val="FF0000"/>
          <w:sz w:val="22"/>
        </w:rPr>
      </w:pPr>
    </w:p>
    <w:p w:rsidR="00B4763A" w:rsidRPr="007B269B" w:rsidRDefault="00B4763A" w:rsidP="00B4763A">
      <w:pPr>
        <w:pStyle w:val="Textoindependiente2"/>
        <w:numPr>
          <w:ilvl w:val="0"/>
          <w:numId w:val="7"/>
        </w:numPr>
        <w:tabs>
          <w:tab w:val="clear" w:pos="360"/>
          <w:tab w:val="num" w:pos="1068"/>
        </w:tabs>
        <w:ind w:left="1068"/>
        <w:rPr>
          <w:rFonts w:ascii="Arial" w:hAnsi="Arial"/>
          <w:sz w:val="22"/>
        </w:rPr>
      </w:pPr>
      <w:r w:rsidRPr="007B269B">
        <w:rPr>
          <w:rFonts w:ascii="Arial" w:hAnsi="Arial"/>
          <w:sz w:val="22"/>
        </w:rPr>
        <w:t>Asistencia a cursos, jornadas y/o seminarios organizados por entidades o empresas ajenas al Excmo. Cabildo Insular de Tenerife.</w:t>
      </w:r>
    </w:p>
    <w:p w:rsidR="00B4763A" w:rsidRPr="007B269B" w:rsidRDefault="00B4763A" w:rsidP="00B4763A">
      <w:pPr>
        <w:pStyle w:val="Textoindependiente2"/>
        <w:rPr>
          <w:rFonts w:ascii="Arial" w:hAnsi="Arial"/>
          <w:sz w:val="22"/>
        </w:rPr>
      </w:pPr>
    </w:p>
    <w:p w:rsidR="007925ED" w:rsidRDefault="00B4763A" w:rsidP="00B4763A">
      <w:pPr>
        <w:pStyle w:val="Textoindependiente2"/>
        <w:rPr>
          <w:rFonts w:ascii="Arial" w:hAnsi="Arial"/>
          <w:sz w:val="22"/>
        </w:rPr>
      </w:pPr>
      <w:r w:rsidRPr="007B269B">
        <w:rPr>
          <w:rFonts w:ascii="Arial" w:hAnsi="Arial"/>
          <w:sz w:val="22"/>
        </w:rPr>
        <w:t>A través de este cauce, y de conformidad con lo previsto en el correspondiente Plan de Formación Continua, el personal al servicio de este Consejo Insular de Aguas ha asistido a diversos cursos, jornadas y/o seminarios celebrados en territorio insular sobre materias de carácter fundamentalmente jurídico o técnico-hidráulicas</w:t>
      </w:r>
    </w:p>
    <w:p w:rsidR="00B4763A" w:rsidRPr="006511CB" w:rsidRDefault="00B4763A" w:rsidP="00B4763A">
      <w:pPr>
        <w:pStyle w:val="Textoindependiente2"/>
        <w:rPr>
          <w:rFonts w:ascii="Arial" w:hAnsi="Arial" w:cs="Arial"/>
          <w:sz w:val="22"/>
          <w:highlight w:val="magenta"/>
        </w:rPr>
      </w:pPr>
    </w:p>
    <w:p w:rsidR="00340E25" w:rsidRPr="00F433FF" w:rsidRDefault="00340E25" w:rsidP="00F20F53">
      <w:pPr>
        <w:pStyle w:val="EstiloNivel3"/>
      </w:pPr>
      <w:bookmarkStart w:id="12" w:name="_Toc9507512"/>
      <w:r w:rsidRPr="00F433FF">
        <w:t>Estructura orgánica.</w:t>
      </w:r>
      <w:bookmarkEnd w:id="12"/>
    </w:p>
    <w:p w:rsidR="00340E25" w:rsidRPr="006511CB" w:rsidRDefault="00340E25" w:rsidP="00340E25">
      <w:pPr>
        <w:pStyle w:val="Textoindependiente2"/>
        <w:rPr>
          <w:rFonts w:ascii="Arial" w:hAnsi="Arial" w:cs="Arial"/>
          <w:sz w:val="22"/>
          <w:highlight w:val="magenta"/>
        </w:rPr>
      </w:pPr>
    </w:p>
    <w:p w:rsidR="00B4763A" w:rsidRPr="007B269B" w:rsidRDefault="00B4763A" w:rsidP="00B4763A">
      <w:pPr>
        <w:pStyle w:val="Textoindependiente2"/>
        <w:ind w:firstLine="1134"/>
        <w:rPr>
          <w:rFonts w:ascii="Arial" w:hAnsi="Arial" w:cs="Arial"/>
          <w:sz w:val="22"/>
        </w:rPr>
      </w:pPr>
      <w:r w:rsidRPr="007B269B">
        <w:rPr>
          <w:rFonts w:ascii="Arial" w:hAnsi="Arial" w:cs="Arial"/>
          <w:sz w:val="22"/>
        </w:rPr>
        <w:t>El ejercicio del conjunto de competencias encomendadas a este Organismo precisa de la existencia de una estructura orgánica adecuada para tal fin.</w:t>
      </w:r>
    </w:p>
    <w:p w:rsidR="00B4763A" w:rsidRPr="007B269B" w:rsidRDefault="00B4763A" w:rsidP="00B4763A">
      <w:pPr>
        <w:pStyle w:val="Textoindependiente2"/>
        <w:ind w:firstLine="1134"/>
        <w:rPr>
          <w:rFonts w:ascii="Arial" w:hAnsi="Arial" w:cs="Arial"/>
          <w:sz w:val="22"/>
        </w:rPr>
      </w:pPr>
    </w:p>
    <w:p w:rsidR="00B4763A" w:rsidRPr="007B269B" w:rsidRDefault="00B4763A" w:rsidP="00B4763A">
      <w:pPr>
        <w:pStyle w:val="Textoindependiente2"/>
        <w:ind w:firstLine="1134"/>
        <w:rPr>
          <w:rFonts w:ascii="Arial" w:hAnsi="Arial" w:cs="Arial"/>
          <w:sz w:val="22"/>
        </w:rPr>
      </w:pPr>
      <w:r w:rsidRPr="007B269B">
        <w:rPr>
          <w:rFonts w:ascii="Arial" w:hAnsi="Arial" w:cs="Arial"/>
          <w:sz w:val="22"/>
        </w:rPr>
        <w:t>Desde esta perspectiva, la organización inicialmente configurada por este Consejo Insular de Aguas en el momento del ejercicio efectivo de las competencias atribuidas ha sido objeto de diversas modificaciones con la finalidad de obtener la máxima calidad en la realización de los servicios que se prestan a los ciudadanos.</w:t>
      </w:r>
    </w:p>
    <w:p w:rsidR="00B4763A" w:rsidRPr="007B269B" w:rsidRDefault="00B4763A" w:rsidP="00B4763A">
      <w:pPr>
        <w:pStyle w:val="Textoindependiente2"/>
        <w:ind w:firstLine="1134"/>
        <w:rPr>
          <w:rFonts w:ascii="Arial" w:hAnsi="Arial" w:cs="Arial"/>
          <w:sz w:val="22"/>
        </w:rPr>
      </w:pPr>
    </w:p>
    <w:p w:rsidR="00B4763A" w:rsidRPr="007B269B" w:rsidRDefault="00B4763A" w:rsidP="00B4763A">
      <w:pPr>
        <w:pStyle w:val="Textoindependiente2"/>
        <w:ind w:firstLine="1134"/>
        <w:rPr>
          <w:rFonts w:ascii="Arial" w:hAnsi="Arial" w:cs="Arial"/>
          <w:sz w:val="22"/>
        </w:rPr>
      </w:pPr>
      <w:r w:rsidRPr="007B269B">
        <w:rPr>
          <w:rFonts w:ascii="Arial" w:hAnsi="Arial" w:cs="Arial"/>
          <w:sz w:val="22"/>
        </w:rPr>
        <w:t>El organigrama adjunto refleja la configuración vigente (limitada a nivel de Departamento), según acuerdos de la Junta de Gobierno de este Organismo, en sesi</w:t>
      </w:r>
      <w:r>
        <w:rPr>
          <w:rFonts w:ascii="Arial" w:hAnsi="Arial" w:cs="Arial"/>
          <w:sz w:val="22"/>
        </w:rPr>
        <w:t>ón</w:t>
      </w:r>
      <w:r w:rsidRPr="007B269B">
        <w:rPr>
          <w:rFonts w:ascii="Arial" w:hAnsi="Arial" w:cs="Arial"/>
          <w:sz w:val="22"/>
        </w:rPr>
        <w:t xml:space="preserve"> ordinaria celebrada </w:t>
      </w:r>
      <w:r>
        <w:rPr>
          <w:rFonts w:ascii="Arial" w:hAnsi="Arial" w:cs="Arial"/>
          <w:sz w:val="22"/>
        </w:rPr>
        <w:t>e</w:t>
      </w:r>
      <w:r w:rsidRPr="007B269B">
        <w:rPr>
          <w:rFonts w:ascii="Arial" w:hAnsi="Arial" w:cs="Arial"/>
          <w:sz w:val="22"/>
        </w:rPr>
        <w:t>l día 1</w:t>
      </w:r>
      <w:r>
        <w:rPr>
          <w:rFonts w:ascii="Arial" w:hAnsi="Arial" w:cs="Arial"/>
          <w:sz w:val="22"/>
        </w:rPr>
        <w:t>9 de noviembre de 2012 y modificaciones posteriores)</w:t>
      </w:r>
      <w:r w:rsidRPr="007B269B">
        <w:rPr>
          <w:rFonts w:ascii="Arial" w:hAnsi="Arial" w:cs="Arial"/>
          <w:sz w:val="22"/>
        </w:rPr>
        <w:t>.</w:t>
      </w:r>
    </w:p>
    <w:p w:rsidR="00B4763A" w:rsidRPr="007B269B" w:rsidRDefault="00B4763A" w:rsidP="00B4763A">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704320" behindDoc="1" locked="0" layoutInCell="0" allowOverlap="1" wp14:anchorId="622915D0" wp14:editId="5D36B2B0">
                <wp:simplePos x="0" y="0"/>
                <wp:positionH relativeFrom="column">
                  <wp:posOffset>1754505</wp:posOffset>
                </wp:positionH>
                <wp:positionV relativeFrom="paragraph">
                  <wp:posOffset>120015</wp:posOffset>
                </wp:positionV>
                <wp:extent cx="1097280" cy="245745"/>
                <wp:effectExtent l="0" t="0" r="102870" b="97155"/>
                <wp:wrapNone/>
                <wp:docPr id="113" name="Rectángulo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4574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926C0" w:rsidRDefault="00F926C0" w:rsidP="00B4763A">
                            <w:pPr>
                              <w:jc w:val="center"/>
                              <w:rPr>
                                <w:sz w:val="16"/>
                              </w:rPr>
                            </w:pPr>
                            <w:r>
                              <w:rPr>
                                <w:sz w:val="16"/>
                              </w:rPr>
                              <w:t>JUNTA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52D33" id="Rectángulo 113" o:spid="_x0000_s1026" style="position:absolute;left:0;text-align:left;margin-left:138.15pt;margin-top:9.45pt;width:86.4pt;height:19.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" o:allowincell="f">
                <v:shadow on="t" offset="6pt,6pt"/>
                <v:textbox>
                  <w:txbxContent>
                    <w:p w:rsidR="00F926C0" w:rsidRDefault="00F926C0" w:rsidP="00B4763A">
                      <w:pPr>
                        <w:jc w:val="center"/>
                        <w:rPr>
                          <w:sz w:val="16"/>
                        </w:rPr>
                      </w:pPr>
                      <w:r>
                        <w:rPr>
                          <w:sz w:val="16"/>
                        </w:rPr>
                        <w:t>JUNTA GENERAL</w:t>
                      </w:r>
                    </w:p>
                  </w:txbxContent>
                </v:textbox>
              </v:rect>
            </w:pict>
          </mc:Fallback>
        </mc:AlternateContent>
      </w:r>
    </w:p>
    <w:p w:rsidR="00B4763A" w:rsidRPr="007B269B" w:rsidRDefault="00B4763A" w:rsidP="00B4763A">
      <w:pPr>
        <w:jc w:val="both"/>
        <w:rPr>
          <w:rFonts w:ascii="Arial" w:hAnsi="Arial" w:cs="Arial"/>
        </w:rPr>
      </w:pPr>
    </w:p>
    <w:p w:rsidR="00B4763A" w:rsidRPr="007B269B" w:rsidRDefault="00B4763A" w:rsidP="00B4763A">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89984" behindDoc="0" locked="0" layoutInCell="0" allowOverlap="1" wp14:anchorId="1671F9E2" wp14:editId="2D8C14D1">
                <wp:simplePos x="0" y="0"/>
                <wp:positionH relativeFrom="column">
                  <wp:posOffset>2306320</wp:posOffset>
                </wp:positionH>
                <wp:positionV relativeFrom="paragraph">
                  <wp:posOffset>1905</wp:posOffset>
                </wp:positionV>
                <wp:extent cx="635" cy="225425"/>
                <wp:effectExtent l="0" t="0" r="37465" b="22225"/>
                <wp:wrapNone/>
                <wp:docPr id="111" name="Conector recto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5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2F181" id="Conector recto 111"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6pt,.15pt" to="181.6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" o:allowincell="f"/>
            </w:pict>
          </mc:Fallback>
        </mc:AlternateContent>
      </w:r>
    </w:p>
    <w:p w:rsidR="00B4763A" w:rsidRPr="007B269B" w:rsidRDefault="00B4763A" w:rsidP="00B4763A">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60288" behindDoc="1" locked="0" layoutInCell="0" allowOverlap="1" wp14:anchorId="720754DD" wp14:editId="1E4F924E">
                <wp:simplePos x="0" y="0"/>
                <wp:positionH relativeFrom="column">
                  <wp:posOffset>1663065</wp:posOffset>
                </wp:positionH>
                <wp:positionV relativeFrom="paragraph">
                  <wp:posOffset>43815</wp:posOffset>
                </wp:positionV>
                <wp:extent cx="1280160" cy="226695"/>
                <wp:effectExtent l="0" t="0" r="91440" b="97155"/>
                <wp:wrapNone/>
                <wp:docPr id="110" name="Rectángulo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2669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926C0" w:rsidRDefault="00F926C0" w:rsidP="00B4763A">
                            <w:pPr>
                              <w:jc w:val="center"/>
                              <w:rPr>
                                <w:sz w:val="16"/>
                              </w:rPr>
                            </w:pPr>
                            <w:r>
                              <w:rPr>
                                <w:sz w:val="16"/>
                              </w:rPr>
                              <w:t>JUNTA DE GOBIERNO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44CF0" id="Rectángulo 110" o:spid="_x0000_s1027" style="position:absolute;left:0;text-align:left;margin-left:130.95pt;margin-top:3.45pt;width:100.8pt;height:1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" o:allowincell="f">
                <v:shadow on="t" offset="6pt,6pt"/>
                <v:textbox>
                  <w:txbxContent>
                    <w:p w:rsidR="00F926C0" w:rsidRDefault="00F926C0" w:rsidP="00B4763A">
                      <w:pPr>
                        <w:jc w:val="center"/>
                        <w:rPr>
                          <w:sz w:val="16"/>
                        </w:rPr>
                      </w:pPr>
                      <w:r>
                        <w:rPr>
                          <w:sz w:val="16"/>
                        </w:rPr>
                        <w:t>JUNTA DE GOBIERNO</w:t>
                      </w:r>
                    </w:p>
                  </w:txbxContent>
                </v:textbox>
              </v:rect>
            </w:pict>
          </mc:Fallback>
        </mc:AlternateContent>
      </w:r>
    </w:p>
    <w:p w:rsidR="00B4763A" w:rsidRPr="007B269B" w:rsidRDefault="00B4763A" w:rsidP="00B4763A">
      <w:pPr>
        <w:jc w:val="both"/>
        <w:rPr>
          <w:rFonts w:ascii="Arial" w:hAnsi="Arial" w:cs="Arial"/>
        </w:rPr>
      </w:pPr>
      <w:r>
        <w:rPr>
          <w:rFonts w:ascii="Arial" w:hAnsi="Arial" w:cs="Arial"/>
          <w:noProof/>
          <w:lang w:val="es-ES" w:eastAsia="es-ES"/>
        </w:rPr>
        <mc:AlternateContent>
          <mc:Choice Requires="wps">
            <w:drawing>
              <wp:anchor distT="0" distB="0" distL="114299" distR="114299" simplePos="0" relativeHeight="251688960" behindDoc="0" locked="0" layoutInCell="0" allowOverlap="1" wp14:anchorId="6DAC8317" wp14:editId="0E2DF182">
                <wp:simplePos x="0" y="0"/>
                <wp:positionH relativeFrom="column">
                  <wp:posOffset>2303144</wp:posOffset>
                </wp:positionH>
                <wp:positionV relativeFrom="paragraph">
                  <wp:posOffset>86995</wp:posOffset>
                </wp:positionV>
                <wp:extent cx="0" cy="262890"/>
                <wp:effectExtent l="0" t="0" r="19050" b="22860"/>
                <wp:wrapNone/>
                <wp:docPr id="109" name="Conector recto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64D78" id="Conector recto 109" o:spid="_x0000_s1026" style="position:absolute;flip:y;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35pt,6.85pt" to="181.3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" o:allowincell="f"/>
            </w:pict>
          </mc:Fallback>
        </mc:AlternateContent>
      </w:r>
    </w:p>
    <w:p w:rsidR="00B4763A" w:rsidRPr="007B269B" w:rsidRDefault="00B4763A" w:rsidP="00B4763A">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59264" behindDoc="1" locked="0" layoutInCell="0" allowOverlap="1" wp14:anchorId="1396CE4A" wp14:editId="1B7499FE">
                <wp:simplePos x="0" y="0"/>
                <wp:positionH relativeFrom="column">
                  <wp:posOffset>1845945</wp:posOffset>
                </wp:positionH>
                <wp:positionV relativeFrom="paragraph">
                  <wp:posOffset>168910</wp:posOffset>
                </wp:positionV>
                <wp:extent cx="914400" cy="204470"/>
                <wp:effectExtent l="0" t="0" r="95250" b="100330"/>
                <wp:wrapNone/>
                <wp:docPr id="108" name="Rectángulo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447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926C0" w:rsidRDefault="00F926C0" w:rsidP="00B4763A">
                            <w:pPr>
                              <w:jc w:val="center"/>
                              <w:rPr>
                                <w:sz w:val="16"/>
                              </w:rPr>
                            </w:pPr>
                            <w:r>
                              <w:rPr>
                                <w:sz w:val="16"/>
                              </w:rPr>
                              <w:t>PRESIDENTE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3F3CE" id="Rectángulo 108" o:spid="_x0000_s1028" style="position:absolute;left:0;text-align:left;margin-left:145.35pt;margin-top:13.3pt;width:1in;height:1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" o:allowincell="f">
                <v:shadow on="t" offset="6pt,6pt"/>
                <v:textbox>
                  <w:txbxContent>
                    <w:p w:rsidR="00F926C0" w:rsidRDefault="00F926C0" w:rsidP="00B4763A">
                      <w:pPr>
                        <w:jc w:val="center"/>
                        <w:rPr>
                          <w:sz w:val="16"/>
                        </w:rPr>
                      </w:pPr>
                      <w:r>
                        <w:rPr>
                          <w:sz w:val="16"/>
                        </w:rPr>
                        <w:t>PRESIDENTE</w:t>
                      </w:r>
                    </w:p>
                  </w:txbxContent>
                </v:textbox>
              </v:rect>
            </w:pict>
          </mc:Fallback>
        </mc:AlternateContent>
      </w:r>
    </w:p>
    <w:p w:rsidR="00B4763A" w:rsidRPr="007B269B" w:rsidRDefault="00B4763A" w:rsidP="00B4763A">
      <w:pPr>
        <w:jc w:val="both"/>
        <w:rPr>
          <w:rFonts w:ascii="Arial" w:hAnsi="Arial" w:cs="Arial"/>
        </w:rPr>
      </w:pPr>
    </w:p>
    <w:p w:rsidR="00B4763A" w:rsidRPr="007B269B" w:rsidRDefault="00B4763A" w:rsidP="00B4763A">
      <w:pPr>
        <w:jc w:val="both"/>
        <w:rPr>
          <w:rFonts w:ascii="Arial" w:hAnsi="Arial" w:cs="Arial"/>
        </w:rPr>
      </w:pPr>
      <w:r>
        <w:rPr>
          <w:rFonts w:ascii="Arial" w:hAnsi="Arial" w:cs="Arial"/>
          <w:noProof/>
          <w:lang w:val="es-ES" w:eastAsia="es-ES"/>
        </w:rPr>
        <mc:AlternateContent>
          <mc:Choice Requires="wps">
            <w:drawing>
              <wp:anchor distT="0" distB="0" distL="114299" distR="114299" simplePos="0" relativeHeight="251665408" behindDoc="0" locked="0" layoutInCell="0" allowOverlap="1" wp14:anchorId="63446616" wp14:editId="520D3867">
                <wp:simplePos x="0" y="0"/>
                <wp:positionH relativeFrom="column">
                  <wp:posOffset>2303144</wp:posOffset>
                </wp:positionH>
                <wp:positionV relativeFrom="paragraph">
                  <wp:posOffset>3175</wp:posOffset>
                </wp:positionV>
                <wp:extent cx="0" cy="365760"/>
                <wp:effectExtent l="0" t="0" r="19050" b="34290"/>
                <wp:wrapNone/>
                <wp:docPr id="107" name="Conector recto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8636C" id="Conector recto 107"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35pt,.25pt" to="181.3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16GgIAADU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" o:allowincell="f"/>
            </w:pict>
          </mc:Fallback>
        </mc:AlternateContent>
      </w:r>
    </w:p>
    <w:p w:rsidR="00B4763A" w:rsidRPr="007B269B" w:rsidRDefault="00B4763A" w:rsidP="00B4763A">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64384" behindDoc="1" locked="0" layoutInCell="0" allowOverlap="1" wp14:anchorId="60399C29" wp14:editId="1D28BB72">
                <wp:simplePos x="0" y="0"/>
                <wp:positionH relativeFrom="column">
                  <wp:posOffset>4772025</wp:posOffset>
                </wp:positionH>
                <wp:positionV relativeFrom="paragraph">
                  <wp:posOffset>183515</wp:posOffset>
                </wp:positionV>
                <wp:extent cx="914400" cy="207645"/>
                <wp:effectExtent l="0" t="0" r="95250" b="97155"/>
                <wp:wrapNone/>
                <wp:docPr id="106" name="Rectángulo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764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926C0" w:rsidRDefault="00F926C0" w:rsidP="00B4763A">
                            <w:pPr>
                              <w:jc w:val="center"/>
                              <w:rPr>
                                <w:sz w:val="16"/>
                              </w:rPr>
                            </w:pPr>
                            <w:r>
                              <w:rPr>
                                <w:sz w:val="16"/>
                              </w:rPr>
                              <w:t>TESORERÍA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CD62E" id="Rectángulo 106" o:spid="_x0000_s1029" style="position:absolute;left:0;text-align:left;margin-left:375.75pt;margin-top:14.45pt;width:1in;height:16.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" o:allowincell="f">
                <v:shadow on="t" offset="6pt,6pt"/>
                <v:textbox>
                  <w:txbxContent>
                    <w:p w:rsidR="00F926C0" w:rsidRDefault="00F926C0" w:rsidP="00B4763A">
                      <w:pPr>
                        <w:jc w:val="center"/>
                        <w:rPr>
                          <w:sz w:val="16"/>
                        </w:rPr>
                      </w:pPr>
                      <w:r>
                        <w:rPr>
                          <w:sz w:val="16"/>
                        </w:rPr>
                        <w:t>TESORERÍA</w:t>
                      </w:r>
                    </w:p>
                  </w:txbxContent>
                </v:textbox>
              </v:rect>
            </w:pict>
          </mc:Fallback>
        </mc:AlternateContent>
      </w:r>
      <w:r>
        <w:rPr>
          <w:rFonts w:ascii="Arial" w:hAnsi="Arial" w:cs="Arial"/>
          <w:noProof/>
          <w:lang w:val="es-ES" w:eastAsia="es-ES"/>
        </w:rPr>
        <mc:AlternateContent>
          <mc:Choice Requires="wps">
            <w:drawing>
              <wp:anchor distT="0" distB="0" distL="114299" distR="114299" simplePos="0" relativeHeight="251670528" behindDoc="0" locked="0" layoutInCell="0" allowOverlap="1" wp14:anchorId="3EABC321" wp14:editId="5E69A419">
                <wp:simplePos x="0" y="0"/>
                <wp:positionH relativeFrom="column">
                  <wp:posOffset>3857624</wp:posOffset>
                </wp:positionH>
                <wp:positionV relativeFrom="paragraph">
                  <wp:posOffset>635</wp:posOffset>
                </wp:positionV>
                <wp:extent cx="0" cy="182880"/>
                <wp:effectExtent l="0" t="0" r="19050" b="26670"/>
                <wp:wrapNone/>
                <wp:docPr id="105" name="Conector recto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73062" id="Conector recto 105"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3.75pt,.05pt" to="303.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" o:allowincell="f"/>
            </w:pict>
          </mc:Fallback>
        </mc:AlternateContent>
      </w:r>
      <w:r>
        <w:rPr>
          <w:rFonts w:ascii="Arial" w:hAnsi="Arial" w:cs="Arial"/>
          <w:noProof/>
          <w:lang w:val="es-ES" w:eastAsia="es-ES"/>
        </w:rPr>
        <mc:AlternateContent>
          <mc:Choice Requires="wps">
            <w:drawing>
              <wp:anchor distT="0" distB="0" distL="114299" distR="114299" simplePos="0" relativeHeight="251669504" behindDoc="0" locked="0" layoutInCell="0" allowOverlap="1" wp14:anchorId="15C94E7E" wp14:editId="66D4F177">
                <wp:simplePos x="0" y="0"/>
                <wp:positionH relativeFrom="column">
                  <wp:posOffset>5137784</wp:posOffset>
                </wp:positionH>
                <wp:positionV relativeFrom="paragraph">
                  <wp:posOffset>635</wp:posOffset>
                </wp:positionV>
                <wp:extent cx="0" cy="182880"/>
                <wp:effectExtent l="0" t="0" r="19050" b="26670"/>
                <wp:wrapNone/>
                <wp:docPr id="104" name="Conector recto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2C7A6" id="Conector recto 104"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4.55pt,.05pt" to="404.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" o:allowincell="f"/>
            </w:pict>
          </mc:Fallback>
        </mc:AlternateContent>
      </w:r>
      <w:r>
        <w:rPr>
          <w:rFonts w:ascii="Arial" w:hAnsi="Arial" w:cs="Arial"/>
          <w:noProof/>
          <w:lang w:val="es-ES" w:eastAsia="es-ES"/>
        </w:rPr>
        <mc:AlternateContent>
          <mc:Choice Requires="wps">
            <w:drawing>
              <wp:anchor distT="4294967295" distB="4294967295" distL="114300" distR="114300" simplePos="0" relativeHeight="251668480" behindDoc="0" locked="0" layoutInCell="0" allowOverlap="1" wp14:anchorId="12405D31" wp14:editId="4A43D70C">
                <wp:simplePos x="0" y="0"/>
                <wp:positionH relativeFrom="column">
                  <wp:posOffset>2303145</wp:posOffset>
                </wp:positionH>
                <wp:positionV relativeFrom="paragraph">
                  <wp:posOffset>634</wp:posOffset>
                </wp:positionV>
                <wp:extent cx="2834640" cy="0"/>
                <wp:effectExtent l="0" t="0" r="22860" b="19050"/>
                <wp:wrapNone/>
                <wp:docPr id="103" name="Conector recto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78412" id="Conector recto 103"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35pt,.05pt" to="404.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0kzGgIAADY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" o:allowincell="f"/>
            </w:pict>
          </mc:Fallback>
        </mc:AlternateContent>
      </w:r>
      <w:r>
        <w:rPr>
          <w:rFonts w:ascii="Arial" w:hAnsi="Arial" w:cs="Arial"/>
          <w:noProof/>
          <w:lang w:val="es-ES" w:eastAsia="es-ES"/>
        </w:rPr>
        <mc:AlternateContent>
          <mc:Choice Requires="wps">
            <w:drawing>
              <wp:anchor distT="0" distB="0" distL="114299" distR="114299" simplePos="0" relativeHeight="251667456" behindDoc="0" locked="0" layoutInCell="0" allowOverlap="1" wp14:anchorId="279DD4AE" wp14:editId="6CF4F192">
                <wp:simplePos x="0" y="0"/>
                <wp:positionH relativeFrom="column">
                  <wp:posOffset>565784</wp:posOffset>
                </wp:positionH>
                <wp:positionV relativeFrom="paragraph">
                  <wp:posOffset>635</wp:posOffset>
                </wp:positionV>
                <wp:extent cx="0" cy="182880"/>
                <wp:effectExtent l="0" t="0" r="19050" b="26670"/>
                <wp:wrapNone/>
                <wp:docPr id="102" name="Conector recto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332C2" id="Conector recto 102"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5pt,.05pt" to="44.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" o:allowincell="f"/>
            </w:pict>
          </mc:Fallback>
        </mc:AlternateContent>
      </w:r>
      <w:r>
        <w:rPr>
          <w:rFonts w:ascii="Arial" w:hAnsi="Arial" w:cs="Arial"/>
          <w:noProof/>
          <w:lang w:val="es-ES" w:eastAsia="es-ES"/>
        </w:rPr>
        <mc:AlternateContent>
          <mc:Choice Requires="wps">
            <w:drawing>
              <wp:anchor distT="4294967295" distB="4294967295" distL="114300" distR="114300" simplePos="0" relativeHeight="251666432" behindDoc="0" locked="0" layoutInCell="0" allowOverlap="1" wp14:anchorId="0BE4707E" wp14:editId="55BC4E64">
                <wp:simplePos x="0" y="0"/>
                <wp:positionH relativeFrom="column">
                  <wp:posOffset>565785</wp:posOffset>
                </wp:positionH>
                <wp:positionV relativeFrom="paragraph">
                  <wp:posOffset>634</wp:posOffset>
                </wp:positionV>
                <wp:extent cx="1737360" cy="0"/>
                <wp:effectExtent l="0" t="0" r="15240" b="19050"/>
                <wp:wrapNone/>
                <wp:docPr id="101" name="Conector recto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3628D" id="Conector recto 101" o:spid="_x0000_s1026" style="position:absolute;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5pt,.05pt" to="181.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" o:allowincell="f"/>
            </w:pict>
          </mc:Fallback>
        </mc:AlternateContent>
      </w:r>
      <w:r>
        <w:rPr>
          <w:rFonts w:ascii="Arial" w:hAnsi="Arial" w:cs="Arial"/>
          <w:noProof/>
          <w:lang w:val="es-ES" w:eastAsia="es-ES"/>
        </w:rPr>
        <mc:AlternateContent>
          <mc:Choice Requires="wps">
            <w:drawing>
              <wp:anchor distT="0" distB="0" distL="114300" distR="114300" simplePos="0" relativeHeight="251663360" behindDoc="1" locked="0" layoutInCell="0" allowOverlap="1" wp14:anchorId="34182A25" wp14:editId="1E15A2CA">
                <wp:simplePos x="0" y="0"/>
                <wp:positionH relativeFrom="column">
                  <wp:posOffset>3034665</wp:posOffset>
                </wp:positionH>
                <wp:positionV relativeFrom="paragraph">
                  <wp:posOffset>-1905</wp:posOffset>
                </wp:positionV>
                <wp:extent cx="1554480" cy="201930"/>
                <wp:effectExtent l="0" t="0" r="102870" b="102870"/>
                <wp:wrapNone/>
                <wp:docPr id="100" name="Rectángulo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20193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926C0" w:rsidRDefault="00F926C0" w:rsidP="00B4763A">
                            <w:pPr>
                              <w:jc w:val="center"/>
                              <w:rPr>
                                <w:sz w:val="16"/>
                              </w:rPr>
                            </w:pPr>
                            <w:r>
                              <w:rPr>
                                <w:sz w:val="16"/>
                              </w:rPr>
                              <w:t>INTERVENCIÓN DELEGADA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291C0" id="Rectángulo 100" o:spid="_x0000_s1030" style="position:absolute;left:0;text-align:left;margin-left:238.95pt;margin-top:-.15pt;width:122.4pt;height:1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" o:allowincell="f">
                <v:shadow on="t" offset="6pt,6pt"/>
                <v:textbox>
                  <w:txbxContent>
                    <w:p w:rsidR="00F926C0" w:rsidRDefault="00F926C0" w:rsidP="00B4763A">
                      <w:pPr>
                        <w:jc w:val="center"/>
                        <w:rPr>
                          <w:sz w:val="16"/>
                        </w:rPr>
                      </w:pPr>
                      <w:r>
                        <w:rPr>
                          <w:sz w:val="16"/>
                        </w:rPr>
                        <w:t>INTERVENCIÓN DELEGADA</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661312" behindDoc="1" locked="0" layoutInCell="0" allowOverlap="1" wp14:anchorId="3F12CE97" wp14:editId="4F8C3AF7">
                <wp:simplePos x="0" y="0"/>
                <wp:positionH relativeFrom="column">
                  <wp:posOffset>-74295</wp:posOffset>
                </wp:positionH>
                <wp:positionV relativeFrom="paragraph">
                  <wp:posOffset>-1905</wp:posOffset>
                </wp:positionV>
                <wp:extent cx="1463040" cy="205740"/>
                <wp:effectExtent l="0" t="0" r="99060" b="99060"/>
                <wp:wrapNone/>
                <wp:docPr id="99" name="Rectángulo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0574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926C0" w:rsidRDefault="00F926C0" w:rsidP="00B4763A">
                            <w:pPr>
                              <w:jc w:val="center"/>
                              <w:rPr>
                                <w:sz w:val="16"/>
                              </w:rPr>
                            </w:pPr>
                            <w:r>
                              <w:rPr>
                                <w:sz w:val="16"/>
                              </w:rPr>
                              <w:t>SECRETARÍA DELEGADA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2D286" id="Rectángulo 99" o:spid="_x0000_s1031" style="position:absolute;left:0;text-align:left;margin-left:-5.85pt;margin-top:-.15pt;width:115.2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" o:allowincell="f">
                <v:shadow on="t" offset="6pt,6pt"/>
                <v:textbox>
                  <w:txbxContent>
                    <w:p w:rsidR="00F926C0" w:rsidRDefault="00F926C0" w:rsidP="00B4763A">
                      <w:pPr>
                        <w:jc w:val="center"/>
                        <w:rPr>
                          <w:sz w:val="16"/>
                        </w:rPr>
                      </w:pPr>
                      <w:r>
                        <w:rPr>
                          <w:sz w:val="16"/>
                        </w:rPr>
                        <w:t>SECRETARÍA DELEGADA</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662336" behindDoc="1" locked="0" layoutInCell="0" allowOverlap="1" wp14:anchorId="51BEF3D7" wp14:editId="259D5E57">
                <wp:simplePos x="0" y="0"/>
                <wp:positionH relativeFrom="column">
                  <wp:posOffset>1845945</wp:posOffset>
                </wp:positionH>
                <wp:positionV relativeFrom="paragraph">
                  <wp:posOffset>-1905</wp:posOffset>
                </wp:positionV>
                <wp:extent cx="914400" cy="201930"/>
                <wp:effectExtent l="0" t="0" r="95250" b="102870"/>
                <wp:wrapNone/>
                <wp:docPr id="98" name="Rectángulo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193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926C0" w:rsidRDefault="00F926C0" w:rsidP="00B4763A">
                            <w:pPr>
                              <w:jc w:val="center"/>
                              <w:rPr>
                                <w:sz w:val="16"/>
                              </w:rPr>
                            </w:pPr>
                            <w:r>
                              <w:rPr>
                                <w:sz w:val="16"/>
                              </w:rPr>
                              <w:t>GERENTE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110A2" id="Rectángulo 98" o:spid="_x0000_s1032" style="position:absolute;left:0;text-align:left;margin-left:145.35pt;margin-top:-.15pt;width:1in;height:1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" o:allowincell="f">
                <v:shadow on="t" offset="6pt,6pt"/>
                <v:textbox>
                  <w:txbxContent>
                    <w:p w:rsidR="00F926C0" w:rsidRDefault="00F926C0" w:rsidP="00B4763A">
                      <w:pPr>
                        <w:jc w:val="center"/>
                        <w:rPr>
                          <w:sz w:val="16"/>
                        </w:rPr>
                      </w:pPr>
                      <w:r>
                        <w:rPr>
                          <w:sz w:val="16"/>
                        </w:rPr>
                        <w:t>GERENTE</w:t>
                      </w:r>
                    </w:p>
                  </w:txbxContent>
                </v:textbox>
              </v:rect>
            </w:pict>
          </mc:Fallback>
        </mc:AlternateContent>
      </w:r>
    </w:p>
    <w:p w:rsidR="00B4763A" w:rsidRPr="007B269B" w:rsidRDefault="00B4763A" w:rsidP="00B4763A">
      <w:pPr>
        <w:jc w:val="both"/>
        <w:rPr>
          <w:rFonts w:ascii="Arial" w:hAnsi="Arial" w:cs="Arial"/>
        </w:rPr>
      </w:pPr>
      <w:r>
        <w:rPr>
          <w:rFonts w:ascii="Arial" w:hAnsi="Arial" w:cs="Arial"/>
          <w:noProof/>
          <w:lang w:val="es-ES" w:eastAsia="es-ES"/>
        </w:rPr>
        <mc:AlternateContent>
          <mc:Choice Requires="wps">
            <w:drawing>
              <wp:anchor distT="4294967295" distB="4294967295" distL="114300" distR="114300" simplePos="0" relativeHeight="251676672" behindDoc="0" locked="0" layoutInCell="0" allowOverlap="1" wp14:anchorId="21390447" wp14:editId="2365D503">
                <wp:simplePos x="0" y="0"/>
                <wp:positionH relativeFrom="column">
                  <wp:posOffset>-241935</wp:posOffset>
                </wp:positionH>
                <wp:positionV relativeFrom="paragraph">
                  <wp:posOffset>229870</wp:posOffset>
                </wp:positionV>
                <wp:extent cx="5609590" cy="0"/>
                <wp:effectExtent l="0" t="0" r="29210" b="19050"/>
                <wp:wrapNone/>
                <wp:docPr id="95" name="Conector recto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E84B0" id="Conector recto 95"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5pt,18.1pt" to="422.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f0GQIAADQ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" o:allowincell="f"/>
            </w:pict>
          </mc:Fallback>
        </mc:AlternateContent>
      </w:r>
      <w:r>
        <w:rPr>
          <w:rFonts w:ascii="Arial" w:hAnsi="Arial" w:cs="Arial"/>
          <w:noProof/>
          <w:lang w:val="es-ES" w:eastAsia="es-ES"/>
        </w:rPr>
        <mc:AlternateContent>
          <mc:Choice Requires="wps">
            <w:drawing>
              <wp:anchor distT="0" distB="0" distL="114300" distR="114300" simplePos="0" relativeHeight="251675648" behindDoc="0" locked="0" layoutInCell="0" allowOverlap="1" wp14:anchorId="14A996EE" wp14:editId="490FDCD6">
                <wp:simplePos x="0" y="0"/>
                <wp:positionH relativeFrom="column">
                  <wp:posOffset>2303145</wp:posOffset>
                </wp:positionH>
                <wp:positionV relativeFrom="paragraph">
                  <wp:posOffset>15240</wp:posOffset>
                </wp:positionV>
                <wp:extent cx="635" cy="417830"/>
                <wp:effectExtent l="0" t="0" r="37465" b="20320"/>
                <wp:wrapNone/>
                <wp:docPr id="97" name="Conector recto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17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7C9F3" id="Conector recto 9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1.2pt" to="181.4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" o:allowincell="f"/>
            </w:pict>
          </mc:Fallback>
        </mc:AlternateContent>
      </w:r>
    </w:p>
    <w:p w:rsidR="00B4763A" w:rsidRPr="007B269B" w:rsidRDefault="00B4763A" w:rsidP="00B4763A">
      <w:pPr>
        <w:jc w:val="both"/>
        <w:rPr>
          <w:rFonts w:ascii="Arial" w:hAnsi="Arial" w:cs="Arial"/>
        </w:rPr>
      </w:pPr>
      <w:r>
        <w:rPr>
          <w:rFonts w:ascii="Arial" w:hAnsi="Arial" w:cs="Arial"/>
          <w:noProof/>
          <w:lang w:val="es-ES" w:eastAsia="es-ES"/>
        </w:rPr>
        <mc:AlternateContent>
          <mc:Choice Requires="wps">
            <w:drawing>
              <wp:anchor distT="0" distB="0" distL="114299" distR="114299" simplePos="0" relativeHeight="251678720" behindDoc="0" locked="0" layoutInCell="0" allowOverlap="1" wp14:anchorId="0097D650" wp14:editId="5C0562FF">
                <wp:simplePos x="0" y="0"/>
                <wp:positionH relativeFrom="column">
                  <wp:posOffset>4028440</wp:posOffset>
                </wp:positionH>
                <wp:positionV relativeFrom="paragraph">
                  <wp:posOffset>85090</wp:posOffset>
                </wp:positionV>
                <wp:extent cx="0" cy="182880"/>
                <wp:effectExtent l="0" t="0" r="19050" b="26670"/>
                <wp:wrapNone/>
                <wp:docPr id="94" name="Conector recto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6CD0A" id="Conector recto 94"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7.2pt,6.7pt" to="317.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" o:allowincell="f"/>
            </w:pict>
          </mc:Fallback>
        </mc:AlternateContent>
      </w:r>
      <w:r>
        <w:rPr>
          <w:rFonts w:ascii="Arial" w:hAnsi="Arial" w:cs="Arial"/>
          <w:noProof/>
          <w:lang w:val="es-ES" w:eastAsia="es-ES"/>
        </w:rPr>
        <mc:AlternateContent>
          <mc:Choice Requires="wps">
            <w:drawing>
              <wp:anchor distT="0" distB="0" distL="114299" distR="114299" simplePos="0" relativeHeight="251679744" behindDoc="0" locked="0" layoutInCell="0" allowOverlap="1" wp14:anchorId="55B3C9B9" wp14:editId="6D4E9186">
                <wp:simplePos x="0" y="0"/>
                <wp:positionH relativeFrom="column">
                  <wp:posOffset>5377179</wp:posOffset>
                </wp:positionH>
                <wp:positionV relativeFrom="paragraph">
                  <wp:posOffset>74930</wp:posOffset>
                </wp:positionV>
                <wp:extent cx="0" cy="182880"/>
                <wp:effectExtent l="0" t="0" r="19050" b="26670"/>
                <wp:wrapNone/>
                <wp:docPr id="96" name="Conector recto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A21B5" id="Conector recto 96"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4pt,5.9pt" to="423.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" o:allowincell="f"/>
            </w:pict>
          </mc:Fallback>
        </mc:AlternateContent>
      </w:r>
      <w:r>
        <w:rPr>
          <w:rFonts w:ascii="Arial" w:hAnsi="Arial" w:cs="Arial"/>
          <w:noProof/>
          <w:lang w:val="es-ES" w:eastAsia="es-ES"/>
        </w:rPr>
        <mc:AlternateContent>
          <mc:Choice Requires="wps">
            <w:drawing>
              <wp:anchor distT="0" distB="0" distL="114300" distR="114300" simplePos="0" relativeHeight="251699200" behindDoc="0" locked="0" layoutInCell="1" allowOverlap="1" wp14:anchorId="7A31C148" wp14:editId="61D0CDE2">
                <wp:simplePos x="0" y="0"/>
                <wp:positionH relativeFrom="column">
                  <wp:posOffset>1091565</wp:posOffset>
                </wp:positionH>
                <wp:positionV relativeFrom="paragraph">
                  <wp:posOffset>55245</wp:posOffset>
                </wp:positionV>
                <wp:extent cx="0" cy="182880"/>
                <wp:effectExtent l="5715" t="7620" r="13335" b="9525"/>
                <wp:wrapNone/>
                <wp:docPr id="93" name="Conector recto de flecha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12DE06" id="_x0000_t32" coordsize="21600,21600" o:spt="32" o:oned="t" path="m,l21600,21600e" filled="f">
                <v:path arrowok="t" fillok="f" o:connecttype="none"/>
                <o:lock v:ext="edit" shapetype="t"/>
              </v:shapetype>
              <v:shape id="Conector recto de flecha 93" o:spid="_x0000_s1026" type="#_x0000_t32" style="position:absolute;margin-left:85.95pt;margin-top:4.35pt;width:0;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"/>
            </w:pict>
          </mc:Fallback>
        </mc:AlternateContent>
      </w:r>
      <w:r>
        <w:rPr>
          <w:rFonts w:ascii="Arial" w:hAnsi="Arial" w:cs="Arial"/>
          <w:noProof/>
          <w:lang w:val="es-ES" w:eastAsia="es-ES"/>
        </w:rPr>
        <mc:AlternateContent>
          <mc:Choice Requires="wps">
            <w:drawing>
              <wp:anchor distT="0" distB="0" distL="114299" distR="114299" simplePos="0" relativeHeight="251677696" behindDoc="0" locked="0" layoutInCell="0" allowOverlap="1" wp14:anchorId="22773224" wp14:editId="51CB5D27">
                <wp:simplePos x="0" y="0"/>
                <wp:positionH relativeFrom="column">
                  <wp:posOffset>-232411</wp:posOffset>
                </wp:positionH>
                <wp:positionV relativeFrom="paragraph">
                  <wp:posOffset>55245</wp:posOffset>
                </wp:positionV>
                <wp:extent cx="0" cy="182880"/>
                <wp:effectExtent l="0" t="0" r="19050" b="26670"/>
                <wp:wrapNone/>
                <wp:docPr id="92" name="Conector recto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94911" id="Conector recto 92"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3pt,4.35pt" to="-18.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" o:allowincell="f"/>
            </w:pict>
          </mc:Fallback>
        </mc:AlternateContent>
      </w:r>
    </w:p>
    <w:p w:rsidR="00B4763A" w:rsidRPr="007B269B" w:rsidRDefault="00B4763A" w:rsidP="00B4763A">
      <w:pPr>
        <w:jc w:val="both"/>
        <w:rPr>
          <w:rFonts w:ascii="Arial" w:hAnsi="Arial" w:cs="Arial"/>
        </w:rPr>
      </w:pPr>
      <w:r>
        <w:rPr>
          <w:rFonts w:ascii="Arial" w:hAnsi="Arial" w:cs="Arial"/>
          <w:noProof/>
          <w:sz w:val="20"/>
          <w:lang w:val="es-ES" w:eastAsia="es-ES"/>
        </w:rPr>
        <mc:AlternateContent>
          <mc:Choice Requires="wps">
            <w:drawing>
              <wp:anchor distT="0" distB="0" distL="114300" distR="114300" simplePos="0" relativeHeight="251701248" behindDoc="1" locked="0" layoutInCell="0" allowOverlap="1" wp14:anchorId="01C1855A" wp14:editId="78257B8C">
                <wp:simplePos x="0" y="0"/>
                <wp:positionH relativeFrom="column">
                  <wp:posOffset>1845945</wp:posOffset>
                </wp:positionH>
                <wp:positionV relativeFrom="paragraph">
                  <wp:posOffset>82550</wp:posOffset>
                </wp:positionV>
                <wp:extent cx="1005840" cy="365760"/>
                <wp:effectExtent l="0" t="0" r="99060" b="91440"/>
                <wp:wrapNone/>
                <wp:docPr id="91" name="Rectángulo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657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926C0" w:rsidRDefault="00F926C0" w:rsidP="00B4763A">
                            <w:pPr>
                              <w:jc w:val="center"/>
                              <w:rPr>
                                <w:sz w:val="16"/>
                              </w:rPr>
                            </w:pPr>
                            <w:r>
                              <w:rPr>
                                <w:sz w:val="16"/>
                              </w:rPr>
                              <w:t>ÁREA DE GERENCIA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D4F1B" id="Rectángulo 91" o:spid="_x0000_s1033" style="position:absolute;left:0;text-align:left;margin-left:145.35pt;margin-top:6.5pt;width:79.2pt;height:28.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" o:allowincell="f">
                <v:shadow on="t" offset="6pt,6pt"/>
                <v:textbox>
                  <w:txbxContent>
                    <w:p w:rsidR="00F926C0" w:rsidRDefault="00F926C0" w:rsidP="00B4763A">
                      <w:pPr>
                        <w:jc w:val="center"/>
                        <w:rPr>
                          <w:sz w:val="16"/>
                        </w:rPr>
                      </w:pPr>
                      <w:r>
                        <w:rPr>
                          <w:sz w:val="16"/>
                        </w:rPr>
                        <w:t>ÁREA DE GERENCIA</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673600" behindDoc="1" locked="0" layoutInCell="0" allowOverlap="1" wp14:anchorId="5101B05B" wp14:editId="48D785A0">
                <wp:simplePos x="0" y="0"/>
                <wp:positionH relativeFrom="column">
                  <wp:posOffset>3126105</wp:posOffset>
                </wp:positionH>
                <wp:positionV relativeFrom="paragraph">
                  <wp:posOffset>82550</wp:posOffset>
                </wp:positionV>
                <wp:extent cx="1645920" cy="365760"/>
                <wp:effectExtent l="0" t="0" r="87630" b="91440"/>
                <wp:wrapNone/>
                <wp:docPr id="90" name="Rectángulo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3657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926C0" w:rsidRDefault="00F926C0" w:rsidP="00B4763A">
                            <w:pPr>
                              <w:jc w:val="center"/>
                              <w:rPr>
                                <w:sz w:val="16"/>
                              </w:rPr>
                            </w:pPr>
                            <w:r>
                              <w:rPr>
                                <w:sz w:val="16"/>
                              </w:rPr>
                              <w:t>ÁREA DE INFRAESTRUCTURA HIDRÁULICA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F7D3B" id="Rectángulo 90" o:spid="_x0000_s1034" style="position:absolute;left:0;text-align:left;margin-left:246.15pt;margin-top:6.5pt;width:129.6pt;height:28.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" o:allowincell="f">
                <v:shadow on="t" offset="6pt,6pt"/>
                <v:textbox>
                  <w:txbxContent>
                    <w:p w:rsidR="00F926C0" w:rsidRDefault="00F926C0" w:rsidP="00B4763A">
                      <w:pPr>
                        <w:jc w:val="center"/>
                        <w:rPr>
                          <w:sz w:val="16"/>
                        </w:rPr>
                      </w:pPr>
                      <w:r>
                        <w:rPr>
                          <w:sz w:val="16"/>
                        </w:rPr>
                        <w:t>ÁREA DE INFRAESTRUCTURA HIDRÁULICA</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674624" behindDoc="1" locked="0" layoutInCell="0" allowOverlap="1" wp14:anchorId="0F2E1A8D" wp14:editId="76BD5B60">
                <wp:simplePos x="0" y="0"/>
                <wp:positionH relativeFrom="column">
                  <wp:posOffset>4935855</wp:posOffset>
                </wp:positionH>
                <wp:positionV relativeFrom="paragraph">
                  <wp:posOffset>82550</wp:posOffset>
                </wp:positionV>
                <wp:extent cx="1188720" cy="365760"/>
                <wp:effectExtent l="0" t="0" r="87630" b="91440"/>
                <wp:wrapNone/>
                <wp:docPr id="89" name="Rectángulo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926C0" w:rsidRDefault="00F926C0" w:rsidP="00B4763A">
                            <w:pPr>
                              <w:jc w:val="center"/>
                              <w:rPr>
                                <w:sz w:val="16"/>
                              </w:rPr>
                            </w:pPr>
                            <w:r>
                              <w:rPr>
                                <w:sz w:val="16"/>
                              </w:rPr>
                              <w:t xml:space="preserve">ÁREA ECONÓMICA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84CFF" id="Rectángulo 89" o:spid="_x0000_s1035" style="position:absolute;left:0;text-align:left;margin-left:388.65pt;margin-top:6.5pt;width:93.6pt;height:2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" o:allowincell="f">
                <v:shadow on="t" offset="6pt,6pt"/>
                <v:textbox>
                  <w:txbxContent>
                    <w:p w:rsidR="00F926C0" w:rsidRDefault="00F926C0" w:rsidP="00B4763A">
                      <w:pPr>
                        <w:jc w:val="center"/>
                        <w:rPr>
                          <w:sz w:val="16"/>
                        </w:rPr>
                      </w:pPr>
                      <w:r>
                        <w:rPr>
                          <w:sz w:val="16"/>
                        </w:rPr>
                        <w:t xml:space="preserve">ÁREA ECONÓMICA </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672576" behindDoc="1" locked="0" layoutInCell="0" allowOverlap="1" wp14:anchorId="59676F01" wp14:editId="701A6063">
                <wp:simplePos x="0" y="0"/>
                <wp:positionH relativeFrom="column">
                  <wp:posOffset>474345</wp:posOffset>
                </wp:positionH>
                <wp:positionV relativeFrom="paragraph">
                  <wp:posOffset>62865</wp:posOffset>
                </wp:positionV>
                <wp:extent cx="1188720" cy="365760"/>
                <wp:effectExtent l="0" t="0" r="87630" b="91440"/>
                <wp:wrapNone/>
                <wp:docPr id="88" name="Rectángulo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926C0" w:rsidRDefault="00F926C0" w:rsidP="00B4763A">
                            <w:pPr>
                              <w:jc w:val="center"/>
                              <w:rPr>
                                <w:sz w:val="16"/>
                              </w:rPr>
                            </w:pPr>
                            <w:r>
                              <w:rPr>
                                <w:sz w:val="16"/>
                              </w:rPr>
                              <w:t>ÁREA DE RECURSOS HIDRÁULICOS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35C22" id="Rectángulo 88" o:spid="_x0000_s1036" style="position:absolute;left:0;text-align:left;margin-left:37.35pt;margin-top:4.95pt;width:93.6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" o:allowincell="f">
                <v:shadow on="t" offset="6pt,6pt"/>
                <v:textbox>
                  <w:txbxContent>
                    <w:p w:rsidR="00F926C0" w:rsidRDefault="00F926C0" w:rsidP="00B4763A">
                      <w:pPr>
                        <w:jc w:val="center"/>
                        <w:rPr>
                          <w:sz w:val="16"/>
                        </w:rPr>
                      </w:pPr>
                      <w:r>
                        <w:rPr>
                          <w:sz w:val="16"/>
                        </w:rPr>
                        <w:t>ÁREA DE RECURSOS HIDRÁULICOS</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671552" behindDoc="1" locked="0" layoutInCell="0" allowOverlap="1" wp14:anchorId="3EF0ACCD" wp14:editId="3222119C">
                <wp:simplePos x="0" y="0"/>
                <wp:positionH relativeFrom="column">
                  <wp:posOffset>-809625</wp:posOffset>
                </wp:positionH>
                <wp:positionV relativeFrom="paragraph">
                  <wp:posOffset>60960</wp:posOffset>
                </wp:positionV>
                <wp:extent cx="1098000" cy="367200"/>
                <wp:effectExtent l="0" t="0" r="102235" b="90170"/>
                <wp:wrapNone/>
                <wp:docPr id="87" name="Rectángulo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000" cy="3672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926C0" w:rsidRDefault="00F926C0" w:rsidP="00B4763A">
                            <w:pPr>
                              <w:jc w:val="center"/>
                              <w:rPr>
                                <w:sz w:val="16"/>
                              </w:rPr>
                            </w:pPr>
                            <w:r>
                              <w:rPr>
                                <w:sz w:val="16"/>
                              </w:rPr>
                              <w:t xml:space="preserve">ÁREA DE ADMÓN.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6AEB8" id="Rectángulo 87" o:spid="_x0000_s1037" style="position:absolute;left:0;text-align:left;margin-left:-63.75pt;margin-top:4.8pt;width:86.45pt;height:28.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" o:allowincell="f">
                <v:shadow on="t" offset="6pt,6pt"/>
                <v:textbox>
                  <w:txbxContent>
                    <w:p w:rsidR="00F926C0" w:rsidRDefault="00F926C0" w:rsidP="00B4763A">
                      <w:pPr>
                        <w:jc w:val="center"/>
                        <w:rPr>
                          <w:sz w:val="16"/>
                        </w:rPr>
                      </w:pPr>
                      <w:r>
                        <w:rPr>
                          <w:sz w:val="16"/>
                        </w:rPr>
                        <w:t xml:space="preserve">ÁREA DE ADMÓN. </w:t>
                      </w:r>
                    </w:p>
                  </w:txbxContent>
                </v:textbox>
              </v:rect>
            </w:pict>
          </mc:Fallback>
        </mc:AlternateContent>
      </w:r>
    </w:p>
    <w:p w:rsidR="00B4763A" w:rsidRPr="007B269B" w:rsidRDefault="00B4763A" w:rsidP="00B4763A">
      <w:pPr>
        <w:jc w:val="both"/>
        <w:rPr>
          <w:rFonts w:ascii="Arial" w:hAnsi="Arial" w:cs="Arial"/>
        </w:rPr>
      </w:pPr>
    </w:p>
    <w:p w:rsidR="00B4763A" w:rsidRPr="007B269B" w:rsidRDefault="00B4763A" w:rsidP="00B4763A">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706368" behindDoc="0" locked="0" layoutInCell="1" allowOverlap="1" wp14:anchorId="600A5F0B" wp14:editId="08ED0CE1">
                <wp:simplePos x="0" y="0"/>
                <wp:positionH relativeFrom="column">
                  <wp:posOffset>0</wp:posOffset>
                </wp:positionH>
                <wp:positionV relativeFrom="paragraph">
                  <wp:posOffset>0</wp:posOffset>
                </wp:positionV>
                <wp:extent cx="0" cy="274320"/>
                <wp:effectExtent l="0" t="0" r="19050" b="11430"/>
                <wp:wrapNone/>
                <wp:docPr id="83" name="Conector recto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E8272" id="Conector recto 83" o:spid="_x0000_s1026" style="position:absolute;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"/>
            </w:pict>
          </mc:Fallback>
        </mc:AlternateContent>
      </w:r>
      <w:r w:rsidRPr="00766052">
        <w:rPr>
          <w:rFonts w:ascii="Arial" w:hAnsi="Arial" w:cs="Arial"/>
          <w:noProof/>
          <w:sz w:val="20"/>
          <w:lang w:val="es-ES" w:eastAsia="es-ES"/>
        </w:rPr>
        <mc:AlternateContent>
          <mc:Choice Requires="wps">
            <w:drawing>
              <wp:anchor distT="0" distB="0" distL="114299" distR="114299" simplePos="0" relativeHeight="251695104" behindDoc="0" locked="0" layoutInCell="1" allowOverlap="1" wp14:anchorId="0913CC17" wp14:editId="5789323F">
                <wp:simplePos x="0" y="0"/>
                <wp:positionH relativeFrom="column">
                  <wp:posOffset>4027169</wp:posOffset>
                </wp:positionH>
                <wp:positionV relativeFrom="paragraph">
                  <wp:posOffset>151765</wp:posOffset>
                </wp:positionV>
                <wp:extent cx="0" cy="1661795"/>
                <wp:effectExtent l="0" t="0" r="19050" b="14605"/>
                <wp:wrapNone/>
                <wp:docPr id="86" name="Conector recto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61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A0D56" id="Conector recto 86" o:spid="_x0000_s1026" style="position:absolute;flip:y;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7.1pt,11.95pt" to="317.1pt,1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"/>
            </w:pict>
          </mc:Fallback>
        </mc:AlternateContent>
      </w:r>
      <w:r>
        <w:rPr>
          <w:rFonts w:ascii="Arial" w:hAnsi="Arial" w:cs="Arial"/>
          <w:noProof/>
          <w:lang w:val="es-ES" w:eastAsia="es-ES"/>
        </w:rPr>
        <mc:AlternateContent>
          <mc:Choice Requires="wps">
            <w:drawing>
              <wp:anchor distT="0" distB="0" distL="114300" distR="114300" simplePos="0" relativeHeight="251687936" behindDoc="0" locked="0" layoutInCell="1" allowOverlap="1" wp14:anchorId="455974F3" wp14:editId="13E874DB">
                <wp:simplePos x="0" y="0"/>
                <wp:positionH relativeFrom="column">
                  <wp:posOffset>5686425</wp:posOffset>
                </wp:positionH>
                <wp:positionV relativeFrom="paragraph">
                  <wp:posOffset>78105</wp:posOffset>
                </wp:positionV>
                <wp:extent cx="1905" cy="274320"/>
                <wp:effectExtent l="0" t="0" r="36195" b="11430"/>
                <wp:wrapNone/>
                <wp:docPr id="85" name="Conector recto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A5F91" id="Conector recto 85"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75pt,6.15pt" to="447.9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"/>
            </w:pict>
          </mc:Fallback>
        </mc:AlternateContent>
      </w:r>
      <w:r>
        <w:rPr>
          <w:rFonts w:ascii="Arial" w:hAnsi="Arial" w:cs="Arial"/>
          <w:noProof/>
          <w:lang w:val="es-ES" w:eastAsia="es-ES"/>
        </w:rPr>
        <mc:AlternateContent>
          <mc:Choice Requires="wps">
            <w:drawing>
              <wp:anchor distT="0" distB="0" distL="114299" distR="114299" simplePos="0" relativeHeight="251686912" behindDoc="0" locked="0" layoutInCell="0" allowOverlap="1" wp14:anchorId="57D7C295" wp14:editId="0B50C3D8">
                <wp:simplePos x="0" y="0"/>
                <wp:positionH relativeFrom="column">
                  <wp:posOffset>1091564</wp:posOffset>
                </wp:positionH>
                <wp:positionV relativeFrom="paragraph">
                  <wp:posOffset>78105</wp:posOffset>
                </wp:positionV>
                <wp:extent cx="0" cy="189230"/>
                <wp:effectExtent l="0" t="0" r="19050" b="20320"/>
                <wp:wrapNone/>
                <wp:docPr id="84" name="Conector recto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9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95DD4" id="Conector recto 84" o:spid="_x0000_s1026" style="position:absolute;flip:y;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5.95pt,6.15pt" to="85.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EoIAIAAD0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" o:allowincell="f"/>
            </w:pict>
          </mc:Fallback>
        </mc:AlternateContent>
      </w:r>
    </w:p>
    <w:p w:rsidR="00B4763A" w:rsidRPr="007B269B" w:rsidRDefault="00B4763A" w:rsidP="00B4763A">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710464" behindDoc="0" locked="0" layoutInCell="1" allowOverlap="1" wp14:anchorId="3475F6A8" wp14:editId="2C8465EC">
                <wp:simplePos x="0" y="0"/>
                <wp:positionH relativeFrom="column">
                  <wp:posOffset>0</wp:posOffset>
                </wp:positionH>
                <wp:positionV relativeFrom="paragraph">
                  <wp:posOffset>0</wp:posOffset>
                </wp:positionV>
                <wp:extent cx="0" cy="274320"/>
                <wp:effectExtent l="0" t="0" r="19050" b="1143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E5CB3" id="Conector recto 11" o:spid="_x0000_s1026" style="position:absolute;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"/>
            </w:pict>
          </mc:Fallback>
        </mc:AlternateContent>
      </w:r>
      <w:r>
        <w:rPr>
          <w:rFonts w:ascii="Arial" w:hAnsi="Arial" w:cs="Arial"/>
          <w:noProof/>
          <w:lang w:val="es-ES" w:eastAsia="es-ES"/>
        </w:rPr>
        <mc:AlternateContent>
          <mc:Choice Requires="wps">
            <w:drawing>
              <wp:anchor distT="0" distB="0" distL="114300" distR="114300" simplePos="0" relativeHeight="251700224" behindDoc="0" locked="0" layoutInCell="1" allowOverlap="1" wp14:anchorId="6E46CEDF" wp14:editId="2D7B2D6F">
                <wp:simplePos x="0" y="0"/>
                <wp:positionH relativeFrom="column">
                  <wp:posOffset>681990</wp:posOffset>
                </wp:positionH>
                <wp:positionV relativeFrom="paragraph">
                  <wp:posOffset>92075</wp:posOffset>
                </wp:positionV>
                <wp:extent cx="0" cy="170180"/>
                <wp:effectExtent l="5715" t="6350" r="13335" b="13970"/>
                <wp:wrapNone/>
                <wp:docPr id="82" name="Conector recto de flecha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4AD9A" id="Conector recto de flecha 82" o:spid="_x0000_s1026" type="#_x0000_t32" style="position:absolute;margin-left:53.7pt;margin-top:7.25pt;width:0;height:1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"/>
            </w:pict>
          </mc:Fallback>
        </mc:AlternateContent>
      </w:r>
      <w:r>
        <w:rPr>
          <w:rFonts w:ascii="Arial" w:hAnsi="Arial" w:cs="Arial"/>
          <w:noProof/>
          <w:lang w:val="es-ES" w:eastAsia="es-ES"/>
        </w:rPr>
        <mc:AlternateContent>
          <mc:Choice Requires="wps">
            <w:drawing>
              <wp:anchor distT="0" distB="0" distL="114299" distR="114299" simplePos="0" relativeHeight="251685888" behindDoc="0" locked="0" layoutInCell="0" allowOverlap="1" wp14:anchorId="698ACEDE" wp14:editId="0D2F08CC">
                <wp:simplePos x="0" y="0"/>
                <wp:positionH relativeFrom="column">
                  <wp:posOffset>1663064</wp:posOffset>
                </wp:positionH>
                <wp:positionV relativeFrom="paragraph">
                  <wp:posOffset>92075</wp:posOffset>
                </wp:positionV>
                <wp:extent cx="0" cy="170180"/>
                <wp:effectExtent l="0" t="0" r="19050" b="20320"/>
                <wp:wrapNone/>
                <wp:docPr id="81" name="Conector recto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AFB16" id="Conector recto 81"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95pt,7.25pt" to="130.9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" o:allowincell="f"/>
            </w:pict>
          </mc:Fallback>
        </mc:AlternateContent>
      </w:r>
      <w:r>
        <w:rPr>
          <w:rFonts w:ascii="Arial" w:hAnsi="Arial" w:cs="Arial"/>
          <w:noProof/>
          <w:lang w:val="es-ES" w:eastAsia="es-ES"/>
        </w:rPr>
        <mc:AlternateContent>
          <mc:Choice Requires="wps">
            <w:drawing>
              <wp:anchor distT="4294967295" distB="4294967295" distL="114300" distR="114300" simplePos="0" relativeHeight="251684864" behindDoc="0" locked="0" layoutInCell="0" allowOverlap="1" wp14:anchorId="60712E08" wp14:editId="70FFE463">
                <wp:simplePos x="0" y="0"/>
                <wp:positionH relativeFrom="column">
                  <wp:posOffset>681990</wp:posOffset>
                </wp:positionH>
                <wp:positionV relativeFrom="paragraph">
                  <wp:posOffset>92074</wp:posOffset>
                </wp:positionV>
                <wp:extent cx="981075" cy="0"/>
                <wp:effectExtent l="0" t="0" r="28575" b="19050"/>
                <wp:wrapNone/>
                <wp:docPr id="80" name="Conector recto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45299" id="Conector recto 80"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pt,7.25pt" to="130.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" o:allowincell="f"/>
            </w:pict>
          </mc:Fallback>
        </mc:AlternateContent>
      </w:r>
    </w:p>
    <w:p w:rsidR="00B4763A" w:rsidRPr="007B269B" w:rsidRDefault="00B4763A" w:rsidP="00B4763A">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707392" behindDoc="0" locked="0" layoutInCell="1" allowOverlap="1" wp14:anchorId="23E990FE" wp14:editId="526C30D2">
                <wp:simplePos x="0" y="0"/>
                <wp:positionH relativeFrom="column">
                  <wp:posOffset>0</wp:posOffset>
                </wp:positionH>
                <wp:positionV relativeFrom="paragraph">
                  <wp:posOffset>0</wp:posOffset>
                </wp:positionV>
                <wp:extent cx="0" cy="274320"/>
                <wp:effectExtent l="0" t="0" r="19050" b="1143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B3DC3" id="Conector recto 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"/>
            </w:pict>
          </mc:Fallback>
        </mc:AlternateContent>
      </w:r>
      <w:r>
        <w:rPr>
          <w:rFonts w:ascii="Arial" w:hAnsi="Arial" w:cs="Arial"/>
          <w:noProof/>
          <w:lang w:val="es-ES" w:eastAsia="es-ES"/>
        </w:rPr>
        <mc:AlternateContent>
          <mc:Choice Requires="wps">
            <w:drawing>
              <wp:anchor distT="0" distB="0" distL="114300" distR="114300" simplePos="0" relativeHeight="251680768" behindDoc="1" locked="0" layoutInCell="0" allowOverlap="1" wp14:anchorId="1B99CC3F" wp14:editId="763D4C33">
                <wp:simplePos x="0" y="0"/>
                <wp:positionH relativeFrom="column">
                  <wp:posOffset>1380490</wp:posOffset>
                </wp:positionH>
                <wp:positionV relativeFrom="paragraph">
                  <wp:posOffset>86360</wp:posOffset>
                </wp:positionV>
                <wp:extent cx="922655" cy="410845"/>
                <wp:effectExtent l="0" t="0" r="86995" b="103505"/>
                <wp:wrapNone/>
                <wp:docPr id="79" name="Rectángulo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55" cy="41084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926C0" w:rsidRDefault="00F926C0" w:rsidP="00B4763A">
                            <w:pPr>
                              <w:jc w:val="center"/>
                              <w:rPr>
                                <w:sz w:val="14"/>
                              </w:rPr>
                            </w:pPr>
                            <w:r>
                              <w:rPr>
                                <w:sz w:val="14"/>
                              </w:rPr>
                              <w:t>DEPARTAMENTO AGUAS SUPERFICIALES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2EE45" id="Rectángulo 79" o:spid="_x0000_s1038" style="position:absolute;left:0;text-align:left;margin-left:108.7pt;margin-top:6.8pt;width:72.65pt;height:32.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" o:allowincell="f">
                <v:shadow on="t" offset="6pt,6pt"/>
                <v:textbox>
                  <w:txbxContent>
                    <w:p w:rsidR="00F926C0" w:rsidRDefault="00F926C0" w:rsidP="00B4763A">
                      <w:pPr>
                        <w:jc w:val="center"/>
                        <w:rPr>
                          <w:sz w:val="14"/>
                        </w:rPr>
                      </w:pPr>
                      <w:r>
                        <w:rPr>
                          <w:sz w:val="14"/>
                        </w:rPr>
                        <w:t>DEPARTAMENTO AGUAS SUPERFICIALES</w:t>
                      </w:r>
                    </w:p>
                  </w:txbxContent>
                </v:textbox>
              </v:rect>
            </w:pict>
          </mc:Fallback>
        </mc:AlternateContent>
      </w:r>
      <w:r w:rsidRPr="00766052">
        <w:rPr>
          <w:rFonts w:ascii="Arial" w:hAnsi="Arial" w:cs="Arial"/>
          <w:noProof/>
          <w:sz w:val="20"/>
          <w:lang w:val="es-ES" w:eastAsia="es-ES"/>
        </w:rPr>
        <mc:AlternateContent>
          <mc:Choice Requires="wps">
            <w:drawing>
              <wp:anchor distT="0" distB="0" distL="114300" distR="114300" simplePos="0" relativeHeight="251694080" behindDoc="1" locked="0" layoutInCell="1" allowOverlap="1" wp14:anchorId="28A12D06" wp14:editId="4A49199E">
                <wp:simplePos x="0" y="0"/>
                <wp:positionH relativeFrom="column">
                  <wp:posOffset>4229100</wp:posOffset>
                </wp:positionH>
                <wp:positionV relativeFrom="paragraph">
                  <wp:posOffset>86995</wp:posOffset>
                </wp:positionV>
                <wp:extent cx="935355" cy="393700"/>
                <wp:effectExtent l="0" t="0" r="93345" b="101600"/>
                <wp:wrapNone/>
                <wp:docPr id="78" name="Rectángulo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3937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926C0" w:rsidRDefault="00F926C0" w:rsidP="00B4763A">
                            <w:pPr>
                              <w:jc w:val="center"/>
                              <w:rPr>
                                <w:sz w:val="14"/>
                              </w:rPr>
                            </w:pPr>
                            <w:r>
                              <w:rPr>
                                <w:sz w:val="14"/>
                              </w:rPr>
                              <w:t>DEPARTAMENTO PROYECTOS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65925" id="Rectángulo 78" o:spid="_x0000_s1039" style="position:absolute;left:0;text-align:left;margin-left:333pt;margin-top:6.85pt;width:73.65pt;height:3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">
                <v:shadow on="t" offset="6pt,6pt"/>
                <v:textbox>
                  <w:txbxContent>
                    <w:p w:rsidR="00F926C0" w:rsidRDefault="00F926C0" w:rsidP="00B4763A">
                      <w:pPr>
                        <w:jc w:val="center"/>
                        <w:rPr>
                          <w:sz w:val="14"/>
                        </w:rPr>
                      </w:pPr>
                      <w:r>
                        <w:rPr>
                          <w:sz w:val="14"/>
                        </w:rPr>
                        <w:t>DEPARTAMENTO PROYECTOS</w:t>
                      </w:r>
                    </w:p>
                  </w:txbxContent>
                </v:textbox>
              </v:rect>
            </w:pict>
          </mc:Fallback>
        </mc:AlternateContent>
      </w:r>
      <w:r>
        <w:rPr>
          <w:rFonts w:ascii="Arial" w:hAnsi="Arial" w:cs="Arial"/>
          <w:noProof/>
          <w:sz w:val="22"/>
          <w:lang w:val="es-ES" w:eastAsia="es-ES"/>
        </w:rPr>
        <mc:AlternateContent>
          <mc:Choice Requires="wps">
            <w:drawing>
              <wp:anchor distT="0" distB="0" distL="114300" distR="114300" simplePos="0" relativeHeight="251698176" behindDoc="1" locked="0" layoutInCell="1" allowOverlap="1" wp14:anchorId="7168A573" wp14:editId="56A031ED">
                <wp:simplePos x="0" y="0"/>
                <wp:positionH relativeFrom="column">
                  <wp:posOffset>2851785</wp:posOffset>
                </wp:positionH>
                <wp:positionV relativeFrom="paragraph">
                  <wp:posOffset>86995</wp:posOffset>
                </wp:positionV>
                <wp:extent cx="991870" cy="393700"/>
                <wp:effectExtent l="0" t="0" r="93980" b="101600"/>
                <wp:wrapNone/>
                <wp:docPr id="77" name="Rectángulo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3937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926C0" w:rsidRDefault="00F926C0" w:rsidP="00B4763A">
                            <w:pPr>
                              <w:jc w:val="center"/>
                              <w:rPr>
                                <w:sz w:val="14"/>
                              </w:rPr>
                            </w:pPr>
                            <w:r>
                              <w:rPr>
                                <w:sz w:val="14"/>
                              </w:rPr>
                              <w:t>DEPARTAMENTO GESTIÓN ADMINISTRATIVA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0713F" id="Rectángulo 77" o:spid="_x0000_s1040" style="position:absolute;left:0;text-align:left;margin-left:224.55pt;margin-top:6.85pt;width:78.1pt;height:3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">
                <v:shadow on="t" offset="6pt,6pt"/>
                <v:textbox>
                  <w:txbxContent>
                    <w:p w:rsidR="00F926C0" w:rsidRDefault="00F926C0" w:rsidP="00B4763A">
                      <w:pPr>
                        <w:jc w:val="center"/>
                        <w:rPr>
                          <w:sz w:val="14"/>
                        </w:rPr>
                      </w:pPr>
                      <w:r>
                        <w:rPr>
                          <w:sz w:val="14"/>
                        </w:rPr>
                        <w:t>DEPARTAMENTO GESTIÓN ADMINISTRATIVA</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683840" behindDoc="1" locked="0" layoutInCell="1" allowOverlap="1" wp14:anchorId="5AA82265" wp14:editId="7F3C5999">
                <wp:simplePos x="0" y="0"/>
                <wp:positionH relativeFrom="column">
                  <wp:posOffset>5377180</wp:posOffset>
                </wp:positionH>
                <wp:positionV relativeFrom="paragraph">
                  <wp:posOffset>1905</wp:posOffset>
                </wp:positionV>
                <wp:extent cx="923290" cy="391160"/>
                <wp:effectExtent l="0" t="0" r="86360" b="104140"/>
                <wp:wrapNone/>
                <wp:docPr id="76" name="Rectángulo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3911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926C0" w:rsidRDefault="00F926C0" w:rsidP="00B4763A">
                            <w:pPr>
                              <w:jc w:val="center"/>
                              <w:rPr>
                                <w:sz w:val="14"/>
                              </w:rPr>
                            </w:pPr>
                            <w:r>
                              <w:rPr>
                                <w:sz w:val="14"/>
                              </w:rPr>
                              <w:t>DEPARTAMENTO</w:t>
                            </w:r>
                          </w:p>
                          <w:p w:rsidR="00F926C0" w:rsidRDefault="00F926C0" w:rsidP="00B4763A">
                            <w:pPr>
                              <w:jc w:val="center"/>
                              <w:rPr>
                                <w:sz w:val="14"/>
                              </w:rPr>
                            </w:pPr>
                            <w:r>
                              <w:rPr>
                                <w:sz w:val="14"/>
                              </w:rPr>
                              <w:t>GESTIÓN ECONÓMICA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05BF9" id="Rectángulo 76" o:spid="_x0000_s1041" style="position:absolute;left:0;text-align:left;margin-left:423.4pt;margin-top:.15pt;width:72.7pt;height:30.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">
                <v:shadow on="t" offset="6pt,6pt"/>
                <v:textbox>
                  <w:txbxContent>
                    <w:p w:rsidR="00F926C0" w:rsidRDefault="00F926C0" w:rsidP="00B4763A">
                      <w:pPr>
                        <w:jc w:val="center"/>
                        <w:rPr>
                          <w:sz w:val="14"/>
                        </w:rPr>
                      </w:pPr>
                      <w:r>
                        <w:rPr>
                          <w:sz w:val="14"/>
                        </w:rPr>
                        <w:t>DEPARTAMENTO</w:t>
                      </w:r>
                    </w:p>
                    <w:p w:rsidR="00F926C0" w:rsidRDefault="00F926C0" w:rsidP="00B4763A">
                      <w:pPr>
                        <w:jc w:val="center"/>
                        <w:rPr>
                          <w:sz w:val="14"/>
                        </w:rPr>
                      </w:pPr>
                      <w:r>
                        <w:rPr>
                          <w:sz w:val="14"/>
                        </w:rPr>
                        <w:t>GESTIÓN ECONÓMICA</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681792" behindDoc="1" locked="0" layoutInCell="0" allowOverlap="1" wp14:anchorId="49464BC7" wp14:editId="28D5DB40">
                <wp:simplePos x="0" y="0"/>
                <wp:positionH relativeFrom="column">
                  <wp:posOffset>213360</wp:posOffset>
                </wp:positionH>
                <wp:positionV relativeFrom="paragraph">
                  <wp:posOffset>86995</wp:posOffset>
                </wp:positionV>
                <wp:extent cx="958850" cy="410210"/>
                <wp:effectExtent l="0" t="0" r="88900" b="104140"/>
                <wp:wrapNone/>
                <wp:docPr id="74" name="Rectángulo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41021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926C0" w:rsidRDefault="00F926C0" w:rsidP="00B4763A">
                            <w:pPr>
                              <w:jc w:val="center"/>
                              <w:rPr>
                                <w:sz w:val="14"/>
                              </w:rPr>
                            </w:pPr>
                            <w:r>
                              <w:rPr>
                                <w:sz w:val="14"/>
                              </w:rPr>
                              <w:t>DEPARTAMENTO RECURSOS SUBTERRÁNEOS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7DFC5" id="Rectángulo 74" o:spid="_x0000_s1042" style="position:absolute;left:0;text-align:left;margin-left:16.8pt;margin-top:6.85pt;width:75.5pt;height:32.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" o:allowincell="f">
                <v:shadow on="t" offset="6pt,6pt"/>
                <v:textbox>
                  <w:txbxContent>
                    <w:p w:rsidR="00F926C0" w:rsidRDefault="00F926C0" w:rsidP="00B4763A">
                      <w:pPr>
                        <w:jc w:val="center"/>
                        <w:rPr>
                          <w:sz w:val="14"/>
                        </w:rPr>
                      </w:pPr>
                      <w:r>
                        <w:rPr>
                          <w:sz w:val="14"/>
                        </w:rPr>
                        <w:t>DEPARTAMENTO RECURSOS SUBTERRÁNEOS</w:t>
                      </w:r>
                    </w:p>
                  </w:txbxContent>
                </v:textbox>
              </v:rect>
            </w:pict>
          </mc:Fallback>
        </mc:AlternateContent>
      </w:r>
    </w:p>
    <w:p w:rsidR="00B4763A" w:rsidRPr="007B269B" w:rsidRDefault="00B4763A" w:rsidP="00B4763A">
      <w:pPr>
        <w:jc w:val="center"/>
        <w:rPr>
          <w:rFonts w:ascii="Arial" w:hAnsi="Arial" w:cs="Arial"/>
        </w:rPr>
      </w:pPr>
      <w:r>
        <w:rPr>
          <w:rFonts w:ascii="Arial" w:hAnsi="Arial" w:cs="Arial"/>
          <w:noProof/>
          <w:lang w:val="es-ES" w:eastAsia="es-ES"/>
        </w:rPr>
        <mc:AlternateContent>
          <mc:Choice Requires="wps">
            <w:drawing>
              <wp:anchor distT="0" distB="0" distL="114300" distR="114300" simplePos="0" relativeHeight="251709440" behindDoc="0" locked="0" layoutInCell="1" allowOverlap="1" wp14:anchorId="2F48E471" wp14:editId="1A7093C0">
                <wp:simplePos x="0" y="0"/>
                <wp:positionH relativeFrom="column">
                  <wp:posOffset>0</wp:posOffset>
                </wp:positionH>
                <wp:positionV relativeFrom="paragraph">
                  <wp:posOffset>102235</wp:posOffset>
                </wp:positionV>
                <wp:extent cx="0" cy="274320"/>
                <wp:effectExtent l="0" t="0" r="19050" b="1143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3CC9C" id="Conector recto 10" o:spid="_x0000_s1026" style="position:absolute;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0,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"/>
            </w:pict>
          </mc:Fallback>
        </mc:AlternateContent>
      </w:r>
      <w:r w:rsidRPr="00766052">
        <w:rPr>
          <w:rFonts w:ascii="Arial" w:hAnsi="Arial" w:cs="Arial"/>
          <w:noProof/>
          <w:sz w:val="20"/>
          <w:lang w:val="es-ES" w:eastAsia="es-ES"/>
        </w:rPr>
        <mc:AlternateContent>
          <mc:Choice Requires="wps">
            <w:drawing>
              <wp:anchor distT="4294967295" distB="4294967295" distL="114300" distR="114300" simplePos="0" relativeHeight="251696128" behindDoc="0" locked="0" layoutInCell="1" allowOverlap="1" wp14:anchorId="6BE0F846" wp14:editId="30A1993B">
                <wp:simplePos x="0" y="0"/>
                <wp:positionH relativeFrom="column">
                  <wp:posOffset>3843655</wp:posOffset>
                </wp:positionH>
                <wp:positionV relativeFrom="paragraph">
                  <wp:posOffset>84454</wp:posOffset>
                </wp:positionV>
                <wp:extent cx="228600" cy="0"/>
                <wp:effectExtent l="0" t="0" r="19050" b="19050"/>
                <wp:wrapTopAndBottom/>
                <wp:docPr id="73" name="Conector recto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E94B" id="Conector recto 73"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2.65pt,6.65pt" to="320.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zIGgIAADM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">
                <w10:wrap type="topAndBottom"/>
              </v:line>
            </w:pict>
          </mc:Fallback>
        </mc:AlternateContent>
      </w:r>
      <w:r w:rsidRPr="00766052">
        <w:rPr>
          <w:rFonts w:ascii="Arial" w:hAnsi="Arial" w:cs="Arial"/>
          <w:noProof/>
          <w:sz w:val="20"/>
          <w:lang w:val="es-ES" w:eastAsia="es-ES"/>
        </w:rPr>
        <mc:AlternateContent>
          <mc:Choice Requires="wps">
            <w:drawing>
              <wp:anchor distT="4294967295" distB="4294967295" distL="114300" distR="114300" simplePos="0" relativeHeight="251697152" behindDoc="0" locked="0" layoutInCell="1" allowOverlap="1" wp14:anchorId="42803364" wp14:editId="4B405DB1">
                <wp:simplePos x="0" y="0"/>
                <wp:positionH relativeFrom="column">
                  <wp:posOffset>4027170</wp:posOffset>
                </wp:positionH>
                <wp:positionV relativeFrom="paragraph">
                  <wp:posOffset>84454</wp:posOffset>
                </wp:positionV>
                <wp:extent cx="201930" cy="0"/>
                <wp:effectExtent l="0" t="0" r="26670" b="19050"/>
                <wp:wrapTopAndBottom/>
                <wp:docPr id="72" name="Conector recto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10623" id="Conector recto 72"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7.1pt,6.65pt" to="33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tcGQIAADM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">
                <w10:wrap type="topAndBottom"/>
              </v:line>
            </w:pict>
          </mc:Fallback>
        </mc:AlternateContent>
      </w:r>
    </w:p>
    <w:p w:rsidR="00B4763A" w:rsidRPr="007B269B" w:rsidRDefault="00B4763A" w:rsidP="00B4763A">
      <w:pPr>
        <w:jc w:val="center"/>
        <w:rPr>
          <w:rFonts w:ascii="Arial" w:hAnsi="Arial" w:cs="Arial"/>
        </w:rPr>
      </w:pPr>
      <w:r>
        <w:rPr>
          <w:rFonts w:ascii="Arial" w:hAnsi="Arial" w:cs="Arial"/>
          <w:noProof/>
          <w:lang w:val="es-ES" w:eastAsia="es-ES"/>
        </w:rPr>
        <mc:AlternateContent>
          <mc:Choice Requires="wps">
            <w:drawing>
              <wp:anchor distT="0" distB="0" distL="114300" distR="114300" simplePos="0" relativeHeight="251705344" behindDoc="1" locked="0" layoutInCell="0" allowOverlap="1" wp14:anchorId="7F572B62" wp14:editId="4E2857DF">
                <wp:simplePos x="0" y="0"/>
                <wp:positionH relativeFrom="column">
                  <wp:posOffset>-1022986</wp:posOffset>
                </wp:positionH>
                <wp:positionV relativeFrom="paragraph">
                  <wp:posOffset>273685</wp:posOffset>
                </wp:positionV>
                <wp:extent cx="1019175" cy="317500"/>
                <wp:effectExtent l="0" t="0" r="104775" b="10160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19175" cy="3175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926C0" w:rsidRDefault="00F926C0" w:rsidP="00B4763A">
                            <w:pPr>
                              <w:jc w:val="center"/>
                              <w:rPr>
                                <w:sz w:val="6"/>
                              </w:rPr>
                            </w:pPr>
                          </w:p>
                          <w:p w:rsidR="00F926C0" w:rsidRDefault="00F926C0" w:rsidP="00B4763A">
                            <w:pPr>
                              <w:tabs>
                                <w:tab w:val="left" w:pos="284"/>
                              </w:tabs>
                              <w:jc w:val="center"/>
                              <w:rPr>
                                <w:sz w:val="14"/>
                              </w:rPr>
                            </w:pPr>
                            <w:r>
                              <w:rPr>
                                <w:sz w:val="14"/>
                              </w:rPr>
                              <w:t>ADMINISTRACIÓN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F2746" id="Rectángulo 6" o:spid="_x0000_s1043" style="position:absolute;left:0;text-align:left;margin-left:-80.55pt;margin-top:21.55pt;width:80.25pt;height:25pt;flip: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" o:allowincell="f">
                <v:shadow on="t" offset="6pt,6pt"/>
                <v:textbox>
                  <w:txbxContent>
                    <w:p w:rsidR="00F926C0" w:rsidRDefault="00F926C0" w:rsidP="00B4763A">
                      <w:pPr>
                        <w:jc w:val="center"/>
                        <w:rPr>
                          <w:sz w:val="6"/>
                        </w:rPr>
                      </w:pPr>
                    </w:p>
                    <w:p w:rsidR="00F926C0" w:rsidRDefault="00F926C0" w:rsidP="00B4763A">
                      <w:pPr>
                        <w:tabs>
                          <w:tab w:val="left" w:pos="284"/>
                        </w:tabs>
                        <w:jc w:val="center"/>
                        <w:rPr>
                          <w:sz w:val="14"/>
                        </w:rPr>
                      </w:pPr>
                      <w:r>
                        <w:rPr>
                          <w:sz w:val="14"/>
                        </w:rPr>
                        <w:t>ADMINISTRACIÓN</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708416" behindDoc="0" locked="0" layoutInCell="1" allowOverlap="1" wp14:anchorId="7CBFD6DB" wp14:editId="66A28F62">
                <wp:simplePos x="0" y="0"/>
                <wp:positionH relativeFrom="column">
                  <wp:posOffset>0</wp:posOffset>
                </wp:positionH>
                <wp:positionV relativeFrom="paragraph">
                  <wp:posOffset>-635</wp:posOffset>
                </wp:positionV>
                <wp:extent cx="0" cy="274320"/>
                <wp:effectExtent l="0" t="0" r="19050" b="1143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B41FD" id="Conector recto 9" o:spid="_x0000_s1026" style="position:absolute;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"/>
            </w:pict>
          </mc:Fallback>
        </mc:AlternateContent>
      </w:r>
    </w:p>
    <w:p w:rsidR="00B4763A" w:rsidRPr="007B269B" w:rsidRDefault="00B4763A" w:rsidP="00B4763A">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91008" behindDoc="1" locked="0" layoutInCell="0" allowOverlap="1" wp14:anchorId="05639E50" wp14:editId="59BD1244">
                <wp:simplePos x="0" y="0"/>
                <wp:positionH relativeFrom="column">
                  <wp:posOffset>-3810</wp:posOffset>
                </wp:positionH>
                <wp:positionV relativeFrom="paragraph">
                  <wp:posOffset>98425</wp:posOffset>
                </wp:positionV>
                <wp:extent cx="933450" cy="317500"/>
                <wp:effectExtent l="0" t="0" r="95250" b="101600"/>
                <wp:wrapNone/>
                <wp:docPr id="75" name="Rectángulo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33450" cy="3175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926C0" w:rsidRPr="004A3231" w:rsidRDefault="00F926C0" w:rsidP="00B4763A">
                            <w:pPr>
                              <w:tabs>
                                <w:tab w:val="left" w:pos="284"/>
                              </w:tabs>
                              <w:jc w:val="center"/>
                              <w:rPr>
                                <w:sz w:val="14"/>
                              </w:rPr>
                            </w:pPr>
                            <w:r w:rsidRPr="00AA2C8D">
                              <w:rPr>
                                <w:sz w:val="14"/>
                              </w:rPr>
                              <w:t>CONTRATACIÓN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B8D83" id="Rectángulo 75" o:spid="_x0000_s1044" style="position:absolute;left:0;text-align:left;margin-left:-.3pt;margin-top:7.75pt;width:73.5pt;height:25pt;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" o:allowincell="f">
                <v:shadow on="t" offset="6pt,6pt"/>
                <v:textbox>
                  <w:txbxContent>
                    <w:p w:rsidR="00F926C0" w:rsidRPr="004A3231" w:rsidRDefault="00F926C0" w:rsidP="00B4763A">
                      <w:pPr>
                        <w:tabs>
                          <w:tab w:val="left" w:pos="284"/>
                        </w:tabs>
                        <w:jc w:val="center"/>
                        <w:rPr>
                          <w:sz w:val="14"/>
                        </w:rPr>
                      </w:pPr>
                      <w:r w:rsidRPr="00AA2C8D">
                        <w:rPr>
                          <w:sz w:val="14"/>
                        </w:rPr>
                        <w:t>CONTRATACIÓN</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682816" behindDoc="1" locked="0" layoutInCell="1" allowOverlap="1" wp14:anchorId="4572A52D" wp14:editId="5A378D75">
                <wp:simplePos x="0" y="0"/>
                <wp:positionH relativeFrom="column">
                  <wp:posOffset>2908300</wp:posOffset>
                </wp:positionH>
                <wp:positionV relativeFrom="paragraph">
                  <wp:posOffset>26035</wp:posOffset>
                </wp:positionV>
                <wp:extent cx="935355" cy="393700"/>
                <wp:effectExtent l="0" t="0" r="93345" b="101600"/>
                <wp:wrapNone/>
                <wp:docPr id="71" name="Rectángulo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3937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926C0" w:rsidRDefault="00F926C0" w:rsidP="00B4763A">
                            <w:pPr>
                              <w:jc w:val="center"/>
                              <w:rPr>
                                <w:sz w:val="14"/>
                              </w:rPr>
                            </w:pPr>
                            <w:r>
                              <w:rPr>
                                <w:sz w:val="14"/>
                              </w:rPr>
                              <w:t>DEPARTAMENTO OBRAS HIDRÁULICAS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C9094" id="Rectángulo 71" o:spid="_x0000_s1045" style="position:absolute;left:0;text-align:left;margin-left:229pt;margin-top:2.05pt;width:73.65pt;height:3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">
                <v:shadow on="t" offset="6pt,6pt"/>
                <v:textbox>
                  <w:txbxContent>
                    <w:p w:rsidR="00F926C0" w:rsidRDefault="00F926C0" w:rsidP="00B4763A">
                      <w:pPr>
                        <w:jc w:val="center"/>
                        <w:rPr>
                          <w:sz w:val="14"/>
                        </w:rPr>
                      </w:pPr>
                      <w:r>
                        <w:rPr>
                          <w:sz w:val="14"/>
                        </w:rPr>
                        <w:t>DEPARTAMENTO OBRAS HIDRÁULICAS I</w:t>
                      </w:r>
                    </w:p>
                  </w:txbxContent>
                </v:textbox>
              </v:rect>
            </w:pict>
          </mc:Fallback>
        </mc:AlternateContent>
      </w:r>
      <w:r w:rsidRPr="00766052">
        <w:rPr>
          <w:rFonts w:ascii="Arial" w:hAnsi="Arial" w:cs="Arial"/>
          <w:noProof/>
          <w:sz w:val="20"/>
          <w:lang w:val="es-ES" w:eastAsia="es-ES"/>
        </w:rPr>
        <mc:AlternateContent>
          <mc:Choice Requires="wps">
            <w:drawing>
              <wp:anchor distT="0" distB="0" distL="114300" distR="114300" simplePos="0" relativeHeight="251693056" behindDoc="1" locked="0" layoutInCell="1" allowOverlap="1" wp14:anchorId="203AA0BD" wp14:editId="04354755">
                <wp:simplePos x="0" y="0"/>
                <wp:positionH relativeFrom="column">
                  <wp:posOffset>4229100</wp:posOffset>
                </wp:positionH>
                <wp:positionV relativeFrom="paragraph">
                  <wp:posOffset>26035</wp:posOffset>
                </wp:positionV>
                <wp:extent cx="935355" cy="393700"/>
                <wp:effectExtent l="0" t="0" r="93345" b="101600"/>
                <wp:wrapNone/>
                <wp:docPr id="70" name="Rectángulo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3937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926C0" w:rsidRDefault="00F926C0" w:rsidP="00B4763A">
                            <w:pPr>
                              <w:jc w:val="center"/>
                              <w:rPr>
                                <w:sz w:val="14"/>
                              </w:rPr>
                            </w:pPr>
                            <w:r>
                              <w:rPr>
                                <w:sz w:val="14"/>
                              </w:rPr>
                              <w:t>DEPARTAMENTO OBRAS HIDRÁULICAS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247BD" id="Rectángulo 70" o:spid="_x0000_s1046" style="position:absolute;left:0;text-align:left;margin-left:333pt;margin-top:2.05pt;width:73.65pt;height:3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">
                <v:shadow on="t" offset="6pt,6pt"/>
                <v:textbox>
                  <w:txbxContent>
                    <w:p w:rsidR="00F926C0" w:rsidRDefault="00F926C0" w:rsidP="00B4763A">
                      <w:pPr>
                        <w:jc w:val="center"/>
                        <w:rPr>
                          <w:sz w:val="14"/>
                        </w:rPr>
                      </w:pPr>
                      <w:r>
                        <w:rPr>
                          <w:sz w:val="14"/>
                        </w:rPr>
                        <w:t>DEPARTAMENTO OBRAS HIDRÁULICAS II</w:t>
                      </w:r>
                    </w:p>
                  </w:txbxContent>
                </v:textbox>
              </v:rect>
            </w:pict>
          </mc:Fallback>
        </mc:AlternateContent>
      </w:r>
    </w:p>
    <w:p w:rsidR="00B4763A" w:rsidRPr="007B269B" w:rsidRDefault="00B4763A" w:rsidP="00B4763A">
      <w:pPr>
        <w:jc w:val="both"/>
        <w:rPr>
          <w:rFonts w:ascii="Arial" w:hAnsi="Arial" w:cs="Arial"/>
          <w:sz w:val="22"/>
        </w:rPr>
      </w:pPr>
      <w:r>
        <w:rPr>
          <w:rFonts w:ascii="Arial" w:hAnsi="Arial" w:cs="Arial"/>
          <w:noProof/>
          <w:sz w:val="22"/>
          <w:lang w:val="es-ES" w:eastAsia="es-ES"/>
        </w:rPr>
        <mc:AlternateContent>
          <mc:Choice Requires="wps">
            <w:drawing>
              <wp:anchor distT="0" distB="0" distL="114300" distR="114300" simplePos="0" relativeHeight="251702272" behindDoc="0" locked="0" layoutInCell="1" allowOverlap="1" wp14:anchorId="0AFE4519" wp14:editId="57AD92EB">
                <wp:simplePos x="0" y="0"/>
                <wp:positionH relativeFrom="column">
                  <wp:posOffset>3843655</wp:posOffset>
                </wp:positionH>
                <wp:positionV relativeFrom="paragraph">
                  <wp:posOffset>120650</wp:posOffset>
                </wp:positionV>
                <wp:extent cx="385445" cy="0"/>
                <wp:effectExtent l="5080" t="6350" r="9525" b="12700"/>
                <wp:wrapNone/>
                <wp:docPr id="69" name="Conector recto de flecha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A7775" id="Conector recto de flecha 69" o:spid="_x0000_s1026" type="#_x0000_t32" style="position:absolute;margin-left:302.65pt;margin-top:9.5pt;width:30.3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"/>
            </w:pict>
          </mc:Fallback>
        </mc:AlternateContent>
      </w:r>
    </w:p>
    <w:p w:rsidR="00B4763A" w:rsidRPr="007B269B" w:rsidRDefault="00B4763A" w:rsidP="00B4763A">
      <w:pPr>
        <w:jc w:val="both"/>
        <w:rPr>
          <w:rFonts w:ascii="Arial" w:hAnsi="Arial" w:cs="Arial"/>
          <w:sz w:val="22"/>
        </w:rPr>
      </w:pPr>
    </w:p>
    <w:p w:rsidR="00B4763A" w:rsidRPr="007B269B" w:rsidRDefault="00B4763A" w:rsidP="00B4763A">
      <w:pPr>
        <w:jc w:val="both"/>
        <w:rPr>
          <w:rFonts w:ascii="Arial" w:hAnsi="Arial" w:cs="Arial"/>
          <w:sz w:val="22"/>
        </w:rPr>
      </w:pPr>
      <w:r>
        <w:rPr>
          <w:rFonts w:ascii="Arial" w:hAnsi="Arial" w:cs="Arial"/>
          <w:noProof/>
          <w:sz w:val="22"/>
          <w:lang w:val="es-ES" w:eastAsia="es-ES"/>
        </w:rPr>
        <mc:AlternateContent>
          <mc:Choice Requires="wps">
            <w:drawing>
              <wp:anchor distT="0" distB="0" distL="114300" distR="114300" simplePos="0" relativeHeight="251703296" behindDoc="1" locked="0" layoutInCell="1" allowOverlap="1" wp14:anchorId="38EA1C1C" wp14:editId="084536BE">
                <wp:simplePos x="0" y="0"/>
                <wp:positionH relativeFrom="column">
                  <wp:posOffset>4229100</wp:posOffset>
                </wp:positionH>
                <wp:positionV relativeFrom="paragraph">
                  <wp:posOffset>129540</wp:posOffset>
                </wp:positionV>
                <wp:extent cx="1072515" cy="412750"/>
                <wp:effectExtent l="0" t="0" r="89535" b="101600"/>
                <wp:wrapNone/>
                <wp:docPr id="68" name="Rectángulo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41275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926C0" w:rsidRDefault="00F926C0" w:rsidP="00B4763A">
                            <w:pPr>
                              <w:jc w:val="center"/>
                              <w:rPr>
                                <w:sz w:val="14"/>
                              </w:rPr>
                            </w:pPr>
                            <w:r>
                              <w:rPr>
                                <w:sz w:val="14"/>
                              </w:rPr>
                              <w:t>DEPARTAMENTO EXPLOTACIÓN DE INFRAESTRUCTURA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9B0C1" id="Rectángulo 68" o:spid="_x0000_s1047" style="position:absolute;left:0;text-align:left;margin-left:333pt;margin-top:10.2pt;width:84.45pt;height:3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">
                <v:shadow on="t" offset="6pt,6pt"/>
                <v:textbox>
                  <w:txbxContent>
                    <w:p w:rsidR="00F926C0" w:rsidRDefault="00F926C0" w:rsidP="00B4763A">
                      <w:pPr>
                        <w:jc w:val="center"/>
                        <w:rPr>
                          <w:sz w:val="14"/>
                        </w:rPr>
                      </w:pPr>
                      <w:r>
                        <w:rPr>
                          <w:sz w:val="14"/>
                        </w:rPr>
                        <w:t>DEPARTAMENTO EXPLOTACIÓN DE INFRAESTRUCTURA</w:t>
                      </w:r>
                    </w:p>
                  </w:txbxContent>
                </v:textbox>
              </v:rect>
            </w:pict>
          </mc:Fallback>
        </mc:AlternateContent>
      </w:r>
      <w:r w:rsidRPr="00766052">
        <w:rPr>
          <w:rFonts w:ascii="Arial" w:hAnsi="Arial" w:cs="Arial"/>
          <w:noProof/>
          <w:lang w:val="es-ES" w:eastAsia="es-ES"/>
        </w:rPr>
        <mc:AlternateContent>
          <mc:Choice Requires="wps">
            <w:drawing>
              <wp:anchor distT="0" distB="0" distL="114300" distR="114300" simplePos="0" relativeHeight="251692032" behindDoc="1" locked="0" layoutInCell="1" allowOverlap="1" wp14:anchorId="6251BEF5" wp14:editId="7517B616">
                <wp:simplePos x="0" y="0"/>
                <wp:positionH relativeFrom="column">
                  <wp:posOffset>2908300</wp:posOffset>
                </wp:positionH>
                <wp:positionV relativeFrom="paragraph">
                  <wp:posOffset>148590</wp:posOffset>
                </wp:positionV>
                <wp:extent cx="935355" cy="393700"/>
                <wp:effectExtent l="0" t="0" r="93345" b="101600"/>
                <wp:wrapNone/>
                <wp:docPr id="67" name="Rectángulo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3937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926C0" w:rsidRDefault="00F926C0" w:rsidP="00B4763A">
                            <w:pPr>
                              <w:jc w:val="center"/>
                              <w:rPr>
                                <w:sz w:val="14"/>
                              </w:rPr>
                            </w:pPr>
                            <w:r>
                              <w:rPr>
                                <w:sz w:val="14"/>
                              </w:rPr>
                              <w:t xml:space="preserve">DEPARTAMENTO GESTIÓN </w:t>
                            </w:r>
                            <w:r w:rsidR="009F79BB">
                              <w:rPr>
                                <w:sz w:val="14"/>
                              </w:rPr>
                              <w:t>DE SERVICIOS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08184" id="Rectángulo 67" o:spid="_x0000_s1048" style="position:absolute;left:0;text-align:left;margin-left:229pt;margin-top:11.7pt;width:73.65pt;height:31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">
                <v:shadow on="t" offset="6pt,6pt"/>
                <v:textbox>
                  <w:txbxContent>
                    <w:p w:rsidR="00F926C0" w:rsidRDefault="00F926C0" w:rsidP="00B4763A">
                      <w:pPr>
                        <w:jc w:val="center"/>
                        <w:rPr>
                          <w:sz w:val="14"/>
                        </w:rPr>
                      </w:pPr>
                      <w:r>
                        <w:rPr>
                          <w:sz w:val="14"/>
                        </w:rPr>
                        <w:t xml:space="preserve">DEPARTAMENTO GESTIÓN </w:t>
                      </w:r>
                      <w:r w:rsidR="009F79BB">
                        <w:rPr>
                          <w:sz w:val="14"/>
                        </w:rPr>
                        <w:t>DE SERVICIOS</w:t>
                      </w:r>
                    </w:p>
                  </w:txbxContent>
                </v:textbox>
              </v:rect>
            </w:pict>
          </mc:Fallback>
        </mc:AlternateContent>
      </w:r>
    </w:p>
    <w:p w:rsidR="00943F55" w:rsidRPr="006511CB" w:rsidRDefault="00943F55" w:rsidP="00943F55">
      <w:pPr>
        <w:pStyle w:val="IndiceNivel2"/>
        <w:numPr>
          <w:ilvl w:val="0"/>
          <w:numId w:val="0"/>
        </w:numPr>
        <w:rPr>
          <w:highlight w:val="magenta"/>
        </w:rPr>
      </w:pPr>
    </w:p>
    <w:p w:rsidR="00943F55" w:rsidRDefault="00943F55" w:rsidP="00943F55">
      <w:pPr>
        <w:pStyle w:val="IndiceNivel2"/>
        <w:numPr>
          <w:ilvl w:val="0"/>
          <w:numId w:val="0"/>
        </w:numPr>
        <w:rPr>
          <w:highlight w:val="magenta"/>
        </w:rPr>
      </w:pPr>
    </w:p>
    <w:p w:rsidR="008B0F85" w:rsidRDefault="008B0F85" w:rsidP="00943F55">
      <w:pPr>
        <w:pStyle w:val="IndiceNivel2"/>
        <w:numPr>
          <w:ilvl w:val="0"/>
          <w:numId w:val="0"/>
        </w:numPr>
        <w:rPr>
          <w:highlight w:val="magenta"/>
        </w:rPr>
      </w:pPr>
    </w:p>
    <w:p w:rsidR="008B0F85" w:rsidRPr="006511CB" w:rsidRDefault="008B0F85" w:rsidP="00943F55">
      <w:pPr>
        <w:pStyle w:val="IndiceNivel2"/>
        <w:numPr>
          <w:ilvl w:val="0"/>
          <w:numId w:val="0"/>
        </w:numPr>
        <w:rPr>
          <w:highlight w:val="magenta"/>
        </w:rPr>
      </w:pPr>
    </w:p>
    <w:p w:rsidR="00CC5792" w:rsidRPr="006A2121" w:rsidRDefault="00CC5792" w:rsidP="00D01726">
      <w:pPr>
        <w:pStyle w:val="IndiceNivel2"/>
      </w:pPr>
      <w:bookmarkStart w:id="13" w:name="_Toc9507513"/>
      <w:r w:rsidRPr="006A2121">
        <w:t>MEDIOS MATERIALES</w:t>
      </w:r>
      <w:bookmarkEnd w:id="13"/>
    </w:p>
    <w:p w:rsidR="00CC5792" w:rsidRPr="006A2121" w:rsidRDefault="00CC5792" w:rsidP="00CC5792">
      <w:pPr>
        <w:rPr>
          <w:rFonts w:ascii="Arial" w:hAnsi="Arial" w:cs="Arial"/>
          <w:sz w:val="22"/>
        </w:rPr>
      </w:pPr>
    </w:p>
    <w:p w:rsidR="00CC5792" w:rsidRPr="006A2121" w:rsidRDefault="00CC5792" w:rsidP="00CC5792">
      <w:pPr>
        <w:ind w:firstLine="1134"/>
        <w:jc w:val="both"/>
        <w:rPr>
          <w:rFonts w:ascii="Arial" w:hAnsi="Arial" w:cs="Arial"/>
          <w:sz w:val="22"/>
        </w:rPr>
      </w:pPr>
      <w:r w:rsidRPr="006A2121">
        <w:rPr>
          <w:rFonts w:ascii="Arial" w:hAnsi="Arial" w:cs="Arial"/>
          <w:sz w:val="22"/>
        </w:rPr>
        <w:t>El patrimonio del CIATF está constituido por la Relación de B</w:t>
      </w:r>
      <w:r w:rsidR="00943F55" w:rsidRPr="006A2121">
        <w:rPr>
          <w:rFonts w:ascii="Arial" w:hAnsi="Arial" w:cs="Arial"/>
          <w:sz w:val="22"/>
        </w:rPr>
        <w:t>ienes y Derechos Inventariables,</w:t>
      </w:r>
      <w:r w:rsidRPr="006A2121">
        <w:rPr>
          <w:rFonts w:ascii="Arial" w:hAnsi="Arial" w:cs="Arial"/>
          <w:sz w:val="22"/>
        </w:rPr>
        <w:t xml:space="preserve"> en la que se incluyen los propios del Organismo, los procedentes de la Comunidad Autónoma de Canarias y los procedentes del Cabildo Insular de Tenerife.</w:t>
      </w:r>
    </w:p>
    <w:p w:rsidR="00CC5792" w:rsidRPr="006A2121" w:rsidRDefault="00CC5792" w:rsidP="00CC5792">
      <w:pPr>
        <w:rPr>
          <w:rFonts w:ascii="Arial" w:hAnsi="Arial" w:cs="Arial"/>
          <w:sz w:val="22"/>
        </w:rPr>
      </w:pPr>
    </w:p>
    <w:p w:rsidR="00CC5792" w:rsidRPr="006A2121" w:rsidRDefault="00CC5792" w:rsidP="00CC5792">
      <w:pPr>
        <w:ind w:firstLine="1134"/>
        <w:jc w:val="both"/>
        <w:rPr>
          <w:rFonts w:ascii="Arial" w:hAnsi="Arial" w:cs="Arial"/>
          <w:sz w:val="22"/>
        </w:rPr>
      </w:pPr>
      <w:r w:rsidRPr="006A2121">
        <w:rPr>
          <w:rFonts w:ascii="Arial" w:hAnsi="Arial" w:cs="Arial"/>
          <w:sz w:val="22"/>
        </w:rPr>
        <w:t>Aunque por su valor destacan en el inventario las obras e instalaciones hidráulicas, se recogen también los medios materiales disponibles para la adecuada realización de las actividades encomendadas al CIATF.</w:t>
      </w:r>
    </w:p>
    <w:p w:rsidR="00CC5792" w:rsidRPr="006A2121" w:rsidRDefault="00CC5792" w:rsidP="00CC5792">
      <w:pPr>
        <w:ind w:firstLine="1134"/>
        <w:jc w:val="both"/>
        <w:rPr>
          <w:rFonts w:ascii="Arial" w:hAnsi="Arial" w:cs="Arial"/>
          <w:sz w:val="22"/>
        </w:rPr>
      </w:pPr>
    </w:p>
    <w:p w:rsidR="00CC5792" w:rsidRPr="006A2121" w:rsidRDefault="00CC5792" w:rsidP="00CC5792">
      <w:pPr>
        <w:ind w:firstLine="1134"/>
        <w:jc w:val="both"/>
        <w:rPr>
          <w:rFonts w:ascii="Arial" w:hAnsi="Arial" w:cs="Arial"/>
          <w:sz w:val="22"/>
        </w:rPr>
      </w:pPr>
      <w:r w:rsidRPr="006A2121">
        <w:rPr>
          <w:rFonts w:ascii="Arial" w:hAnsi="Arial" w:cs="Arial"/>
          <w:sz w:val="22"/>
        </w:rPr>
        <w:t>La evolución de los medios técnicos más significativos con que cuenta el CIATF se resume en las tablas que se acompañan.</w:t>
      </w:r>
    </w:p>
    <w:p w:rsidR="00CC5792" w:rsidRPr="006A2121" w:rsidRDefault="00CC5792" w:rsidP="00CC5792">
      <w:pPr>
        <w:ind w:firstLine="1134"/>
        <w:jc w:val="both"/>
        <w:rPr>
          <w:rFonts w:ascii="Arial" w:hAnsi="Arial" w:cs="Arial"/>
          <w:sz w:val="22"/>
        </w:rPr>
      </w:pPr>
    </w:p>
    <w:p w:rsidR="00CC5792" w:rsidRPr="006A2121" w:rsidRDefault="00CC5792" w:rsidP="00CC5792">
      <w:pPr>
        <w:ind w:firstLine="1134"/>
        <w:jc w:val="both"/>
        <w:rPr>
          <w:rFonts w:ascii="Arial" w:hAnsi="Arial" w:cs="Arial"/>
          <w:sz w:val="22"/>
        </w:rPr>
      </w:pPr>
      <w:r w:rsidRPr="006A2121">
        <w:rPr>
          <w:rFonts w:ascii="Arial" w:hAnsi="Arial" w:cs="Arial"/>
          <w:sz w:val="22"/>
        </w:rPr>
        <w:t>Destaca la flota de vehículos, necesaria tanto para la dirección técnica y control de obras, instalaciones y servicios, como para las labores de vigilancia y policía de cauces. También es significativo el equipamiento informático, dado que la práctica totalidad del trabajo administrativo y técnico se realiza mediante este tipo de sistemas; prácticamente se cuenta con un puesto de trabajo por persona.</w:t>
      </w:r>
    </w:p>
    <w:p w:rsidR="00CC5792" w:rsidRPr="006A2121" w:rsidRDefault="00CC5792" w:rsidP="00CC5792">
      <w:pPr>
        <w:ind w:firstLine="1134"/>
        <w:jc w:val="both"/>
        <w:rPr>
          <w:rFonts w:ascii="Arial" w:hAnsi="Arial" w:cs="Arial"/>
          <w:sz w:val="22"/>
        </w:rPr>
      </w:pPr>
    </w:p>
    <w:p w:rsidR="00CC5792" w:rsidRPr="006A2121" w:rsidRDefault="00CC5792" w:rsidP="00CC5792">
      <w:pPr>
        <w:pStyle w:val="Descripcin"/>
        <w:tabs>
          <w:tab w:val="left" w:pos="1134"/>
        </w:tabs>
        <w:rPr>
          <w:rFonts w:cs="Arial"/>
          <w:sz w:val="22"/>
        </w:rPr>
      </w:pPr>
      <w:bookmarkStart w:id="14" w:name="_Toc523800467"/>
      <w:bookmarkStart w:id="15" w:name="_Toc523800531"/>
      <w:bookmarkStart w:id="16" w:name="_Toc523800562"/>
      <w:bookmarkStart w:id="17" w:name="_Toc524406981"/>
      <w:r w:rsidRPr="006A2121">
        <w:rPr>
          <w:rFonts w:cs="Arial"/>
          <w:sz w:val="22"/>
        </w:rPr>
        <w:t xml:space="preserve">Tabla </w:t>
      </w:r>
      <w:r w:rsidRPr="006A2121">
        <w:rPr>
          <w:rFonts w:cs="Arial"/>
          <w:sz w:val="22"/>
        </w:rPr>
        <w:fldChar w:fldCharType="begin"/>
      </w:r>
      <w:r w:rsidRPr="006A2121">
        <w:rPr>
          <w:rFonts w:cs="Arial"/>
          <w:sz w:val="22"/>
        </w:rPr>
        <w:instrText xml:space="preserve"> SEQ Tabla \* ARABIC </w:instrText>
      </w:r>
      <w:r w:rsidRPr="006A2121">
        <w:rPr>
          <w:rFonts w:cs="Arial"/>
          <w:sz w:val="22"/>
        </w:rPr>
        <w:fldChar w:fldCharType="separate"/>
      </w:r>
      <w:r w:rsidR="001F7823">
        <w:rPr>
          <w:rFonts w:cs="Arial"/>
          <w:noProof/>
          <w:sz w:val="22"/>
        </w:rPr>
        <w:t>3</w:t>
      </w:r>
      <w:r w:rsidRPr="006A2121">
        <w:rPr>
          <w:rFonts w:cs="Arial"/>
          <w:sz w:val="22"/>
        </w:rPr>
        <w:fldChar w:fldCharType="end"/>
      </w:r>
      <w:r w:rsidRPr="006A2121">
        <w:rPr>
          <w:rFonts w:cs="Arial"/>
          <w:sz w:val="22"/>
        </w:rPr>
        <w:t>.-</w:t>
      </w:r>
      <w:r w:rsidRPr="006A2121">
        <w:rPr>
          <w:rFonts w:cs="Arial"/>
          <w:sz w:val="22"/>
        </w:rPr>
        <w:tab/>
        <w:t>VEHÍCULOS</w:t>
      </w:r>
      <w:bookmarkEnd w:id="14"/>
      <w:bookmarkEnd w:id="15"/>
      <w:bookmarkEnd w:id="16"/>
      <w:bookmarkEnd w:id="17"/>
    </w:p>
    <w:tbl>
      <w:tblPr>
        <w:tblW w:w="4688"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504"/>
        <w:gridCol w:w="728"/>
        <w:gridCol w:w="728"/>
        <w:gridCol w:w="728"/>
      </w:tblGrid>
      <w:tr w:rsidR="00D1524D" w:rsidRPr="006A2121" w:rsidTr="00D1524D">
        <w:trPr>
          <w:trHeight w:val="262"/>
          <w:jc w:val="center"/>
        </w:trPr>
        <w:tc>
          <w:tcPr>
            <w:tcW w:w="2504" w:type="dxa"/>
            <w:tcBorders>
              <w:top w:val="single" w:sz="18" w:space="0" w:color="FFFFFF"/>
              <w:left w:val="single" w:sz="18" w:space="0" w:color="FFFFFF"/>
              <w:bottom w:val="single" w:sz="18" w:space="0" w:color="FFFFFF"/>
            </w:tcBorders>
            <w:shd w:val="clear" w:color="000000" w:fill="FFFFFF"/>
          </w:tcPr>
          <w:p w:rsidR="00D1524D" w:rsidRPr="006A2121" w:rsidRDefault="00D1524D" w:rsidP="008536E4">
            <w:pPr>
              <w:jc w:val="right"/>
              <w:rPr>
                <w:rFonts w:ascii="Arial" w:hAnsi="Arial" w:cs="Arial"/>
                <w:b/>
                <w:snapToGrid w:val="0"/>
                <w:sz w:val="22"/>
                <w:lang w:val="es-ES" w:eastAsia="es-ES"/>
              </w:rPr>
            </w:pPr>
          </w:p>
        </w:tc>
        <w:tc>
          <w:tcPr>
            <w:tcW w:w="728" w:type="dxa"/>
            <w:shd w:val="pct20" w:color="000000" w:fill="FFFFFF"/>
          </w:tcPr>
          <w:p w:rsidR="00D1524D" w:rsidRPr="006A2121" w:rsidRDefault="00D1524D" w:rsidP="003F42BF">
            <w:pPr>
              <w:jc w:val="right"/>
              <w:rPr>
                <w:rFonts w:ascii="Arial" w:hAnsi="Arial" w:cs="Arial"/>
                <w:b/>
                <w:snapToGrid w:val="0"/>
                <w:sz w:val="22"/>
                <w:lang w:val="es-ES" w:eastAsia="es-ES"/>
              </w:rPr>
            </w:pPr>
            <w:r w:rsidRPr="006A2121">
              <w:rPr>
                <w:rFonts w:ascii="Arial" w:hAnsi="Arial" w:cs="Arial"/>
                <w:b/>
                <w:snapToGrid w:val="0"/>
                <w:sz w:val="22"/>
                <w:lang w:val="es-ES" w:eastAsia="es-ES"/>
              </w:rPr>
              <w:t>2016</w:t>
            </w:r>
          </w:p>
        </w:tc>
        <w:tc>
          <w:tcPr>
            <w:tcW w:w="728" w:type="dxa"/>
            <w:shd w:val="pct20" w:color="000000" w:fill="FFFFFF"/>
          </w:tcPr>
          <w:p w:rsidR="00D1524D" w:rsidRPr="006A2121" w:rsidRDefault="00D1524D" w:rsidP="003F42BF">
            <w:pPr>
              <w:jc w:val="right"/>
              <w:rPr>
                <w:rFonts w:ascii="Arial" w:hAnsi="Arial" w:cs="Arial"/>
                <w:b/>
                <w:snapToGrid w:val="0"/>
                <w:sz w:val="22"/>
                <w:lang w:val="es-ES" w:eastAsia="es-ES"/>
              </w:rPr>
            </w:pPr>
            <w:r w:rsidRPr="006A2121">
              <w:rPr>
                <w:rFonts w:ascii="Arial" w:hAnsi="Arial" w:cs="Arial"/>
                <w:b/>
                <w:snapToGrid w:val="0"/>
                <w:sz w:val="22"/>
                <w:lang w:val="es-ES" w:eastAsia="es-ES"/>
              </w:rPr>
              <w:t>2017</w:t>
            </w:r>
          </w:p>
        </w:tc>
        <w:tc>
          <w:tcPr>
            <w:tcW w:w="728" w:type="dxa"/>
            <w:shd w:val="pct20" w:color="000000" w:fill="FFFFFF"/>
          </w:tcPr>
          <w:p w:rsidR="00D1524D" w:rsidRPr="006A2121" w:rsidRDefault="00D1524D" w:rsidP="003F42BF">
            <w:pPr>
              <w:jc w:val="right"/>
              <w:rPr>
                <w:rFonts w:ascii="Arial" w:hAnsi="Arial" w:cs="Arial"/>
                <w:b/>
                <w:snapToGrid w:val="0"/>
                <w:sz w:val="22"/>
                <w:lang w:val="es-ES" w:eastAsia="es-ES"/>
              </w:rPr>
            </w:pPr>
            <w:r w:rsidRPr="006A2121">
              <w:rPr>
                <w:rFonts w:ascii="Arial" w:hAnsi="Arial" w:cs="Arial"/>
                <w:b/>
                <w:snapToGrid w:val="0"/>
                <w:sz w:val="22"/>
                <w:lang w:val="es-ES" w:eastAsia="es-ES"/>
              </w:rPr>
              <w:t>2018</w:t>
            </w:r>
          </w:p>
        </w:tc>
      </w:tr>
      <w:tr w:rsidR="00D1524D" w:rsidRPr="006A2121" w:rsidTr="00D1524D">
        <w:trPr>
          <w:trHeight w:val="262"/>
          <w:jc w:val="center"/>
        </w:trPr>
        <w:tc>
          <w:tcPr>
            <w:tcW w:w="2504" w:type="dxa"/>
            <w:tcBorders>
              <w:top w:val="nil"/>
            </w:tcBorders>
            <w:shd w:val="pct5" w:color="000000" w:fill="FFFFFF"/>
          </w:tcPr>
          <w:p w:rsidR="00D1524D" w:rsidRPr="006A2121" w:rsidRDefault="00D1524D" w:rsidP="008536E4">
            <w:pPr>
              <w:rPr>
                <w:rFonts w:ascii="Arial" w:hAnsi="Arial" w:cs="Arial"/>
                <w:snapToGrid w:val="0"/>
                <w:sz w:val="22"/>
                <w:lang w:val="es-ES" w:eastAsia="es-ES"/>
              </w:rPr>
            </w:pPr>
            <w:r w:rsidRPr="006A2121">
              <w:rPr>
                <w:rFonts w:ascii="Arial" w:hAnsi="Arial" w:cs="Arial"/>
                <w:snapToGrid w:val="0"/>
                <w:sz w:val="22"/>
                <w:lang w:val="es-ES" w:eastAsia="es-ES"/>
              </w:rPr>
              <w:t>Turismos</w:t>
            </w:r>
          </w:p>
        </w:tc>
        <w:tc>
          <w:tcPr>
            <w:tcW w:w="728" w:type="dxa"/>
            <w:shd w:val="pct5" w:color="000000" w:fill="FFFFFF"/>
          </w:tcPr>
          <w:p w:rsidR="00D1524D" w:rsidRPr="006A2121" w:rsidRDefault="00D1524D" w:rsidP="003F42BF">
            <w:pPr>
              <w:jc w:val="right"/>
              <w:rPr>
                <w:rFonts w:ascii="Arial" w:hAnsi="Arial" w:cs="Arial"/>
                <w:snapToGrid w:val="0"/>
                <w:sz w:val="22"/>
                <w:lang w:val="es-ES" w:eastAsia="es-ES"/>
              </w:rPr>
            </w:pPr>
            <w:r w:rsidRPr="006A2121">
              <w:rPr>
                <w:rFonts w:ascii="Arial" w:hAnsi="Arial" w:cs="Arial"/>
                <w:snapToGrid w:val="0"/>
                <w:sz w:val="22"/>
                <w:lang w:val="es-ES" w:eastAsia="es-ES"/>
              </w:rPr>
              <w:t>10</w:t>
            </w:r>
          </w:p>
        </w:tc>
        <w:tc>
          <w:tcPr>
            <w:tcW w:w="728" w:type="dxa"/>
            <w:shd w:val="pct5" w:color="000000" w:fill="FFFFFF"/>
          </w:tcPr>
          <w:p w:rsidR="00D1524D" w:rsidRPr="006A2121" w:rsidRDefault="00D1524D" w:rsidP="008536E4">
            <w:pPr>
              <w:jc w:val="right"/>
              <w:rPr>
                <w:rFonts w:ascii="Arial" w:hAnsi="Arial" w:cs="Arial"/>
                <w:snapToGrid w:val="0"/>
                <w:sz w:val="22"/>
                <w:lang w:val="es-ES" w:eastAsia="es-ES"/>
              </w:rPr>
            </w:pPr>
            <w:r w:rsidRPr="006A2121">
              <w:rPr>
                <w:rFonts w:ascii="Arial" w:hAnsi="Arial" w:cs="Arial"/>
                <w:snapToGrid w:val="0"/>
                <w:sz w:val="22"/>
                <w:lang w:val="es-ES" w:eastAsia="es-ES"/>
              </w:rPr>
              <w:t>10</w:t>
            </w:r>
          </w:p>
        </w:tc>
        <w:tc>
          <w:tcPr>
            <w:tcW w:w="728" w:type="dxa"/>
            <w:shd w:val="pct5" w:color="000000" w:fill="FFFFFF"/>
          </w:tcPr>
          <w:p w:rsidR="00D1524D" w:rsidRPr="006A2121" w:rsidRDefault="00D1524D" w:rsidP="00D1524D">
            <w:pPr>
              <w:jc w:val="right"/>
              <w:rPr>
                <w:rFonts w:ascii="Arial" w:hAnsi="Arial" w:cs="Arial"/>
                <w:snapToGrid w:val="0"/>
                <w:sz w:val="22"/>
                <w:lang w:val="es-ES" w:eastAsia="es-ES"/>
              </w:rPr>
            </w:pPr>
            <w:r w:rsidRPr="006A2121">
              <w:rPr>
                <w:rFonts w:ascii="Arial" w:hAnsi="Arial" w:cs="Arial"/>
                <w:snapToGrid w:val="0"/>
                <w:sz w:val="22"/>
                <w:lang w:val="es-ES" w:eastAsia="es-ES"/>
              </w:rPr>
              <w:t>8</w:t>
            </w:r>
          </w:p>
        </w:tc>
      </w:tr>
      <w:tr w:rsidR="00D1524D" w:rsidRPr="006A2121" w:rsidTr="00D1524D">
        <w:trPr>
          <w:trHeight w:val="262"/>
          <w:jc w:val="center"/>
        </w:trPr>
        <w:tc>
          <w:tcPr>
            <w:tcW w:w="2504" w:type="dxa"/>
            <w:shd w:val="pct20" w:color="000000" w:fill="FFFFFF"/>
          </w:tcPr>
          <w:p w:rsidR="00D1524D" w:rsidRPr="006A2121" w:rsidRDefault="00D1524D" w:rsidP="008536E4">
            <w:pPr>
              <w:rPr>
                <w:rFonts w:ascii="Arial" w:hAnsi="Arial" w:cs="Arial"/>
                <w:snapToGrid w:val="0"/>
                <w:sz w:val="22"/>
                <w:lang w:val="es-ES" w:eastAsia="es-ES"/>
              </w:rPr>
            </w:pPr>
            <w:r w:rsidRPr="006A2121">
              <w:rPr>
                <w:rFonts w:ascii="Arial" w:hAnsi="Arial" w:cs="Arial"/>
                <w:snapToGrid w:val="0"/>
                <w:sz w:val="22"/>
                <w:lang w:val="es-ES" w:eastAsia="es-ES"/>
              </w:rPr>
              <w:t>Todo terrenos</w:t>
            </w:r>
          </w:p>
        </w:tc>
        <w:tc>
          <w:tcPr>
            <w:tcW w:w="728" w:type="dxa"/>
            <w:shd w:val="pct20" w:color="000000" w:fill="FFFFFF"/>
          </w:tcPr>
          <w:p w:rsidR="00D1524D" w:rsidRPr="006A2121" w:rsidRDefault="00D1524D" w:rsidP="003F42BF">
            <w:pPr>
              <w:jc w:val="right"/>
              <w:rPr>
                <w:rFonts w:ascii="Arial" w:hAnsi="Arial" w:cs="Arial"/>
                <w:snapToGrid w:val="0"/>
                <w:sz w:val="22"/>
                <w:lang w:val="es-ES" w:eastAsia="es-ES"/>
              </w:rPr>
            </w:pPr>
            <w:r w:rsidRPr="006A2121">
              <w:rPr>
                <w:rFonts w:ascii="Arial" w:hAnsi="Arial" w:cs="Arial"/>
                <w:snapToGrid w:val="0"/>
                <w:sz w:val="22"/>
                <w:lang w:val="es-ES" w:eastAsia="es-ES"/>
              </w:rPr>
              <w:t>19</w:t>
            </w:r>
          </w:p>
        </w:tc>
        <w:tc>
          <w:tcPr>
            <w:tcW w:w="728" w:type="dxa"/>
            <w:shd w:val="pct20" w:color="000000" w:fill="FFFFFF"/>
          </w:tcPr>
          <w:p w:rsidR="00D1524D" w:rsidRPr="006A2121" w:rsidRDefault="00D1524D" w:rsidP="008536E4">
            <w:pPr>
              <w:jc w:val="right"/>
              <w:rPr>
                <w:rFonts w:ascii="Arial" w:hAnsi="Arial" w:cs="Arial"/>
                <w:snapToGrid w:val="0"/>
                <w:sz w:val="22"/>
                <w:lang w:val="es-ES" w:eastAsia="es-ES"/>
              </w:rPr>
            </w:pPr>
            <w:r w:rsidRPr="006A2121">
              <w:rPr>
                <w:rFonts w:ascii="Arial" w:hAnsi="Arial" w:cs="Arial"/>
                <w:snapToGrid w:val="0"/>
                <w:sz w:val="22"/>
                <w:lang w:val="es-ES" w:eastAsia="es-ES"/>
              </w:rPr>
              <w:t>19</w:t>
            </w:r>
          </w:p>
        </w:tc>
        <w:tc>
          <w:tcPr>
            <w:tcW w:w="728" w:type="dxa"/>
            <w:shd w:val="pct20" w:color="000000" w:fill="FFFFFF"/>
          </w:tcPr>
          <w:p w:rsidR="00D1524D" w:rsidRPr="006A2121" w:rsidRDefault="00D1524D" w:rsidP="00D1524D">
            <w:pPr>
              <w:jc w:val="right"/>
              <w:rPr>
                <w:rFonts w:ascii="Arial" w:hAnsi="Arial" w:cs="Arial"/>
                <w:snapToGrid w:val="0"/>
                <w:sz w:val="22"/>
                <w:lang w:val="es-ES" w:eastAsia="es-ES"/>
              </w:rPr>
            </w:pPr>
            <w:r w:rsidRPr="006A2121">
              <w:rPr>
                <w:rFonts w:ascii="Arial" w:hAnsi="Arial" w:cs="Arial"/>
                <w:snapToGrid w:val="0"/>
                <w:sz w:val="22"/>
                <w:lang w:val="es-ES" w:eastAsia="es-ES"/>
              </w:rPr>
              <w:t>15</w:t>
            </w:r>
          </w:p>
        </w:tc>
      </w:tr>
      <w:tr w:rsidR="00D1524D" w:rsidRPr="006A2121" w:rsidTr="00D1524D">
        <w:trPr>
          <w:trHeight w:val="262"/>
          <w:jc w:val="center"/>
        </w:trPr>
        <w:tc>
          <w:tcPr>
            <w:tcW w:w="2504" w:type="dxa"/>
            <w:shd w:val="pct5" w:color="000000" w:fill="FFFFFF"/>
          </w:tcPr>
          <w:p w:rsidR="00D1524D" w:rsidRPr="006A2121" w:rsidRDefault="00D1524D" w:rsidP="008536E4">
            <w:pPr>
              <w:rPr>
                <w:rFonts w:ascii="Arial" w:hAnsi="Arial" w:cs="Arial"/>
                <w:snapToGrid w:val="0"/>
                <w:sz w:val="22"/>
                <w:lang w:val="es-ES" w:eastAsia="es-ES"/>
              </w:rPr>
            </w:pPr>
            <w:r w:rsidRPr="006A2121">
              <w:rPr>
                <w:rFonts w:ascii="Arial" w:hAnsi="Arial" w:cs="Arial"/>
                <w:snapToGrid w:val="0"/>
                <w:sz w:val="22"/>
                <w:lang w:val="es-ES" w:eastAsia="es-ES"/>
              </w:rPr>
              <w:t>Vehículos mixtos</w:t>
            </w:r>
          </w:p>
        </w:tc>
        <w:tc>
          <w:tcPr>
            <w:tcW w:w="728" w:type="dxa"/>
            <w:shd w:val="pct5" w:color="000000" w:fill="FFFFFF"/>
          </w:tcPr>
          <w:p w:rsidR="00D1524D" w:rsidRPr="006A2121" w:rsidRDefault="00D1524D" w:rsidP="008536E4">
            <w:pPr>
              <w:jc w:val="right"/>
              <w:rPr>
                <w:rFonts w:ascii="Arial" w:hAnsi="Arial" w:cs="Arial"/>
                <w:snapToGrid w:val="0"/>
                <w:sz w:val="22"/>
                <w:lang w:val="es-ES" w:eastAsia="es-ES"/>
              </w:rPr>
            </w:pPr>
            <w:r w:rsidRPr="006A2121">
              <w:rPr>
                <w:rFonts w:ascii="Arial" w:hAnsi="Arial" w:cs="Arial"/>
                <w:snapToGrid w:val="0"/>
                <w:sz w:val="22"/>
                <w:lang w:val="es-ES" w:eastAsia="es-ES"/>
              </w:rPr>
              <w:t>6</w:t>
            </w:r>
          </w:p>
        </w:tc>
        <w:tc>
          <w:tcPr>
            <w:tcW w:w="728" w:type="dxa"/>
            <w:shd w:val="pct5" w:color="000000" w:fill="FFFFFF"/>
          </w:tcPr>
          <w:p w:rsidR="00D1524D" w:rsidRPr="006A2121" w:rsidRDefault="00D1524D" w:rsidP="003F42BF">
            <w:pPr>
              <w:jc w:val="center"/>
              <w:rPr>
                <w:rFonts w:ascii="Arial" w:hAnsi="Arial" w:cs="Arial"/>
                <w:snapToGrid w:val="0"/>
                <w:sz w:val="22"/>
                <w:lang w:val="es-ES" w:eastAsia="es-ES"/>
              </w:rPr>
            </w:pPr>
            <w:r w:rsidRPr="006A2121">
              <w:rPr>
                <w:rFonts w:ascii="Arial" w:hAnsi="Arial" w:cs="Arial"/>
                <w:snapToGrid w:val="0"/>
                <w:sz w:val="22"/>
                <w:lang w:val="es-ES" w:eastAsia="es-ES"/>
              </w:rPr>
              <w:t xml:space="preserve">        5</w:t>
            </w:r>
          </w:p>
        </w:tc>
        <w:tc>
          <w:tcPr>
            <w:tcW w:w="728" w:type="dxa"/>
            <w:shd w:val="pct5" w:color="000000" w:fill="FFFFFF"/>
          </w:tcPr>
          <w:p w:rsidR="00D1524D" w:rsidRPr="006A2121" w:rsidRDefault="00D1524D" w:rsidP="00D1524D">
            <w:pPr>
              <w:jc w:val="right"/>
              <w:rPr>
                <w:rFonts w:ascii="Arial" w:hAnsi="Arial" w:cs="Arial"/>
                <w:snapToGrid w:val="0"/>
                <w:sz w:val="22"/>
                <w:lang w:val="es-ES" w:eastAsia="es-ES"/>
              </w:rPr>
            </w:pPr>
            <w:r w:rsidRPr="006A2121">
              <w:rPr>
                <w:rFonts w:ascii="Arial" w:hAnsi="Arial" w:cs="Arial"/>
                <w:snapToGrid w:val="0"/>
                <w:sz w:val="22"/>
                <w:lang w:val="es-ES" w:eastAsia="es-ES"/>
              </w:rPr>
              <w:t>3</w:t>
            </w:r>
          </w:p>
        </w:tc>
      </w:tr>
      <w:tr w:rsidR="00D1524D" w:rsidRPr="006A2121" w:rsidTr="00D1524D">
        <w:trPr>
          <w:trHeight w:val="262"/>
          <w:jc w:val="center"/>
        </w:trPr>
        <w:tc>
          <w:tcPr>
            <w:tcW w:w="2504" w:type="dxa"/>
            <w:shd w:val="pct20" w:color="000000" w:fill="FFFFFF"/>
          </w:tcPr>
          <w:p w:rsidR="00D1524D" w:rsidRPr="006A2121" w:rsidRDefault="00D1524D" w:rsidP="008536E4">
            <w:pPr>
              <w:rPr>
                <w:rFonts w:ascii="Arial" w:hAnsi="Arial" w:cs="Arial"/>
                <w:snapToGrid w:val="0"/>
                <w:sz w:val="22"/>
                <w:lang w:val="es-ES" w:eastAsia="es-ES"/>
              </w:rPr>
            </w:pPr>
            <w:r w:rsidRPr="006A2121">
              <w:rPr>
                <w:rFonts w:ascii="Arial" w:hAnsi="Arial" w:cs="Arial"/>
                <w:snapToGrid w:val="0"/>
                <w:sz w:val="22"/>
                <w:lang w:val="es-ES" w:eastAsia="es-ES"/>
              </w:rPr>
              <w:t>Ciclomotores</w:t>
            </w:r>
          </w:p>
        </w:tc>
        <w:tc>
          <w:tcPr>
            <w:tcW w:w="728" w:type="dxa"/>
            <w:shd w:val="pct20" w:color="000000" w:fill="FFFFFF"/>
          </w:tcPr>
          <w:p w:rsidR="00D1524D" w:rsidRPr="006A2121" w:rsidRDefault="00D1524D" w:rsidP="008536E4">
            <w:pPr>
              <w:jc w:val="right"/>
              <w:rPr>
                <w:rFonts w:ascii="Arial" w:hAnsi="Arial" w:cs="Arial"/>
                <w:snapToGrid w:val="0"/>
                <w:sz w:val="22"/>
                <w:lang w:val="es-ES" w:eastAsia="es-ES"/>
              </w:rPr>
            </w:pPr>
            <w:r w:rsidRPr="006A2121">
              <w:rPr>
                <w:rFonts w:ascii="Arial" w:hAnsi="Arial" w:cs="Arial"/>
                <w:snapToGrid w:val="0"/>
                <w:sz w:val="22"/>
                <w:lang w:val="es-ES" w:eastAsia="es-ES"/>
              </w:rPr>
              <w:t>1</w:t>
            </w:r>
          </w:p>
        </w:tc>
        <w:tc>
          <w:tcPr>
            <w:tcW w:w="728" w:type="dxa"/>
            <w:shd w:val="pct20" w:color="000000" w:fill="FFFFFF"/>
          </w:tcPr>
          <w:p w:rsidR="00D1524D" w:rsidRPr="006A2121" w:rsidRDefault="00D1524D" w:rsidP="008536E4">
            <w:pPr>
              <w:jc w:val="center"/>
              <w:rPr>
                <w:rFonts w:ascii="Arial" w:hAnsi="Arial" w:cs="Arial"/>
                <w:snapToGrid w:val="0"/>
                <w:sz w:val="22"/>
                <w:lang w:val="es-ES" w:eastAsia="es-ES"/>
              </w:rPr>
            </w:pPr>
            <w:r w:rsidRPr="006A2121">
              <w:rPr>
                <w:rFonts w:ascii="Arial" w:hAnsi="Arial" w:cs="Arial"/>
                <w:snapToGrid w:val="0"/>
                <w:sz w:val="22"/>
                <w:lang w:val="es-ES" w:eastAsia="es-ES"/>
              </w:rPr>
              <w:t xml:space="preserve">        1</w:t>
            </w:r>
          </w:p>
        </w:tc>
        <w:tc>
          <w:tcPr>
            <w:tcW w:w="728" w:type="dxa"/>
            <w:shd w:val="pct20" w:color="000000" w:fill="FFFFFF"/>
          </w:tcPr>
          <w:p w:rsidR="00D1524D" w:rsidRPr="006A2121" w:rsidRDefault="00D1524D" w:rsidP="00D1524D">
            <w:pPr>
              <w:jc w:val="right"/>
              <w:rPr>
                <w:rFonts w:ascii="Arial" w:hAnsi="Arial" w:cs="Arial"/>
                <w:snapToGrid w:val="0"/>
                <w:sz w:val="22"/>
                <w:lang w:val="es-ES" w:eastAsia="es-ES"/>
              </w:rPr>
            </w:pPr>
            <w:r w:rsidRPr="006A2121">
              <w:rPr>
                <w:rFonts w:ascii="Arial" w:hAnsi="Arial" w:cs="Arial"/>
                <w:snapToGrid w:val="0"/>
                <w:sz w:val="22"/>
                <w:lang w:val="es-ES" w:eastAsia="es-ES"/>
              </w:rPr>
              <w:t>1</w:t>
            </w:r>
          </w:p>
        </w:tc>
      </w:tr>
      <w:tr w:rsidR="00D1524D" w:rsidRPr="006A2121" w:rsidTr="00D1524D">
        <w:trPr>
          <w:trHeight w:val="262"/>
          <w:jc w:val="center"/>
        </w:trPr>
        <w:tc>
          <w:tcPr>
            <w:tcW w:w="2504" w:type="dxa"/>
            <w:shd w:val="pct5" w:color="000000" w:fill="FFFFFF"/>
          </w:tcPr>
          <w:p w:rsidR="00D1524D" w:rsidRPr="006A2121" w:rsidRDefault="00D1524D" w:rsidP="008536E4">
            <w:pPr>
              <w:rPr>
                <w:rFonts w:ascii="Arial" w:hAnsi="Arial" w:cs="Arial"/>
                <w:b/>
                <w:snapToGrid w:val="0"/>
                <w:sz w:val="22"/>
                <w:lang w:val="es-ES" w:eastAsia="es-ES"/>
              </w:rPr>
            </w:pPr>
            <w:r w:rsidRPr="006A2121">
              <w:rPr>
                <w:rFonts w:ascii="Arial" w:hAnsi="Arial" w:cs="Arial"/>
                <w:b/>
                <w:snapToGrid w:val="0"/>
                <w:sz w:val="22"/>
                <w:lang w:val="es-ES" w:eastAsia="es-ES"/>
              </w:rPr>
              <w:t>Total</w:t>
            </w:r>
          </w:p>
        </w:tc>
        <w:tc>
          <w:tcPr>
            <w:tcW w:w="728" w:type="dxa"/>
            <w:shd w:val="pct5" w:color="000000" w:fill="FFFFFF"/>
          </w:tcPr>
          <w:p w:rsidR="00D1524D" w:rsidRPr="006A2121" w:rsidRDefault="00D1524D" w:rsidP="003F42BF">
            <w:pPr>
              <w:jc w:val="right"/>
              <w:rPr>
                <w:rFonts w:ascii="Arial" w:hAnsi="Arial" w:cs="Arial"/>
                <w:b/>
                <w:snapToGrid w:val="0"/>
                <w:sz w:val="22"/>
                <w:lang w:val="es-ES" w:eastAsia="es-ES"/>
              </w:rPr>
            </w:pPr>
            <w:r w:rsidRPr="006A2121">
              <w:rPr>
                <w:rFonts w:ascii="Arial" w:hAnsi="Arial" w:cs="Arial"/>
                <w:b/>
                <w:snapToGrid w:val="0"/>
                <w:sz w:val="22"/>
                <w:lang w:val="es-ES" w:eastAsia="es-ES"/>
              </w:rPr>
              <w:t>36</w:t>
            </w:r>
          </w:p>
        </w:tc>
        <w:tc>
          <w:tcPr>
            <w:tcW w:w="728" w:type="dxa"/>
            <w:shd w:val="pct5" w:color="000000" w:fill="FFFFFF"/>
          </w:tcPr>
          <w:p w:rsidR="00D1524D" w:rsidRPr="006A2121" w:rsidRDefault="00D1524D" w:rsidP="003F42BF">
            <w:pPr>
              <w:jc w:val="right"/>
              <w:rPr>
                <w:rFonts w:ascii="Arial" w:hAnsi="Arial" w:cs="Arial"/>
                <w:b/>
                <w:snapToGrid w:val="0"/>
                <w:sz w:val="22"/>
                <w:lang w:val="es-ES" w:eastAsia="es-ES"/>
              </w:rPr>
            </w:pPr>
            <w:r w:rsidRPr="006A2121">
              <w:rPr>
                <w:rFonts w:ascii="Arial" w:hAnsi="Arial" w:cs="Arial"/>
                <w:b/>
                <w:snapToGrid w:val="0"/>
                <w:sz w:val="22"/>
                <w:lang w:val="es-ES" w:eastAsia="es-ES"/>
              </w:rPr>
              <w:t>35</w:t>
            </w:r>
          </w:p>
        </w:tc>
        <w:tc>
          <w:tcPr>
            <w:tcW w:w="728" w:type="dxa"/>
            <w:shd w:val="pct5" w:color="000000" w:fill="FFFFFF"/>
          </w:tcPr>
          <w:p w:rsidR="00D1524D" w:rsidRPr="006A2121" w:rsidRDefault="00D1524D" w:rsidP="00D1524D">
            <w:pPr>
              <w:jc w:val="right"/>
              <w:rPr>
                <w:rFonts w:ascii="Arial" w:hAnsi="Arial" w:cs="Arial"/>
                <w:b/>
                <w:snapToGrid w:val="0"/>
                <w:sz w:val="22"/>
                <w:lang w:val="es-ES" w:eastAsia="es-ES"/>
              </w:rPr>
            </w:pPr>
            <w:r w:rsidRPr="006A2121">
              <w:rPr>
                <w:rFonts w:ascii="Arial" w:hAnsi="Arial" w:cs="Arial"/>
                <w:b/>
                <w:snapToGrid w:val="0"/>
                <w:sz w:val="22"/>
                <w:lang w:val="es-ES" w:eastAsia="es-ES"/>
              </w:rPr>
              <w:t>27</w:t>
            </w:r>
          </w:p>
        </w:tc>
      </w:tr>
    </w:tbl>
    <w:p w:rsidR="00CC5792" w:rsidRPr="006A2121" w:rsidRDefault="00CC5792" w:rsidP="00CC5792">
      <w:pPr>
        <w:tabs>
          <w:tab w:val="left" w:pos="851"/>
        </w:tabs>
        <w:rPr>
          <w:rFonts w:ascii="Arial" w:hAnsi="Arial" w:cs="Arial"/>
          <w:sz w:val="22"/>
        </w:rPr>
      </w:pPr>
    </w:p>
    <w:p w:rsidR="00CC5792" w:rsidRPr="006A2121" w:rsidRDefault="00CC5792" w:rsidP="00CC5792">
      <w:pPr>
        <w:pStyle w:val="Descripcin"/>
        <w:tabs>
          <w:tab w:val="left" w:pos="1134"/>
        </w:tabs>
        <w:rPr>
          <w:rFonts w:cs="Arial"/>
          <w:sz w:val="22"/>
        </w:rPr>
      </w:pPr>
      <w:bookmarkStart w:id="18" w:name="_Toc523800468"/>
      <w:bookmarkStart w:id="19" w:name="_Toc523800532"/>
      <w:bookmarkStart w:id="20" w:name="_Toc523800563"/>
      <w:bookmarkStart w:id="21" w:name="_Toc524406982"/>
      <w:r w:rsidRPr="006A2121">
        <w:rPr>
          <w:rFonts w:cs="Arial"/>
          <w:sz w:val="22"/>
        </w:rPr>
        <w:t xml:space="preserve">Tabla </w:t>
      </w:r>
      <w:r w:rsidRPr="006A2121">
        <w:rPr>
          <w:rFonts w:cs="Arial"/>
          <w:sz w:val="22"/>
        </w:rPr>
        <w:fldChar w:fldCharType="begin"/>
      </w:r>
      <w:r w:rsidRPr="006A2121">
        <w:rPr>
          <w:rFonts w:cs="Arial"/>
          <w:sz w:val="22"/>
        </w:rPr>
        <w:instrText xml:space="preserve"> SEQ Tabla \* ARABIC </w:instrText>
      </w:r>
      <w:r w:rsidRPr="006A2121">
        <w:rPr>
          <w:rFonts w:cs="Arial"/>
          <w:sz w:val="22"/>
        </w:rPr>
        <w:fldChar w:fldCharType="separate"/>
      </w:r>
      <w:r w:rsidR="001F7823">
        <w:rPr>
          <w:rFonts w:cs="Arial"/>
          <w:noProof/>
          <w:sz w:val="22"/>
        </w:rPr>
        <w:t>4</w:t>
      </w:r>
      <w:r w:rsidRPr="006A2121">
        <w:rPr>
          <w:rFonts w:cs="Arial"/>
          <w:sz w:val="22"/>
        </w:rPr>
        <w:fldChar w:fldCharType="end"/>
      </w:r>
      <w:r w:rsidRPr="006A2121">
        <w:rPr>
          <w:rFonts w:cs="Arial"/>
          <w:sz w:val="22"/>
        </w:rPr>
        <w:t>.-</w:t>
      </w:r>
      <w:r w:rsidRPr="006A2121">
        <w:rPr>
          <w:rFonts w:cs="Arial"/>
          <w:sz w:val="22"/>
        </w:rPr>
        <w:tab/>
        <w:t>EQUIPAMIENTO INFORMÁTICO</w:t>
      </w:r>
      <w:bookmarkEnd w:id="18"/>
      <w:bookmarkEnd w:id="19"/>
      <w:bookmarkEnd w:id="20"/>
      <w:bookmarkEnd w:id="21"/>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612"/>
        <w:gridCol w:w="728"/>
        <w:gridCol w:w="728"/>
        <w:gridCol w:w="728"/>
      </w:tblGrid>
      <w:tr w:rsidR="00E00242" w:rsidRPr="006A2121" w:rsidTr="00AC3B5E">
        <w:trPr>
          <w:trHeight w:val="262"/>
          <w:tblHeader/>
          <w:jc w:val="center"/>
        </w:trPr>
        <w:tc>
          <w:tcPr>
            <w:tcW w:w="2612" w:type="dxa"/>
            <w:tcBorders>
              <w:top w:val="single" w:sz="18" w:space="0" w:color="FFFFFF"/>
              <w:left w:val="single" w:sz="18" w:space="0" w:color="FFFFFF"/>
              <w:bottom w:val="single" w:sz="18" w:space="0" w:color="FFFFFF"/>
            </w:tcBorders>
            <w:shd w:val="clear" w:color="000000" w:fill="FFFFFF"/>
          </w:tcPr>
          <w:p w:rsidR="00E00242" w:rsidRPr="006A2121" w:rsidRDefault="00E00242" w:rsidP="008536E4">
            <w:pPr>
              <w:jc w:val="right"/>
              <w:rPr>
                <w:rFonts w:ascii="Arial" w:hAnsi="Arial" w:cs="Arial"/>
                <w:b/>
                <w:snapToGrid w:val="0"/>
                <w:sz w:val="22"/>
                <w:lang w:val="es-ES" w:eastAsia="es-ES"/>
              </w:rPr>
            </w:pPr>
            <w:bookmarkStart w:id="22" w:name="OLE_LINK6"/>
          </w:p>
        </w:tc>
        <w:tc>
          <w:tcPr>
            <w:tcW w:w="728" w:type="dxa"/>
            <w:shd w:val="pct20" w:color="000000" w:fill="FFFFFF"/>
          </w:tcPr>
          <w:p w:rsidR="00E00242" w:rsidRPr="006A2121" w:rsidRDefault="00E00242" w:rsidP="003F42BF">
            <w:pPr>
              <w:jc w:val="right"/>
              <w:rPr>
                <w:rFonts w:ascii="Arial" w:hAnsi="Arial" w:cs="Arial"/>
                <w:b/>
                <w:snapToGrid w:val="0"/>
                <w:sz w:val="22"/>
                <w:lang w:val="es-ES" w:eastAsia="es-ES"/>
              </w:rPr>
            </w:pPr>
            <w:r w:rsidRPr="006A2121">
              <w:rPr>
                <w:rFonts w:ascii="Arial" w:hAnsi="Arial" w:cs="Arial"/>
                <w:b/>
                <w:snapToGrid w:val="0"/>
                <w:sz w:val="22"/>
                <w:lang w:val="es-ES" w:eastAsia="es-ES"/>
              </w:rPr>
              <w:t>2016</w:t>
            </w:r>
          </w:p>
        </w:tc>
        <w:tc>
          <w:tcPr>
            <w:tcW w:w="728" w:type="dxa"/>
            <w:shd w:val="pct20" w:color="000000" w:fill="FFFFFF"/>
          </w:tcPr>
          <w:p w:rsidR="00E00242" w:rsidRPr="006A2121" w:rsidRDefault="00E00242" w:rsidP="003F42BF">
            <w:pPr>
              <w:jc w:val="right"/>
              <w:rPr>
                <w:rFonts w:ascii="Arial" w:hAnsi="Arial" w:cs="Arial"/>
                <w:b/>
                <w:snapToGrid w:val="0"/>
                <w:sz w:val="22"/>
                <w:lang w:val="es-ES" w:eastAsia="es-ES"/>
              </w:rPr>
            </w:pPr>
            <w:r w:rsidRPr="006A2121">
              <w:rPr>
                <w:rFonts w:ascii="Arial" w:hAnsi="Arial" w:cs="Arial"/>
                <w:b/>
                <w:snapToGrid w:val="0"/>
                <w:sz w:val="22"/>
                <w:lang w:val="es-ES" w:eastAsia="es-ES"/>
              </w:rPr>
              <w:t>2017</w:t>
            </w:r>
          </w:p>
        </w:tc>
        <w:tc>
          <w:tcPr>
            <w:tcW w:w="728" w:type="dxa"/>
            <w:shd w:val="pct20" w:color="000000" w:fill="FFFFFF"/>
          </w:tcPr>
          <w:p w:rsidR="00E00242" w:rsidRPr="006A2121" w:rsidRDefault="00E00242" w:rsidP="003F42BF">
            <w:pPr>
              <w:jc w:val="right"/>
              <w:rPr>
                <w:rFonts w:ascii="Arial" w:hAnsi="Arial" w:cs="Arial"/>
                <w:b/>
                <w:snapToGrid w:val="0"/>
                <w:sz w:val="22"/>
                <w:lang w:val="es-ES" w:eastAsia="es-ES"/>
              </w:rPr>
            </w:pPr>
            <w:r w:rsidRPr="006A2121">
              <w:rPr>
                <w:rFonts w:ascii="Arial" w:hAnsi="Arial" w:cs="Arial"/>
                <w:b/>
                <w:snapToGrid w:val="0"/>
                <w:sz w:val="22"/>
                <w:lang w:val="es-ES" w:eastAsia="es-ES"/>
              </w:rPr>
              <w:t>2018</w:t>
            </w:r>
          </w:p>
        </w:tc>
      </w:tr>
      <w:tr w:rsidR="00E00242" w:rsidRPr="006A2121" w:rsidTr="00AC3B5E">
        <w:trPr>
          <w:trHeight w:val="262"/>
          <w:jc w:val="center"/>
        </w:trPr>
        <w:tc>
          <w:tcPr>
            <w:tcW w:w="2612" w:type="dxa"/>
            <w:tcBorders>
              <w:top w:val="nil"/>
            </w:tcBorders>
            <w:shd w:val="pct5" w:color="000000" w:fill="FFFFFF"/>
          </w:tcPr>
          <w:p w:rsidR="00E00242" w:rsidRPr="006A2121" w:rsidRDefault="00E00242" w:rsidP="008536E4">
            <w:pPr>
              <w:rPr>
                <w:rFonts w:ascii="Arial" w:hAnsi="Arial" w:cs="Arial"/>
                <w:snapToGrid w:val="0"/>
                <w:sz w:val="22"/>
                <w:lang w:val="es-ES" w:eastAsia="es-ES"/>
              </w:rPr>
            </w:pPr>
            <w:r w:rsidRPr="006A2121">
              <w:rPr>
                <w:rFonts w:ascii="Arial" w:hAnsi="Arial" w:cs="Arial"/>
                <w:snapToGrid w:val="0"/>
                <w:sz w:val="22"/>
                <w:lang w:val="es-ES" w:eastAsia="es-ES"/>
              </w:rPr>
              <w:t>Servidores de Red</w:t>
            </w:r>
          </w:p>
        </w:tc>
        <w:tc>
          <w:tcPr>
            <w:tcW w:w="728" w:type="dxa"/>
            <w:shd w:val="pct5" w:color="000000" w:fill="FFFFFF"/>
          </w:tcPr>
          <w:p w:rsidR="00E00242" w:rsidRPr="006A2121" w:rsidRDefault="00E00242" w:rsidP="003F42BF">
            <w:pPr>
              <w:jc w:val="right"/>
              <w:rPr>
                <w:rFonts w:ascii="Arial" w:hAnsi="Arial"/>
                <w:snapToGrid w:val="0"/>
                <w:sz w:val="22"/>
              </w:rPr>
            </w:pPr>
            <w:r w:rsidRPr="006A2121">
              <w:rPr>
                <w:rFonts w:ascii="Arial" w:hAnsi="Arial"/>
                <w:snapToGrid w:val="0"/>
                <w:sz w:val="22"/>
              </w:rPr>
              <w:t>16</w:t>
            </w:r>
          </w:p>
        </w:tc>
        <w:tc>
          <w:tcPr>
            <w:tcW w:w="728" w:type="dxa"/>
            <w:shd w:val="pct5"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16</w:t>
            </w:r>
          </w:p>
        </w:tc>
        <w:tc>
          <w:tcPr>
            <w:tcW w:w="728" w:type="dxa"/>
            <w:shd w:val="pct5"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16</w:t>
            </w:r>
          </w:p>
        </w:tc>
      </w:tr>
      <w:tr w:rsidR="00E00242" w:rsidRPr="006A2121" w:rsidTr="00AC3B5E">
        <w:trPr>
          <w:trHeight w:val="262"/>
          <w:jc w:val="center"/>
        </w:trPr>
        <w:tc>
          <w:tcPr>
            <w:tcW w:w="2612" w:type="dxa"/>
            <w:shd w:val="pct20" w:color="000000" w:fill="FFFFFF"/>
          </w:tcPr>
          <w:p w:rsidR="00E00242" w:rsidRPr="006A2121" w:rsidRDefault="00E00242" w:rsidP="008536E4">
            <w:pPr>
              <w:rPr>
                <w:rFonts w:ascii="Arial" w:hAnsi="Arial" w:cs="Arial"/>
                <w:snapToGrid w:val="0"/>
                <w:sz w:val="22"/>
                <w:lang w:val="es-ES" w:eastAsia="es-ES"/>
              </w:rPr>
            </w:pPr>
            <w:r w:rsidRPr="006A2121">
              <w:rPr>
                <w:rFonts w:ascii="Arial" w:hAnsi="Arial" w:cs="Arial"/>
                <w:snapToGrid w:val="0"/>
                <w:sz w:val="22"/>
                <w:lang w:val="es-ES" w:eastAsia="es-ES"/>
              </w:rPr>
              <w:t>Equipos de trabajo (</w:t>
            </w:r>
            <w:r w:rsidR="009F79BB" w:rsidRPr="006A2121">
              <w:rPr>
                <w:rFonts w:ascii="Arial" w:hAnsi="Arial" w:cs="Arial"/>
                <w:snapToGrid w:val="0"/>
                <w:sz w:val="22"/>
                <w:lang w:val="es-ES" w:eastAsia="es-ES"/>
              </w:rPr>
              <w:t>PC</w:t>
            </w:r>
            <w:r w:rsidRPr="006A2121">
              <w:rPr>
                <w:rFonts w:ascii="Arial" w:hAnsi="Arial" w:cs="Arial"/>
                <w:snapToGrid w:val="0"/>
                <w:sz w:val="22"/>
                <w:lang w:val="es-ES" w:eastAsia="es-ES"/>
              </w:rPr>
              <w:t>)</w:t>
            </w:r>
          </w:p>
        </w:tc>
        <w:tc>
          <w:tcPr>
            <w:tcW w:w="728" w:type="dxa"/>
            <w:shd w:val="pct20" w:color="000000" w:fill="FFFFFF"/>
          </w:tcPr>
          <w:p w:rsidR="00E00242" w:rsidRPr="006A2121" w:rsidRDefault="00E00242" w:rsidP="003F42BF">
            <w:pPr>
              <w:jc w:val="right"/>
              <w:rPr>
                <w:rFonts w:ascii="Arial" w:hAnsi="Arial"/>
                <w:snapToGrid w:val="0"/>
                <w:sz w:val="22"/>
              </w:rPr>
            </w:pPr>
            <w:r w:rsidRPr="006A2121">
              <w:rPr>
                <w:rFonts w:ascii="Arial" w:hAnsi="Arial"/>
                <w:snapToGrid w:val="0"/>
                <w:sz w:val="22"/>
              </w:rPr>
              <w:t>123</w:t>
            </w:r>
          </w:p>
        </w:tc>
        <w:tc>
          <w:tcPr>
            <w:tcW w:w="728" w:type="dxa"/>
            <w:shd w:val="pct20"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123</w:t>
            </w:r>
          </w:p>
        </w:tc>
        <w:tc>
          <w:tcPr>
            <w:tcW w:w="728" w:type="dxa"/>
            <w:shd w:val="pct20"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123</w:t>
            </w:r>
          </w:p>
        </w:tc>
      </w:tr>
      <w:tr w:rsidR="00E00242" w:rsidRPr="006A2121" w:rsidTr="00AC3B5E">
        <w:trPr>
          <w:trHeight w:val="262"/>
          <w:jc w:val="center"/>
        </w:trPr>
        <w:tc>
          <w:tcPr>
            <w:tcW w:w="2612" w:type="dxa"/>
            <w:tcBorders>
              <w:bottom w:val="single" w:sz="18" w:space="0" w:color="FFFFFF"/>
            </w:tcBorders>
            <w:shd w:val="pct5" w:color="000000" w:fill="FFFFFF"/>
          </w:tcPr>
          <w:p w:rsidR="00E00242" w:rsidRPr="006A2121" w:rsidRDefault="00E00242" w:rsidP="008536E4">
            <w:pPr>
              <w:rPr>
                <w:rFonts w:ascii="Arial" w:hAnsi="Arial" w:cs="Arial"/>
                <w:snapToGrid w:val="0"/>
                <w:sz w:val="22"/>
                <w:lang w:val="es-ES" w:eastAsia="es-ES"/>
              </w:rPr>
            </w:pPr>
            <w:r w:rsidRPr="006A2121">
              <w:rPr>
                <w:rFonts w:ascii="Arial" w:hAnsi="Arial" w:cs="Arial"/>
                <w:snapToGrid w:val="0"/>
                <w:sz w:val="22"/>
                <w:lang w:val="es-ES" w:eastAsia="es-ES"/>
              </w:rPr>
              <w:t>Equipos portátiles</w:t>
            </w:r>
          </w:p>
        </w:tc>
        <w:tc>
          <w:tcPr>
            <w:tcW w:w="728" w:type="dxa"/>
            <w:tcBorders>
              <w:bottom w:val="single" w:sz="18" w:space="0" w:color="FFFFFF"/>
            </w:tcBorders>
            <w:shd w:val="pct5" w:color="000000" w:fill="FFFFFF"/>
          </w:tcPr>
          <w:p w:rsidR="00E00242" w:rsidRPr="006A2121" w:rsidRDefault="00E00242" w:rsidP="003F42BF">
            <w:pPr>
              <w:jc w:val="right"/>
              <w:rPr>
                <w:rFonts w:ascii="Arial" w:hAnsi="Arial"/>
                <w:snapToGrid w:val="0"/>
                <w:sz w:val="22"/>
              </w:rPr>
            </w:pPr>
            <w:r w:rsidRPr="006A2121">
              <w:rPr>
                <w:rFonts w:ascii="Arial" w:hAnsi="Arial"/>
                <w:snapToGrid w:val="0"/>
                <w:sz w:val="22"/>
              </w:rPr>
              <w:t>10</w:t>
            </w:r>
          </w:p>
        </w:tc>
        <w:tc>
          <w:tcPr>
            <w:tcW w:w="728" w:type="dxa"/>
            <w:tcBorders>
              <w:bottom w:val="single" w:sz="18" w:space="0" w:color="FFFFFF"/>
            </w:tcBorders>
            <w:shd w:val="pct5" w:color="000000" w:fill="FFFFFF"/>
          </w:tcPr>
          <w:p w:rsidR="00E00242" w:rsidRPr="006A2121" w:rsidRDefault="00E00242" w:rsidP="003F42BF">
            <w:pPr>
              <w:jc w:val="right"/>
              <w:rPr>
                <w:rFonts w:ascii="Arial" w:hAnsi="Arial"/>
                <w:snapToGrid w:val="0"/>
                <w:sz w:val="22"/>
              </w:rPr>
            </w:pPr>
            <w:r w:rsidRPr="006A2121">
              <w:rPr>
                <w:rFonts w:ascii="Arial" w:hAnsi="Arial"/>
                <w:snapToGrid w:val="0"/>
                <w:sz w:val="22"/>
              </w:rPr>
              <w:t>11</w:t>
            </w:r>
          </w:p>
        </w:tc>
        <w:tc>
          <w:tcPr>
            <w:tcW w:w="728" w:type="dxa"/>
            <w:tcBorders>
              <w:bottom w:val="single" w:sz="18" w:space="0" w:color="FFFFFF"/>
            </w:tcBorders>
            <w:shd w:val="pct5" w:color="000000" w:fill="FFFFFF"/>
          </w:tcPr>
          <w:p w:rsidR="00E00242" w:rsidRPr="006A2121" w:rsidRDefault="00E00242" w:rsidP="003F42BF">
            <w:pPr>
              <w:jc w:val="right"/>
              <w:rPr>
                <w:rFonts w:ascii="Arial" w:hAnsi="Arial"/>
                <w:snapToGrid w:val="0"/>
                <w:sz w:val="22"/>
              </w:rPr>
            </w:pPr>
            <w:r w:rsidRPr="006A2121">
              <w:rPr>
                <w:rFonts w:ascii="Arial" w:hAnsi="Arial"/>
                <w:snapToGrid w:val="0"/>
                <w:sz w:val="22"/>
              </w:rPr>
              <w:t>10</w:t>
            </w:r>
          </w:p>
        </w:tc>
      </w:tr>
      <w:tr w:rsidR="00E00242" w:rsidRPr="006A2121" w:rsidTr="00AC3B5E">
        <w:trPr>
          <w:trHeight w:val="262"/>
          <w:jc w:val="center"/>
        </w:trPr>
        <w:tc>
          <w:tcPr>
            <w:tcW w:w="2612" w:type="dxa"/>
            <w:tcBorders>
              <w:top w:val="single" w:sz="18" w:space="0" w:color="FFFFFF"/>
              <w:bottom w:val="single" w:sz="18" w:space="0" w:color="FFFFFF"/>
            </w:tcBorders>
            <w:shd w:val="pct20" w:color="000000" w:fill="FFFFFF"/>
          </w:tcPr>
          <w:p w:rsidR="00E00242" w:rsidRPr="006A2121" w:rsidRDefault="00E00242" w:rsidP="008536E4">
            <w:pPr>
              <w:rPr>
                <w:rFonts w:ascii="Arial" w:hAnsi="Arial" w:cs="Arial"/>
                <w:snapToGrid w:val="0"/>
                <w:sz w:val="22"/>
                <w:lang w:val="es-ES" w:eastAsia="es-ES"/>
              </w:rPr>
            </w:pPr>
            <w:r w:rsidRPr="006A2121">
              <w:rPr>
                <w:rFonts w:ascii="Arial" w:hAnsi="Arial" w:cs="Arial"/>
                <w:snapToGrid w:val="0"/>
                <w:sz w:val="22"/>
                <w:lang w:val="es-ES" w:eastAsia="es-ES"/>
              </w:rPr>
              <w:t>Plotters</w:t>
            </w:r>
          </w:p>
        </w:tc>
        <w:tc>
          <w:tcPr>
            <w:tcW w:w="728" w:type="dxa"/>
            <w:tcBorders>
              <w:top w:val="single" w:sz="18" w:space="0" w:color="FFFFFF"/>
              <w:bottom w:val="single" w:sz="18" w:space="0" w:color="FFFFFF"/>
            </w:tcBorders>
            <w:shd w:val="pct20"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2</w:t>
            </w:r>
          </w:p>
        </w:tc>
        <w:tc>
          <w:tcPr>
            <w:tcW w:w="728" w:type="dxa"/>
            <w:tcBorders>
              <w:top w:val="single" w:sz="18" w:space="0" w:color="FFFFFF"/>
              <w:bottom w:val="single" w:sz="18" w:space="0" w:color="FFFFFF"/>
            </w:tcBorders>
            <w:shd w:val="pct20"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2</w:t>
            </w:r>
          </w:p>
        </w:tc>
        <w:tc>
          <w:tcPr>
            <w:tcW w:w="728" w:type="dxa"/>
            <w:tcBorders>
              <w:top w:val="single" w:sz="18" w:space="0" w:color="FFFFFF"/>
              <w:bottom w:val="single" w:sz="18" w:space="0" w:color="FFFFFF"/>
            </w:tcBorders>
            <w:shd w:val="pct20"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2</w:t>
            </w:r>
          </w:p>
        </w:tc>
      </w:tr>
      <w:tr w:rsidR="00E00242" w:rsidRPr="006A2121" w:rsidTr="00AC3B5E">
        <w:trPr>
          <w:trHeight w:val="262"/>
          <w:jc w:val="center"/>
        </w:trPr>
        <w:tc>
          <w:tcPr>
            <w:tcW w:w="2612" w:type="dxa"/>
            <w:tcBorders>
              <w:top w:val="single" w:sz="18" w:space="0" w:color="FFFFFF"/>
              <w:bottom w:val="single" w:sz="18" w:space="0" w:color="FFFFFF"/>
            </w:tcBorders>
            <w:shd w:val="pct5" w:color="000000" w:fill="FFFFFF"/>
          </w:tcPr>
          <w:p w:rsidR="00E00242" w:rsidRPr="006A2121" w:rsidRDefault="00E00242" w:rsidP="008536E4">
            <w:pPr>
              <w:rPr>
                <w:rFonts w:ascii="Arial" w:hAnsi="Arial" w:cs="Arial"/>
                <w:snapToGrid w:val="0"/>
                <w:sz w:val="22"/>
                <w:lang w:val="es-ES" w:eastAsia="es-ES"/>
              </w:rPr>
            </w:pPr>
            <w:r w:rsidRPr="006A2121">
              <w:rPr>
                <w:rFonts w:ascii="Arial" w:hAnsi="Arial" w:cs="Arial"/>
                <w:snapToGrid w:val="0"/>
                <w:sz w:val="22"/>
                <w:lang w:val="es-ES" w:eastAsia="es-ES"/>
              </w:rPr>
              <w:t>Impresoras láser</w:t>
            </w:r>
          </w:p>
        </w:tc>
        <w:tc>
          <w:tcPr>
            <w:tcW w:w="728" w:type="dxa"/>
            <w:tcBorders>
              <w:top w:val="single" w:sz="18" w:space="0" w:color="FFFFFF"/>
              <w:bottom w:val="single" w:sz="18" w:space="0" w:color="FFFFFF"/>
            </w:tcBorders>
            <w:shd w:val="pct5"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16</w:t>
            </w:r>
          </w:p>
        </w:tc>
        <w:tc>
          <w:tcPr>
            <w:tcW w:w="728" w:type="dxa"/>
            <w:tcBorders>
              <w:top w:val="single" w:sz="18" w:space="0" w:color="FFFFFF"/>
              <w:bottom w:val="single" w:sz="18" w:space="0" w:color="FFFFFF"/>
            </w:tcBorders>
            <w:shd w:val="pct5"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16</w:t>
            </w:r>
          </w:p>
        </w:tc>
        <w:tc>
          <w:tcPr>
            <w:tcW w:w="728" w:type="dxa"/>
            <w:tcBorders>
              <w:top w:val="single" w:sz="18" w:space="0" w:color="FFFFFF"/>
              <w:bottom w:val="single" w:sz="18" w:space="0" w:color="FFFFFF"/>
            </w:tcBorders>
            <w:shd w:val="pct5"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16</w:t>
            </w:r>
          </w:p>
        </w:tc>
      </w:tr>
      <w:tr w:rsidR="00E00242" w:rsidRPr="006A2121" w:rsidTr="00AC3B5E">
        <w:trPr>
          <w:trHeight w:val="262"/>
          <w:jc w:val="center"/>
        </w:trPr>
        <w:tc>
          <w:tcPr>
            <w:tcW w:w="2612" w:type="dxa"/>
            <w:tcBorders>
              <w:top w:val="single" w:sz="18" w:space="0" w:color="FFFFFF"/>
              <w:bottom w:val="single" w:sz="18" w:space="0" w:color="FFFFFF"/>
            </w:tcBorders>
            <w:shd w:val="pct20" w:color="000000" w:fill="FFFFFF"/>
          </w:tcPr>
          <w:p w:rsidR="00E00242" w:rsidRPr="006A2121" w:rsidRDefault="00E00242" w:rsidP="008536E4">
            <w:pPr>
              <w:rPr>
                <w:rFonts w:ascii="Arial" w:hAnsi="Arial" w:cs="Arial"/>
                <w:snapToGrid w:val="0"/>
                <w:sz w:val="22"/>
                <w:lang w:val="es-ES" w:eastAsia="es-ES"/>
              </w:rPr>
            </w:pPr>
            <w:r w:rsidRPr="006A2121">
              <w:rPr>
                <w:rFonts w:ascii="Arial" w:hAnsi="Arial" w:cs="Arial"/>
                <w:snapToGrid w:val="0"/>
                <w:sz w:val="22"/>
                <w:lang w:val="es-ES" w:eastAsia="es-ES"/>
              </w:rPr>
              <w:t>Impresoras chorro tinta</w:t>
            </w:r>
          </w:p>
        </w:tc>
        <w:tc>
          <w:tcPr>
            <w:tcW w:w="728" w:type="dxa"/>
            <w:tcBorders>
              <w:top w:val="single" w:sz="18" w:space="0" w:color="FFFFFF"/>
              <w:bottom w:val="single" w:sz="18" w:space="0" w:color="FFFFFF"/>
            </w:tcBorders>
            <w:shd w:val="pct20"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1</w:t>
            </w:r>
          </w:p>
        </w:tc>
        <w:tc>
          <w:tcPr>
            <w:tcW w:w="728" w:type="dxa"/>
            <w:tcBorders>
              <w:top w:val="single" w:sz="18" w:space="0" w:color="FFFFFF"/>
              <w:bottom w:val="single" w:sz="18" w:space="0" w:color="FFFFFF"/>
            </w:tcBorders>
            <w:shd w:val="pct20"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1</w:t>
            </w:r>
          </w:p>
        </w:tc>
        <w:tc>
          <w:tcPr>
            <w:tcW w:w="728" w:type="dxa"/>
            <w:tcBorders>
              <w:top w:val="single" w:sz="18" w:space="0" w:color="FFFFFF"/>
              <w:bottom w:val="single" w:sz="18" w:space="0" w:color="FFFFFF"/>
            </w:tcBorders>
            <w:shd w:val="pct20"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1</w:t>
            </w:r>
          </w:p>
        </w:tc>
      </w:tr>
      <w:tr w:rsidR="00E00242" w:rsidRPr="006A2121" w:rsidTr="00AC3B5E">
        <w:trPr>
          <w:trHeight w:val="262"/>
          <w:jc w:val="center"/>
        </w:trPr>
        <w:tc>
          <w:tcPr>
            <w:tcW w:w="2612" w:type="dxa"/>
            <w:tcBorders>
              <w:top w:val="single" w:sz="18" w:space="0" w:color="FFFFFF"/>
              <w:bottom w:val="single" w:sz="18" w:space="0" w:color="FFFFFF"/>
            </w:tcBorders>
            <w:shd w:val="pct5" w:color="000000" w:fill="FFFFFF"/>
          </w:tcPr>
          <w:p w:rsidR="00E00242" w:rsidRPr="006A2121" w:rsidRDefault="00E00242" w:rsidP="008536E4">
            <w:pPr>
              <w:rPr>
                <w:rFonts w:ascii="Arial" w:hAnsi="Arial" w:cs="Arial"/>
                <w:snapToGrid w:val="0"/>
                <w:sz w:val="22"/>
                <w:lang w:val="es-ES" w:eastAsia="es-ES"/>
              </w:rPr>
            </w:pPr>
            <w:r w:rsidRPr="006A2121">
              <w:rPr>
                <w:rFonts w:ascii="Arial" w:hAnsi="Arial" w:cs="Arial"/>
                <w:snapToGrid w:val="0"/>
                <w:sz w:val="22"/>
                <w:lang w:val="es-ES" w:eastAsia="es-ES"/>
              </w:rPr>
              <w:t>Impresoras matriciales</w:t>
            </w:r>
          </w:p>
        </w:tc>
        <w:tc>
          <w:tcPr>
            <w:tcW w:w="728" w:type="dxa"/>
            <w:tcBorders>
              <w:top w:val="single" w:sz="18" w:space="0" w:color="FFFFFF"/>
              <w:bottom w:val="single" w:sz="18" w:space="0" w:color="FFFFFF"/>
            </w:tcBorders>
            <w:shd w:val="pct5"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1</w:t>
            </w:r>
          </w:p>
        </w:tc>
        <w:tc>
          <w:tcPr>
            <w:tcW w:w="728" w:type="dxa"/>
            <w:tcBorders>
              <w:top w:val="single" w:sz="18" w:space="0" w:color="FFFFFF"/>
              <w:bottom w:val="single" w:sz="18" w:space="0" w:color="FFFFFF"/>
            </w:tcBorders>
            <w:shd w:val="pct5"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1</w:t>
            </w:r>
          </w:p>
        </w:tc>
        <w:tc>
          <w:tcPr>
            <w:tcW w:w="728" w:type="dxa"/>
            <w:tcBorders>
              <w:top w:val="single" w:sz="18" w:space="0" w:color="FFFFFF"/>
              <w:bottom w:val="single" w:sz="18" w:space="0" w:color="FFFFFF"/>
            </w:tcBorders>
            <w:shd w:val="pct5"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1</w:t>
            </w:r>
          </w:p>
        </w:tc>
      </w:tr>
      <w:tr w:rsidR="00E00242" w:rsidRPr="006A2121" w:rsidTr="00AC3B5E">
        <w:trPr>
          <w:trHeight w:val="262"/>
          <w:jc w:val="center"/>
        </w:trPr>
        <w:tc>
          <w:tcPr>
            <w:tcW w:w="2612" w:type="dxa"/>
            <w:tcBorders>
              <w:top w:val="single" w:sz="18" w:space="0" w:color="FFFFFF"/>
              <w:bottom w:val="single" w:sz="18" w:space="0" w:color="FFFFFF"/>
            </w:tcBorders>
            <w:shd w:val="pct20" w:color="000000" w:fill="FFFFFF"/>
          </w:tcPr>
          <w:p w:rsidR="00E00242" w:rsidRPr="006A2121" w:rsidRDefault="00E00242" w:rsidP="008536E4">
            <w:pPr>
              <w:rPr>
                <w:rFonts w:ascii="Arial" w:hAnsi="Arial" w:cs="Arial"/>
                <w:snapToGrid w:val="0"/>
                <w:sz w:val="22"/>
                <w:lang w:val="es-ES" w:eastAsia="es-ES"/>
              </w:rPr>
            </w:pPr>
            <w:r w:rsidRPr="006A2121">
              <w:rPr>
                <w:rFonts w:ascii="Arial" w:hAnsi="Arial" w:cs="Arial"/>
                <w:snapToGrid w:val="0"/>
                <w:sz w:val="22"/>
                <w:lang w:val="es-ES" w:eastAsia="es-ES"/>
              </w:rPr>
              <w:t>Escáneres</w:t>
            </w:r>
          </w:p>
        </w:tc>
        <w:tc>
          <w:tcPr>
            <w:tcW w:w="728" w:type="dxa"/>
            <w:tcBorders>
              <w:top w:val="single" w:sz="18" w:space="0" w:color="FFFFFF"/>
              <w:bottom w:val="single" w:sz="18" w:space="0" w:color="FFFFFF"/>
            </w:tcBorders>
            <w:shd w:val="pct20"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4</w:t>
            </w:r>
          </w:p>
        </w:tc>
        <w:tc>
          <w:tcPr>
            <w:tcW w:w="728" w:type="dxa"/>
            <w:tcBorders>
              <w:top w:val="single" w:sz="18" w:space="0" w:color="FFFFFF"/>
              <w:bottom w:val="single" w:sz="18" w:space="0" w:color="FFFFFF"/>
            </w:tcBorders>
            <w:shd w:val="pct20"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4</w:t>
            </w:r>
          </w:p>
        </w:tc>
        <w:tc>
          <w:tcPr>
            <w:tcW w:w="728" w:type="dxa"/>
            <w:tcBorders>
              <w:top w:val="single" w:sz="18" w:space="0" w:color="FFFFFF"/>
              <w:bottom w:val="single" w:sz="18" w:space="0" w:color="FFFFFF"/>
            </w:tcBorders>
            <w:shd w:val="pct20"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4</w:t>
            </w:r>
          </w:p>
        </w:tc>
      </w:tr>
      <w:tr w:rsidR="00E00242" w:rsidRPr="006A2121" w:rsidTr="00AC3B5E">
        <w:trPr>
          <w:trHeight w:val="270"/>
          <w:jc w:val="center"/>
        </w:trPr>
        <w:tc>
          <w:tcPr>
            <w:tcW w:w="2612" w:type="dxa"/>
            <w:tcBorders>
              <w:top w:val="single" w:sz="18" w:space="0" w:color="FFFFFF"/>
              <w:bottom w:val="single" w:sz="18" w:space="0" w:color="FFFFFF"/>
            </w:tcBorders>
            <w:shd w:val="pct5" w:color="000000" w:fill="FFFFFF"/>
          </w:tcPr>
          <w:p w:rsidR="00E00242" w:rsidRPr="006A2121" w:rsidRDefault="00E00242" w:rsidP="008536E4">
            <w:pPr>
              <w:rPr>
                <w:rFonts w:ascii="Arial" w:hAnsi="Arial" w:cs="Arial"/>
                <w:snapToGrid w:val="0"/>
                <w:sz w:val="22"/>
                <w:lang w:val="es-ES" w:eastAsia="es-ES"/>
              </w:rPr>
            </w:pPr>
            <w:r w:rsidRPr="006A2121">
              <w:rPr>
                <w:rFonts w:ascii="Arial" w:hAnsi="Arial" w:cs="Arial"/>
                <w:snapToGrid w:val="0"/>
                <w:sz w:val="22"/>
                <w:lang w:val="es-ES" w:eastAsia="es-ES"/>
              </w:rPr>
              <w:t>Proyectores</w:t>
            </w:r>
          </w:p>
        </w:tc>
        <w:tc>
          <w:tcPr>
            <w:tcW w:w="728" w:type="dxa"/>
            <w:tcBorders>
              <w:top w:val="single" w:sz="18" w:space="0" w:color="FFFFFF"/>
              <w:bottom w:val="single" w:sz="18" w:space="0" w:color="FFFFFF"/>
            </w:tcBorders>
            <w:shd w:val="pct5"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5</w:t>
            </w:r>
          </w:p>
        </w:tc>
        <w:tc>
          <w:tcPr>
            <w:tcW w:w="728" w:type="dxa"/>
            <w:tcBorders>
              <w:top w:val="single" w:sz="18" w:space="0" w:color="FFFFFF"/>
              <w:bottom w:val="single" w:sz="18" w:space="0" w:color="FFFFFF"/>
            </w:tcBorders>
            <w:shd w:val="pct5"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5</w:t>
            </w:r>
          </w:p>
        </w:tc>
        <w:tc>
          <w:tcPr>
            <w:tcW w:w="728" w:type="dxa"/>
            <w:tcBorders>
              <w:top w:val="single" w:sz="18" w:space="0" w:color="FFFFFF"/>
              <w:bottom w:val="single" w:sz="18" w:space="0" w:color="FFFFFF"/>
            </w:tcBorders>
            <w:shd w:val="pct5"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5</w:t>
            </w:r>
          </w:p>
        </w:tc>
      </w:tr>
      <w:tr w:rsidR="00E00242" w:rsidRPr="006A2121" w:rsidTr="00AC3B5E">
        <w:trPr>
          <w:trHeight w:val="270"/>
          <w:jc w:val="center"/>
        </w:trPr>
        <w:tc>
          <w:tcPr>
            <w:tcW w:w="2612" w:type="dxa"/>
            <w:tcBorders>
              <w:top w:val="single" w:sz="18" w:space="0" w:color="FFFFFF"/>
              <w:bottom w:val="single" w:sz="18" w:space="0" w:color="FFFFFF"/>
            </w:tcBorders>
            <w:shd w:val="clear" w:color="auto" w:fill="D9D9D9"/>
          </w:tcPr>
          <w:p w:rsidR="00E00242" w:rsidRPr="006A2121" w:rsidRDefault="009F79BB" w:rsidP="008536E4">
            <w:pPr>
              <w:rPr>
                <w:rFonts w:ascii="Arial" w:hAnsi="Arial" w:cs="Arial"/>
                <w:snapToGrid w:val="0"/>
                <w:sz w:val="22"/>
                <w:lang w:val="es-ES" w:eastAsia="es-ES"/>
              </w:rPr>
            </w:pPr>
            <w:r w:rsidRPr="006A2121">
              <w:rPr>
                <w:rFonts w:ascii="Arial" w:hAnsi="Arial" w:cs="Arial"/>
                <w:snapToGrid w:val="0"/>
                <w:sz w:val="22"/>
                <w:lang w:val="es-ES" w:eastAsia="es-ES"/>
              </w:rPr>
              <w:t>Tablet ´s</w:t>
            </w:r>
          </w:p>
        </w:tc>
        <w:tc>
          <w:tcPr>
            <w:tcW w:w="728" w:type="dxa"/>
            <w:tcBorders>
              <w:top w:val="single" w:sz="18" w:space="0" w:color="FFFFFF"/>
              <w:bottom w:val="single" w:sz="18" w:space="0" w:color="FFFFFF"/>
            </w:tcBorders>
            <w:shd w:val="clear" w:color="auto" w:fill="D9D9D9"/>
          </w:tcPr>
          <w:p w:rsidR="00E00242" w:rsidRPr="006A2121" w:rsidRDefault="00E00242" w:rsidP="008536E4">
            <w:pPr>
              <w:jc w:val="right"/>
              <w:rPr>
                <w:rFonts w:ascii="Arial" w:hAnsi="Arial" w:cs="Arial"/>
                <w:snapToGrid w:val="0"/>
                <w:sz w:val="22"/>
                <w:lang w:val="es-ES" w:eastAsia="es-ES"/>
              </w:rPr>
            </w:pPr>
            <w:r w:rsidRPr="006A2121">
              <w:rPr>
                <w:rFonts w:ascii="Arial" w:hAnsi="Arial" w:cs="Arial"/>
                <w:snapToGrid w:val="0"/>
                <w:sz w:val="22"/>
                <w:lang w:val="es-ES" w:eastAsia="es-ES"/>
              </w:rPr>
              <w:t>6</w:t>
            </w:r>
          </w:p>
        </w:tc>
        <w:tc>
          <w:tcPr>
            <w:tcW w:w="728" w:type="dxa"/>
            <w:tcBorders>
              <w:top w:val="single" w:sz="18" w:space="0" w:color="FFFFFF"/>
              <w:bottom w:val="single" w:sz="18" w:space="0" w:color="FFFFFF"/>
            </w:tcBorders>
            <w:shd w:val="clear" w:color="auto" w:fill="D9D9D9"/>
          </w:tcPr>
          <w:p w:rsidR="00E00242" w:rsidRPr="006A2121" w:rsidRDefault="00E00242" w:rsidP="008536E4">
            <w:pPr>
              <w:jc w:val="right"/>
              <w:rPr>
                <w:rFonts w:ascii="Arial" w:hAnsi="Arial" w:cs="Arial"/>
                <w:snapToGrid w:val="0"/>
                <w:sz w:val="22"/>
                <w:lang w:val="es-ES" w:eastAsia="es-ES"/>
              </w:rPr>
            </w:pPr>
            <w:r w:rsidRPr="006A2121">
              <w:rPr>
                <w:rFonts w:ascii="Arial" w:hAnsi="Arial" w:cs="Arial"/>
                <w:snapToGrid w:val="0"/>
                <w:sz w:val="22"/>
                <w:lang w:val="es-ES" w:eastAsia="es-ES"/>
              </w:rPr>
              <w:t>6</w:t>
            </w:r>
          </w:p>
        </w:tc>
        <w:tc>
          <w:tcPr>
            <w:tcW w:w="728" w:type="dxa"/>
            <w:tcBorders>
              <w:top w:val="single" w:sz="18" w:space="0" w:color="FFFFFF"/>
              <w:bottom w:val="single" w:sz="18" w:space="0" w:color="FFFFFF"/>
            </w:tcBorders>
            <w:shd w:val="clear" w:color="auto" w:fill="D9D9D9"/>
          </w:tcPr>
          <w:p w:rsidR="00E00242" w:rsidRPr="006A2121" w:rsidRDefault="00E00242" w:rsidP="008536E4">
            <w:pPr>
              <w:jc w:val="right"/>
              <w:rPr>
                <w:rFonts w:ascii="Arial" w:hAnsi="Arial" w:cs="Arial"/>
                <w:snapToGrid w:val="0"/>
                <w:sz w:val="22"/>
                <w:lang w:val="es-ES" w:eastAsia="es-ES"/>
              </w:rPr>
            </w:pPr>
            <w:r w:rsidRPr="006A2121">
              <w:rPr>
                <w:rFonts w:ascii="Arial" w:hAnsi="Arial" w:cs="Arial"/>
                <w:snapToGrid w:val="0"/>
                <w:sz w:val="22"/>
                <w:lang w:val="es-ES" w:eastAsia="es-ES"/>
              </w:rPr>
              <w:t>6</w:t>
            </w:r>
          </w:p>
        </w:tc>
      </w:tr>
      <w:tr w:rsidR="00E00242" w:rsidRPr="006A2121" w:rsidTr="00AC3B5E">
        <w:trPr>
          <w:trHeight w:val="270"/>
          <w:jc w:val="center"/>
        </w:trPr>
        <w:tc>
          <w:tcPr>
            <w:tcW w:w="2612" w:type="dxa"/>
            <w:tcBorders>
              <w:top w:val="single" w:sz="18" w:space="0" w:color="FFFFFF"/>
            </w:tcBorders>
            <w:shd w:val="pct5" w:color="000000" w:fill="FFFFFF"/>
          </w:tcPr>
          <w:p w:rsidR="00E00242" w:rsidRPr="006A2121" w:rsidRDefault="009F79BB" w:rsidP="008536E4">
            <w:pPr>
              <w:rPr>
                <w:rFonts w:ascii="Arial" w:hAnsi="Arial" w:cs="Arial"/>
                <w:snapToGrid w:val="0"/>
                <w:sz w:val="22"/>
                <w:lang w:val="es-ES" w:eastAsia="es-ES"/>
              </w:rPr>
            </w:pPr>
            <w:r w:rsidRPr="006A2121">
              <w:rPr>
                <w:rFonts w:ascii="Arial" w:hAnsi="Arial" w:cs="Arial"/>
                <w:snapToGrid w:val="0"/>
                <w:sz w:val="22"/>
                <w:lang w:val="es-ES" w:eastAsia="es-ES"/>
              </w:rPr>
              <w:t>TV ´s</w:t>
            </w:r>
          </w:p>
        </w:tc>
        <w:tc>
          <w:tcPr>
            <w:tcW w:w="728" w:type="dxa"/>
            <w:tcBorders>
              <w:top w:val="single" w:sz="18" w:space="0" w:color="FFFFFF"/>
            </w:tcBorders>
            <w:shd w:val="pct5"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3</w:t>
            </w:r>
          </w:p>
        </w:tc>
        <w:tc>
          <w:tcPr>
            <w:tcW w:w="728" w:type="dxa"/>
            <w:tcBorders>
              <w:top w:val="single" w:sz="18" w:space="0" w:color="FFFFFF"/>
            </w:tcBorders>
            <w:shd w:val="pct5"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5</w:t>
            </w:r>
          </w:p>
        </w:tc>
        <w:tc>
          <w:tcPr>
            <w:tcW w:w="728" w:type="dxa"/>
            <w:tcBorders>
              <w:top w:val="single" w:sz="18" w:space="0" w:color="FFFFFF"/>
            </w:tcBorders>
            <w:shd w:val="pct5" w:color="000000" w:fill="FFFFFF"/>
          </w:tcPr>
          <w:p w:rsidR="00E00242" w:rsidRPr="006A2121" w:rsidRDefault="00E00242" w:rsidP="008536E4">
            <w:pPr>
              <w:jc w:val="right"/>
              <w:rPr>
                <w:rFonts w:ascii="Arial" w:hAnsi="Arial"/>
                <w:snapToGrid w:val="0"/>
                <w:sz w:val="22"/>
              </w:rPr>
            </w:pPr>
            <w:r w:rsidRPr="006A2121">
              <w:rPr>
                <w:rFonts w:ascii="Arial" w:hAnsi="Arial"/>
                <w:snapToGrid w:val="0"/>
                <w:sz w:val="22"/>
              </w:rPr>
              <w:t>5</w:t>
            </w:r>
          </w:p>
        </w:tc>
      </w:tr>
    </w:tbl>
    <w:p w:rsidR="00CC5792" w:rsidRPr="006A2121" w:rsidRDefault="00CC5792" w:rsidP="00CC5792">
      <w:pPr>
        <w:pStyle w:val="Descripcin"/>
        <w:tabs>
          <w:tab w:val="left" w:pos="1134"/>
        </w:tabs>
        <w:spacing w:before="0" w:after="0"/>
        <w:rPr>
          <w:rFonts w:cs="Arial"/>
          <w:sz w:val="22"/>
        </w:rPr>
      </w:pPr>
      <w:bookmarkStart w:id="23" w:name="_Toc523800469"/>
      <w:bookmarkStart w:id="24" w:name="_Toc523800533"/>
      <w:bookmarkStart w:id="25" w:name="_Toc523800564"/>
      <w:bookmarkStart w:id="26" w:name="_Toc524406983"/>
      <w:bookmarkEnd w:id="22"/>
    </w:p>
    <w:p w:rsidR="00CC5792" w:rsidRPr="006A2121" w:rsidRDefault="00CC5792" w:rsidP="00CC5792">
      <w:pPr>
        <w:pStyle w:val="Descripcin"/>
        <w:tabs>
          <w:tab w:val="left" w:pos="1134"/>
        </w:tabs>
        <w:rPr>
          <w:rFonts w:cs="Arial"/>
          <w:sz w:val="22"/>
        </w:rPr>
      </w:pPr>
    </w:p>
    <w:p w:rsidR="00CC5792" w:rsidRPr="006A2121" w:rsidRDefault="00CC5792" w:rsidP="00CC5792">
      <w:pPr>
        <w:pStyle w:val="Descripcin"/>
        <w:tabs>
          <w:tab w:val="left" w:pos="1134"/>
        </w:tabs>
        <w:rPr>
          <w:rFonts w:cs="Arial"/>
          <w:sz w:val="22"/>
        </w:rPr>
      </w:pPr>
    </w:p>
    <w:p w:rsidR="00CC5792" w:rsidRPr="006A2121" w:rsidRDefault="00CC5792" w:rsidP="00CC5792">
      <w:pPr>
        <w:pStyle w:val="Descripcin"/>
        <w:tabs>
          <w:tab w:val="left" w:pos="1134"/>
        </w:tabs>
        <w:rPr>
          <w:rFonts w:cs="Arial"/>
          <w:sz w:val="22"/>
        </w:rPr>
      </w:pPr>
    </w:p>
    <w:p w:rsidR="00CC5792" w:rsidRPr="006A2121" w:rsidRDefault="00CC5792" w:rsidP="00CC5792">
      <w:pPr>
        <w:pStyle w:val="Descripcin"/>
        <w:tabs>
          <w:tab w:val="left" w:pos="1134"/>
        </w:tabs>
        <w:rPr>
          <w:rFonts w:cs="Arial"/>
          <w:sz w:val="22"/>
        </w:rPr>
      </w:pPr>
    </w:p>
    <w:p w:rsidR="00CC5792" w:rsidRPr="006A2121" w:rsidRDefault="00CC5792" w:rsidP="00CC5792">
      <w:pPr>
        <w:pStyle w:val="Descripcin"/>
        <w:tabs>
          <w:tab w:val="left" w:pos="1134"/>
        </w:tabs>
        <w:rPr>
          <w:rFonts w:cs="Arial"/>
          <w:sz w:val="22"/>
        </w:rPr>
      </w:pPr>
    </w:p>
    <w:p w:rsidR="00CC5792" w:rsidRPr="006A2121" w:rsidRDefault="00CC5792" w:rsidP="00CC5792">
      <w:pPr>
        <w:pStyle w:val="Descripcin"/>
        <w:tabs>
          <w:tab w:val="left" w:pos="1134"/>
        </w:tabs>
        <w:rPr>
          <w:rFonts w:cs="Arial"/>
          <w:sz w:val="22"/>
        </w:rPr>
      </w:pPr>
      <w:r w:rsidRPr="006A2121">
        <w:rPr>
          <w:rFonts w:cs="Arial"/>
          <w:sz w:val="22"/>
        </w:rPr>
        <w:t xml:space="preserve">Tabla </w:t>
      </w:r>
      <w:r w:rsidRPr="006A2121">
        <w:rPr>
          <w:rFonts w:cs="Arial"/>
          <w:sz w:val="22"/>
        </w:rPr>
        <w:fldChar w:fldCharType="begin"/>
      </w:r>
      <w:r w:rsidRPr="006A2121">
        <w:rPr>
          <w:rFonts w:cs="Arial"/>
          <w:sz w:val="22"/>
        </w:rPr>
        <w:instrText xml:space="preserve"> SEQ Tabla \* ARABIC </w:instrText>
      </w:r>
      <w:r w:rsidRPr="006A2121">
        <w:rPr>
          <w:rFonts w:cs="Arial"/>
          <w:sz w:val="22"/>
        </w:rPr>
        <w:fldChar w:fldCharType="separate"/>
      </w:r>
      <w:r w:rsidR="001F7823">
        <w:rPr>
          <w:rFonts w:cs="Arial"/>
          <w:noProof/>
          <w:sz w:val="22"/>
        </w:rPr>
        <w:t>5</w:t>
      </w:r>
      <w:r w:rsidRPr="006A2121">
        <w:rPr>
          <w:rFonts w:cs="Arial"/>
          <w:sz w:val="22"/>
        </w:rPr>
        <w:fldChar w:fldCharType="end"/>
      </w:r>
      <w:r w:rsidRPr="006A2121">
        <w:rPr>
          <w:rFonts w:cs="Arial"/>
          <w:sz w:val="22"/>
        </w:rPr>
        <w:t>.-</w:t>
      </w:r>
      <w:r w:rsidRPr="006A2121">
        <w:rPr>
          <w:rFonts w:cs="Arial"/>
          <w:sz w:val="22"/>
        </w:rPr>
        <w:tab/>
        <w:t>OTROS MEDIOS</w:t>
      </w:r>
      <w:bookmarkEnd w:id="23"/>
      <w:bookmarkEnd w:id="24"/>
      <w:bookmarkEnd w:id="25"/>
      <w:bookmarkEnd w:id="26"/>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892"/>
        <w:gridCol w:w="709"/>
        <w:gridCol w:w="709"/>
        <w:gridCol w:w="709"/>
      </w:tblGrid>
      <w:tr w:rsidR="00E00242" w:rsidRPr="006A2121" w:rsidTr="00AC3B5E">
        <w:trPr>
          <w:trHeight w:val="262"/>
          <w:jc w:val="center"/>
        </w:trPr>
        <w:tc>
          <w:tcPr>
            <w:tcW w:w="2892" w:type="dxa"/>
            <w:tcBorders>
              <w:top w:val="single" w:sz="18" w:space="0" w:color="FFFFFF"/>
              <w:left w:val="single" w:sz="18" w:space="0" w:color="FFFFFF"/>
              <w:bottom w:val="single" w:sz="18" w:space="0" w:color="FFFFFF"/>
            </w:tcBorders>
            <w:shd w:val="clear" w:color="000000" w:fill="FFFFFF"/>
          </w:tcPr>
          <w:p w:rsidR="00E00242" w:rsidRPr="006A2121" w:rsidRDefault="00E00242" w:rsidP="008536E4">
            <w:pPr>
              <w:jc w:val="right"/>
              <w:rPr>
                <w:rFonts w:ascii="Arial" w:hAnsi="Arial" w:cs="Arial"/>
                <w:b/>
                <w:snapToGrid w:val="0"/>
                <w:sz w:val="22"/>
                <w:lang w:val="es-ES" w:eastAsia="es-ES"/>
              </w:rPr>
            </w:pPr>
          </w:p>
        </w:tc>
        <w:tc>
          <w:tcPr>
            <w:tcW w:w="709" w:type="dxa"/>
            <w:shd w:val="pct20" w:color="000000" w:fill="FFFFFF"/>
          </w:tcPr>
          <w:p w:rsidR="00E00242" w:rsidRPr="006A2121" w:rsidRDefault="00E00242" w:rsidP="00DE00F2">
            <w:pPr>
              <w:jc w:val="right"/>
              <w:rPr>
                <w:rFonts w:ascii="Arial" w:hAnsi="Arial" w:cs="Arial"/>
                <w:b/>
                <w:snapToGrid w:val="0"/>
                <w:sz w:val="22"/>
                <w:lang w:val="es-ES" w:eastAsia="es-ES"/>
              </w:rPr>
            </w:pPr>
            <w:r w:rsidRPr="006A2121">
              <w:rPr>
                <w:rFonts w:ascii="Arial" w:hAnsi="Arial" w:cs="Arial"/>
                <w:b/>
                <w:snapToGrid w:val="0"/>
                <w:sz w:val="22"/>
                <w:lang w:val="es-ES" w:eastAsia="es-ES"/>
              </w:rPr>
              <w:t>2016</w:t>
            </w:r>
          </w:p>
        </w:tc>
        <w:tc>
          <w:tcPr>
            <w:tcW w:w="709" w:type="dxa"/>
            <w:shd w:val="pct20" w:color="000000" w:fill="FFFFFF"/>
          </w:tcPr>
          <w:p w:rsidR="00E00242" w:rsidRPr="006A2121" w:rsidRDefault="00E00242" w:rsidP="00DE00F2">
            <w:pPr>
              <w:jc w:val="right"/>
              <w:rPr>
                <w:rFonts w:ascii="Arial" w:hAnsi="Arial" w:cs="Arial"/>
                <w:b/>
                <w:snapToGrid w:val="0"/>
                <w:sz w:val="22"/>
                <w:lang w:val="es-ES" w:eastAsia="es-ES"/>
              </w:rPr>
            </w:pPr>
            <w:r w:rsidRPr="006A2121">
              <w:rPr>
                <w:rFonts w:ascii="Arial" w:hAnsi="Arial" w:cs="Arial"/>
                <w:b/>
                <w:snapToGrid w:val="0"/>
                <w:sz w:val="22"/>
                <w:lang w:val="es-ES" w:eastAsia="es-ES"/>
              </w:rPr>
              <w:t>2017</w:t>
            </w:r>
          </w:p>
        </w:tc>
        <w:tc>
          <w:tcPr>
            <w:tcW w:w="709" w:type="dxa"/>
            <w:shd w:val="pct20" w:color="000000" w:fill="FFFFFF"/>
          </w:tcPr>
          <w:p w:rsidR="00E00242" w:rsidRPr="006A2121" w:rsidRDefault="00E00242" w:rsidP="00DE00F2">
            <w:pPr>
              <w:jc w:val="right"/>
              <w:rPr>
                <w:rFonts w:ascii="Arial" w:hAnsi="Arial" w:cs="Arial"/>
                <w:b/>
                <w:snapToGrid w:val="0"/>
                <w:sz w:val="22"/>
                <w:lang w:val="es-ES" w:eastAsia="es-ES"/>
              </w:rPr>
            </w:pPr>
            <w:r w:rsidRPr="006A2121">
              <w:rPr>
                <w:rFonts w:ascii="Arial" w:hAnsi="Arial" w:cs="Arial"/>
                <w:b/>
                <w:snapToGrid w:val="0"/>
                <w:sz w:val="22"/>
                <w:lang w:val="es-ES" w:eastAsia="es-ES"/>
              </w:rPr>
              <w:t>2018</w:t>
            </w:r>
          </w:p>
        </w:tc>
      </w:tr>
      <w:tr w:rsidR="00E00242" w:rsidRPr="006A2121" w:rsidTr="00AC3B5E">
        <w:trPr>
          <w:trHeight w:val="262"/>
          <w:jc w:val="center"/>
        </w:trPr>
        <w:tc>
          <w:tcPr>
            <w:tcW w:w="2892" w:type="dxa"/>
            <w:tcBorders>
              <w:top w:val="nil"/>
            </w:tcBorders>
            <w:shd w:val="pct5" w:color="000000" w:fill="FFFFFF"/>
          </w:tcPr>
          <w:p w:rsidR="00E00242" w:rsidRPr="006A2121" w:rsidRDefault="00E00242" w:rsidP="008536E4">
            <w:pPr>
              <w:rPr>
                <w:rFonts w:ascii="Arial" w:hAnsi="Arial" w:cs="Arial"/>
                <w:snapToGrid w:val="0"/>
                <w:sz w:val="22"/>
                <w:lang w:val="es-ES" w:eastAsia="es-ES"/>
              </w:rPr>
            </w:pPr>
            <w:r w:rsidRPr="006A2121">
              <w:rPr>
                <w:rFonts w:ascii="Arial" w:hAnsi="Arial" w:cs="Arial"/>
                <w:snapToGrid w:val="0"/>
                <w:sz w:val="22"/>
                <w:lang w:val="es-ES" w:eastAsia="es-ES"/>
              </w:rPr>
              <w:t>Multifunción/Fotocopiadoras</w:t>
            </w:r>
          </w:p>
        </w:tc>
        <w:tc>
          <w:tcPr>
            <w:tcW w:w="709" w:type="dxa"/>
            <w:shd w:val="pct5" w:color="000000" w:fill="FFFFFF"/>
          </w:tcPr>
          <w:p w:rsidR="00E00242" w:rsidRPr="006A2121" w:rsidRDefault="00E00242" w:rsidP="008536E4">
            <w:pPr>
              <w:jc w:val="right"/>
              <w:rPr>
                <w:rFonts w:ascii="Arial" w:hAnsi="Arial" w:cs="Arial"/>
                <w:snapToGrid w:val="0"/>
                <w:sz w:val="22"/>
                <w:lang w:val="es-ES" w:eastAsia="es-ES"/>
              </w:rPr>
            </w:pPr>
            <w:r w:rsidRPr="006A2121">
              <w:rPr>
                <w:rFonts w:ascii="Arial" w:hAnsi="Arial" w:cs="Arial"/>
                <w:snapToGrid w:val="0"/>
                <w:sz w:val="22"/>
                <w:lang w:val="es-ES" w:eastAsia="es-ES"/>
              </w:rPr>
              <w:t>7</w:t>
            </w:r>
          </w:p>
        </w:tc>
        <w:tc>
          <w:tcPr>
            <w:tcW w:w="709" w:type="dxa"/>
            <w:shd w:val="pct5" w:color="000000" w:fill="FFFFFF"/>
          </w:tcPr>
          <w:p w:rsidR="00E00242" w:rsidRPr="006A2121" w:rsidRDefault="00E00242" w:rsidP="008536E4">
            <w:pPr>
              <w:jc w:val="right"/>
              <w:rPr>
                <w:rFonts w:ascii="Arial" w:hAnsi="Arial" w:cs="Arial"/>
                <w:snapToGrid w:val="0"/>
                <w:sz w:val="22"/>
                <w:lang w:val="es-ES" w:eastAsia="es-ES"/>
              </w:rPr>
            </w:pPr>
            <w:r w:rsidRPr="006A2121">
              <w:rPr>
                <w:rFonts w:ascii="Arial" w:hAnsi="Arial" w:cs="Arial"/>
                <w:snapToGrid w:val="0"/>
                <w:sz w:val="22"/>
                <w:lang w:val="es-ES" w:eastAsia="es-ES"/>
              </w:rPr>
              <w:t>7</w:t>
            </w:r>
          </w:p>
        </w:tc>
        <w:tc>
          <w:tcPr>
            <w:tcW w:w="709" w:type="dxa"/>
            <w:shd w:val="pct5" w:color="000000" w:fill="FFFFFF"/>
          </w:tcPr>
          <w:p w:rsidR="00E00242" w:rsidRPr="006A2121" w:rsidRDefault="00E00242" w:rsidP="008536E4">
            <w:pPr>
              <w:jc w:val="right"/>
              <w:rPr>
                <w:rFonts w:ascii="Arial" w:hAnsi="Arial" w:cs="Arial"/>
                <w:snapToGrid w:val="0"/>
                <w:sz w:val="22"/>
                <w:lang w:val="es-ES" w:eastAsia="es-ES"/>
              </w:rPr>
            </w:pPr>
            <w:r w:rsidRPr="006A2121">
              <w:rPr>
                <w:rFonts w:ascii="Arial" w:hAnsi="Arial" w:cs="Arial"/>
                <w:snapToGrid w:val="0"/>
                <w:sz w:val="22"/>
                <w:lang w:val="es-ES" w:eastAsia="es-ES"/>
              </w:rPr>
              <w:t>7</w:t>
            </w:r>
          </w:p>
        </w:tc>
      </w:tr>
      <w:tr w:rsidR="00E00242" w:rsidRPr="006A2121" w:rsidTr="00AC3B5E">
        <w:trPr>
          <w:trHeight w:val="262"/>
          <w:jc w:val="center"/>
        </w:trPr>
        <w:tc>
          <w:tcPr>
            <w:tcW w:w="2892" w:type="dxa"/>
            <w:shd w:val="pct20" w:color="000000" w:fill="FFFFFF"/>
          </w:tcPr>
          <w:p w:rsidR="00E00242" w:rsidRPr="006A2121" w:rsidRDefault="00E00242" w:rsidP="008536E4">
            <w:pPr>
              <w:rPr>
                <w:rFonts w:ascii="Arial" w:hAnsi="Arial" w:cs="Arial"/>
                <w:snapToGrid w:val="0"/>
                <w:sz w:val="22"/>
                <w:lang w:val="es-ES" w:eastAsia="es-ES"/>
              </w:rPr>
            </w:pPr>
            <w:r w:rsidRPr="006A2121">
              <w:rPr>
                <w:rFonts w:ascii="Arial" w:hAnsi="Arial" w:cs="Arial"/>
                <w:snapToGrid w:val="0"/>
                <w:sz w:val="22"/>
                <w:lang w:val="es-ES" w:eastAsia="es-ES"/>
              </w:rPr>
              <w:t>Teléfonos móviles</w:t>
            </w:r>
          </w:p>
        </w:tc>
        <w:tc>
          <w:tcPr>
            <w:tcW w:w="709" w:type="dxa"/>
            <w:shd w:val="pct20" w:color="000000" w:fill="FFFFFF"/>
          </w:tcPr>
          <w:p w:rsidR="00E00242" w:rsidRPr="006A2121" w:rsidRDefault="00E00242" w:rsidP="00DE00F2">
            <w:pPr>
              <w:jc w:val="right"/>
              <w:rPr>
                <w:rFonts w:ascii="Arial" w:hAnsi="Arial" w:cs="Arial"/>
                <w:snapToGrid w:val="0"/>
                <w:sz w:val="22"/>
                <w:lang w:val="es-ES" w:eastAsia="es-ES"/>
              </w:rPr>
            </w:pPr>
            <w:r w:rsidRPr="006A2121">
              <w:rPr>
                <w:rFonts w:ascii="Arial" w:hAnsi="Arial" w:cs="Arial"/>
                <w:snapToGrid w:val="0"/>
                <w:sz w:val="22"/>
                <w:lang w:val="es-ES" w:eastAsia="es-ES"/>
              </w:rPr>
              <w:t>39</w:t>
            </w:r>
          </w:p>
        </w:tc>
        <w:tc>
          <w:tcPr>
            <w:tcW w:w="709" w:type="dxa"/>
            <w:shd w:val="pct20" w:color="000000" w:fill="FFFFFF"/>
          </w:tcPr>
          <w:p w:rsidR="00E00242" w:rsidRPr="006A2121" w:rsidRDefault="00E00242" w:rsidP="008536E4">
            <w:pPr>
              <w:jc w:val="right"/>
              <w:rPr>
                <w:rFonts w:ascii="Arial" w:hAnsi="Arial" w:cs="Arial"/>
                <w:snapToGrid w:val="0"/>
                <w:sz w:val="22"/>
                <w:lang w:val="es-ES" w:eastAsia="es-ES"/>
              </w:rPr>
            </w:pPr>
            <w:r w:rsidRPr="006A2121">
              <w:rPr>
                <w:rFonts w:ascii="Arial" w:hAnsi="Arial" w:cs="Arial"/>
                <w:snapToGrid w:val="0"/>
                <w:sz w:val="22"/>
                <w:lang w:val="es-ES" w:eastAsia="es-ES"/>
              </w:rPr>
              <w:t>39</w:t>
            </w:r>
          </w:p>
        </w:tc>
        <w:tc>
          <w:tcPr>
            <w:tcW w:w="709" w:type="dxa"/>
            <w:shd w:val="pct20" w:color="000000" w:fill="FFFFFF"/>
          </w:tcPr>
          <w:p w:rsidR="00E00242" w:rsidRPr="006A2121" w:rsidRDefault="00E00242" w:rsidP="008536E4">
            <w:pPr>
              <w:jc w:val="right"/>
              <w:rPr>
                <w:rFonts w:ascii="Arial" w:hAnsi="Arial" w:cs="Arial"/>
                <w:snapToGrid w:val="0"/>
                <w:sz w:val="22"/>
                <w:lang w:val="es-ES" w:eastAsia="es-ES"/>
              </w:rPr>
            </w:pPr>
            <w:r w:rsidRPr="006A2121">
              <w:rPr>
                <w:rFonts w:ascii="Arial" w:hAnsi="Arial" w:cs="Arial"/>
                <w:snapToGrid w:val="0"/>
                <w:sz w:val="22"/>
                <w:lang w:val="es-ES" w:eastAsia="es-ES"/>
              </w:rPr>
              <w:t>48</w:t>
            </w:r>
          </w:p>
        </w:tc>
      </w:tr>
      <w:tr w:rsidR="00E00242" w:rsidRPr="006A2121" w:rsidTr="00AC3B5E">
        <w:trPr>
          <w:trHeight w:val="262"/>
          <w:jc w:val="center"/>
        </w:trPr>
        <w:tc>
          <w:tcPr>
            <w:tcW w:w="2892" w:type="dxa"/>
            <w:shd w:val="pct5" w:color="000000" w:fill="FFFFFF"/>
          </w:tcPr>
          <w:p w:rsidR="00E00242" w:rsidRPr="006A2121" w:rsidRDefault="00E00242" w:rsidP="008536E4">
            <w:pPr>
              <w:rPr>
                <w:rFonts w:ascii="Arial" w:hAnsi="Arial" w:cs="Arial"/>
                <w:snapToGrid w:val="0"/>
                <w:sz w:val="22"/>
                <w:lang w:val="es-ES" w:eastAsia="es-ES"/>
              </w:rPr>
            </w:pPr>
            <w:r w:rsidRPr="006A2121">
              <w:rPr>
                <w:rFonts w:ascii="Arial" w:hAnsi="Arial" w:cs="Arial"/>
                <w:snapToGrid w:val="0"/>
                <w:sz w:val="22"/>
                <w:lang w:val="es-ES" w:eastAsia="es-ES"/>
              </w:rPr>
              <w:t>Material topográfico</w:t>
            </w:r>
          </w:p>
        </w:tc>
        <w:tc>
          <w:tcPr>
            <w:tcW w:w="709" w:type="dxa"/>
            <w:shd w:val="pct5" w:color="000000" w:fill="FFFFFF"/>
          </w:tcPr>
          <w:p w:rsidR="00E00242" w:rsidRPr="006A2121" w:rsidRDefault="00E00242" w:rsidP="008536E4">
            <w:pPr>
              <w:jc w:val="right"/>
              <w:rPr>
                <w:rFonts w:ascii="Arial" w:hAnsi="Arial" w:cs="Arial"/>
                <w:snapToGrid w:val="0"/>
                <w:sz w:val="22"/>
                <w:lang w:val="es-ES" w:eastAsia="es-ES"/>
              </w:rPr>
            </w:pPr>
            <w:r w:rsidRPr="006A2121">
              <w:rPr>
                <w:rFonts w:ascii="Arial" w:hAnsi="Arial" w:cs="Arial"/>
                <w:snapToGrid w:val="0"/>
                <w:sz w:val="22"/>
                <w:lang w:val="es-ES" w:eastAsia="es-ES"/>
              </w:rPr>
              <w:t>2</w:t>
            </w:r>
          </w:p>
        </w:tc>
        <w:tc>
          <w:tcPr>
            <w:tcW w:w="709" w:type="dxa"/>
            <w:shd w:val="pct5" w:color="000000" w:fill="FFFFFF"/>
          </w:tcPr>
          <w:p w:rsidR="00E00242" w:rsidRPr="006A2121" w:rsidRDefault="00E00242" w:rsidP="008536E4">
            <w:pPr>
              <w:jc w:val="right"/>
              <w:rPr>
                <w:rFonts w:ascii="Arial" w:hAnsi="Arial" w:cs="Arial"/>
                <w:snapToGrid w:val="0"/>
                <w:sz w:val="22"/>
                <w:lang w:val="es-ES" w:eastAsia="es-ES"/>
              </w:rPr>
            </w:pPr>
            <w:r w:rsidRPr="006A2121">
              <w:rPr>
                <w:rFonts w:ascii="Arial" w:hAnsi="Arial" w:cs="Arial"/>
                <w:snapToGrid w:val="0"/>
                <w:sz w:val="22"/>
                <w:lang w:val="es-ES" w:eastAsia="es-ES"/>
              </w:rPr>
              <w:t>2</w:t>
            </w:r>
          </w:p>
        </w:tc>
        <w:tc>
          <w:tcPr>
            <w:tcW w:w="709" w:type="dxa"/>
            <w:shd w:val="pct5" w:color="000000" w:fill="FFFFFF"/>
          </w:tcPr>
          <w:p w:rsidR="00E00242" w:rsidRPr="006A2121" w:rsidRDefault="00E00242" w:rsidP="008536E4">
            <w:pPr>
              <w:jc w:val="right"/>
              <w:rPr>
                <w:rFonts w:ascii="Arial" w:hAnsi="Arial" w:cs="Arial"/>
                <w:snapToGrid w:val="0"/>
                <w:sz w:val="22"/>
                <w:lang w:val="es-ES" w:eastAsia="es-ES"/>
              </w:rPr>
            </w:pPr>
            <w:r w:rsidRPr="006A2121">
              <w:rPr>
                <w:rFonts w:ascii="Arial" w:hAnsi="Arial" w:cs="Arial"/>
                <w:snapToGrid w:val="0"/>
                <w:sz w:val="22"/>
                <w:lang w:val="es-ES" w:eastAsia="es-ES"/>
              </w:rPr>
              <w:t>2</w:t>
            </w:r>
          </w:p>
        </w:tc>
      </w:tr>
      <w:tr w:rsidR="00E00242" w:rsidRPr="006A2121" w:rsidTr="00AC3B5E">
        <w:trPr>
          <w:trHeight w:val="262"/>
          <w:jc w:val="center"/>
        </w:trPr>
        <w:tc>
          <w:tcPr>
            <w:tcW w:w="2892" w:type="dxa"/>
            <w:shd w:val="pct20" w:color="000000" w:fill="FFFFFF"/>
          </w:tcPr>
          <w:p w:rsidR="00E00242" w:rsidRPr="006A2121" w:rsidRDefault="00E00242" w:rsidP="008536E4">
            <w:pPr>
              <w:rPr>
                <w:rFonts w:ascii="Arial" w:hAnsi="Arial" w:cs="Arial"/>
                <w:snapToGrid w:val="0"/>
                <w:sz w:val="22"/>
                <w:lang w:val="es-ES" w:eastAsia="es-ES"/>
              </w:rPr>
            </w:pPr>
            <w:r w:rsidRPr="006A2121">
              <w:rPr>
                <w:rFonts w:ascii="Arial" w:hAnsi="Arial" w:cs="Arial"/>
                <w:snapToGrid w:val="0"/>
                <w:sz w:val="22"/>
                <w:lang w:val="es-ES" w:eastAsia="es-ES"/>
              </w:rPr>
              <w:t>Dron</w:t>
            </w:r>
          </w:p>
        </w:tc>
        <w:tc>
          <w:tcPr>
            <w:tcW w:w="709" w:type="dxa"/>
            <w:shd w:val="pct20" w:color="000000" w:fill="FFFFFF"/>
          </w:tcPr>
          <w:p w:rsidR="00E00242" w:rsidRPr="006A2121" w:rsidRDefault="00E00242" w:rsidP="008536E4">
            <w:pPr>
              <w:jc w:val="right"/>
              <w:rPr>
                <w:rFonts w:ascii="Arial" w:hAnsi="Arial" w:cs="Arial"/>
                <w:snapToGrid w:val="0"/>
                <w:sz w:val="22"/>
                <w:lang w:val="es-ES" w:eastAsia="es-ES"/>
              </w:rPr>
            </w:pPr>
            <w:r w:rsidRPr="006A2121">
              <w:rPr>
                <w:rFonts w:ascii="Arial" w:hAnsi="Arial" w:cs="Arial"/>
                <w:snapToGrid w:val="0"/>
                <w:sz w:val="22"/>
                <w:lang w:val="es-ES" w:eastAsia="es-ES"/>
              </w:rPr>
              <w:t>1</w:t>
            </w:r>
          </w:p>
        </w:tc>
        <w:tc>
          <w:tcPr>
            <w:tcW w:w="709" w:type="dxa"/>
            <w:shd w:val="pct20" w:color="000000" w:fill="FFFFFF"/>
          </w:tcPr>
          <w:p w:rsidR="00E00242" w:rsidRPr="006A2121" w:rsidRDefault="00E00242" w:rsidP="008536E4">
            <w:pPr>
              <w:jc w:val="right"/>
              <w:rPr>
                <w:rFonts w:ascii="Arial" w:hAnsi="Arial" w:cs="Arial"/>
                <w:snapToGrid w:val="0"/>
                <w:sz w:val="22"/>
                <w:lang w:val="es-ES" w:eastAsia="es-ES"/>
              </w:rPr>
            </w:pPr>
            <w:r w:rsidRPr="006A2121">
              <w:rPr>
                <w:rFonts w:ascii="Arial" w:hAnsi="Arial" w:cs="Arial"/>
                <w:snapToGrid w:val="0"/>
                <w:sz w:val="22"/>
                <w:lang w:val="es-ES" w:eastAsia="es-ES"/>
              </w:rPr>
              <w:t>2</w:t>
            </w:r>
          </w:p>
        </w:tc>
        <w:tc>
          <w:tcPr>
            <w:tcW w:w="709" w:type="dxa"/>
            <w:shd w:val="pct20" w:color="000000" w:fill="FFFFFF"/>
          </w:tcPr>
          <w:p w:rsidR="00E00242" w:rsidRPr="006A2121" w:rsidRDefault="00E00242" w:rsidP="008536E4">
            <w:pPr>
              <w:jc w:val="right"/>
              <w:rPr>
                <w:rFonts w:ascii="Arial" w:hAnsi="Arial" w:cs="Arial"/>
                <w:snapToGrid w:val="0"/>
                <w:sz w:val="22"/>
                <w:lang w:val="es-ES" w:eastAsia="es-ES"/>
              </w:rPr>
            </w:pPr>
            <w:r w:rsidRPr="006A2121">
              <w:rPr>
                <w:rFonts w:ascii="Arial" w:hAnsi="Arial" w:cs="Arial"/>
                <w:snapToGrid w:val="0"/>
                <w:sz w:val="22"/>
                <w:lang w:val="es-ES" w:eastAsia="es-ES"/>
              </w:rPr>
              <w:t>2</w:t>
            </w:r>
          </w:p>
        </w:tc>
      </w:tr>
      <w:tr w:rsidR="00E00242" w:rsidRPr="006A2121" w:rsidTr="00AC3B5E">
        <w:trPr>
          <w:trHeight w:val="262"/>
          <w:jc w:val="center"/>
        </w:trPr>
        <w:tc>
          <w:tcPr>
            <w:tcW w:w="2892" w:type="dxa"/>
            <w:shd w:val="pct5" w:color="000000" w:fill="FFFFFF"/>
          </w:tcPr>
          <w:p w:rsidR="00E00242" w:rsidRPr="006A2121" w:rsidRDefault="00E00242" w:rsidP="008536E4">
            <w:pPr>
              <w:rPr>
                <w:rFonts w:ascii="Arial" w:hAnsi="Arial" w:cs="Arial"/>
                <w:snapToGrid w:val="0"/>
                <w:sz w:val="22"/>
                <w:lang w:val="es-ES" w:eastAsia="es-ES"/>
              </w:rPr>
            </w:pPr>
            <w:r w:rsidRPr="006A2121">
              <w:rPr>
                <w:rFonts w:ascii="Arial" w:hAnsi="Arial" w:cs="Arial"/>
                <w:snapToGrid w:val="0"/>
                <w:sz w:val="22"/>
                <w:lang w:val="es-ES" w:eastAsia="es-ES"/>
              </w:rPr>
              <w:t>Máquinas fotográficas</w:t>
            </w:r>
          </w:p>
        </w:tc>
        <w:tc>
          <w:tcPr>
            <w:tcW w:w="709" w:type="dxa"/>
            <w:shd w:val="pct5" w:color="000000" w:fill="FFFFFF"/>
          </w:tcPr>
          <w:p w:rsidR="00E00242" w:rsidRPr="006A2121" w:rsidRDefault="00E00242" w:rsidP="00DE00F2">
            <w:pPr>
              <w:jc w:val="right"/>
              <w:rPr>
                <w:rFonts w:ascii="Arial" w:hAnsi="Arial" w:cs="Arial"/>
                <w:snapToGrid w:val="0"/>
                <w:sz w:val="22"/>
                <w:lang w:val="es-ES" w:eastAsia="es-ES"/>
              </w:rPr>
            </w:pPr>
            <w:r w:rsidRPr="006A2121">
              <w:rPr>
                <w:rFonts w:ascii="Arial" w:hAnsi="Arial" w:cs="Arial"/>
                <w:snapToGrid w:val="0"/>
                <w:sz w:val="22"/>
                <w:lang w:val="es-ES" w:eastAsia="es-ES"/>
              </w:rPr>
              <w:t>18</w:t>
            </w:r>
          </w:p>
        </w:tc>
        <w:tc>
          <w:tcPr>
            <w:tcW w:w="709" w:type="dxa"/>
            <w:shd w:val="pct5" w:color="000000" w:fill="FFFFFF"/>
          </w:tcPr>
          <w:p w:rsidR="00E00242" w:rsidRPr="006A2121" w:rsidRDefault="00E00242" w:rsidP="008536E4">
            <w:pPr>
              <w:jc w:val="right"/>
              <w:rPr>
                <w:rFonts w:ascii="Arial" w:hAnsi="Arial" w:cs="Arial"/>
                <w:snapToGrid w:val="0"/>
                <w:sz w:val="22"/>
                <w:lang w:val="es-ES" w:eastAsia="es-ES"/>
              </w:rPr>
            </w:pPr>
            <w:r w:rsidRPr="006A2121">
              <w:rPr>
                <w:rFonts w:ascii="Arial" w:hAnsi="Arial" w:cs="Arial"/>
                <w:snapToGrid w:val="0"/>
                <w:sz w:val="22"/>
                <w:lang w:val="es-ES" w:eastAsia="es-ES"/>
              </w:rPr>
              <w:t>18</w:t>
            </w:r>
          </w:p>
        </w:tc>
        <w:tc>
          <w:tcPr>
            <w:tcW w:w="709" w:type="dxa"/>
            <w:shd w:val="pct5" w:color="000000" w:fill="FFFFFF"/>
          </w:tcPr>
          <w:p w:rsidR="00E00242" w:rsidRPr="006A2121" w:rsidRDefault="00E00242" w:rsidP="008536E4">
            <w:pPr>
              <w:jc w:val="right"/>
              <w:rPr>
                <w:rFonts w:ascii="Arial" w:hAnsi="Arial" w:cs="Arial"/>
                <w:snapToGrid w:val="0"/>
                <w:sz w:val="22"/>
                <w:lang w:val="es-ES" w:eastAsia="es-ES"/>
              </w:rPr>
            </w:pPr>
            <w:r w:rsidRPr="006A2121">
              <w:rPr>
                <w:rFonts w:ascii="Arial" w:hAnsi="Arial" w:cs="Arial"/>
                <w:snapToGrid w:val="0"/>
                <w:sz w:val="22"/>
                <w:lang w:val="es-ES" w:eastAsia="es-ES"/>
              </w:rPr>
              <w:t>18</w:t>
            </w:r>
          </w:p>
        </w:tc>
      </w:tr>
    </w:tbl>
    <w:p w:rsidR="00CC5792" w:rsidRDefault="00CC5792" w:rsidP="00CC5792">
      <w:pPr>
        <w:pStyle w:val="IndiceNivel1"/>
        <w:numPr>
          <w:ilvl w:val="0"/>
          <w:numId w:val="0"/>
        </w:numPr>
      </w:pPr>
    </w:p>
    <w:p w:rsidR="005F0858" w:rsidRPr="006A2121" w:rsidRDefault="005F0858" w:rsidP="00CC5792">
      <w:pPr>
        <w:pStyle w:val="IndiceNivel1"/>
        <w:numPr>
          <w:ilvl w:val="0"/>
          <w:numId w:val="0"/>
        </w:numPr>
      </w:pPr>
    </w:p>
    <w:p w:rsidR="00CC5792" w:rsidRPr="006A2121" w:rsidRDefault="00CC5792" w:rsidP="00CC5792">
      <w:pPr>
        <w:pStyle w:val="IndiceNivel1"/>
      </w:pPr>
      <w:bookmarkStart w:id="27" w:name="_Toc9507514"/>
      <w:r w:rsidRPr="006A2121">
        <w:t>INVERSIÓN Y GESTIÓN DE INFRAESTRUCTURAS</w:t>
      </w:r>
      <w:bookmarkEnd w:id="27"/>
    </w:p>
    <w:p w:rsidR="005050F7" w:rsidRPr="006A2121" w:rsidRDefault="005050F7" w:rsidP="005050F7">
      <w:pPr>
        <w:pStyle w:val="IndiceNivel1"/>
        <w:numPr>
          <w:ilvl w:val="0"/>
          <w:numId w:val="0"/>
        </w:numPr>
        <w:ind w:left="360"/>
      </w:pPr>
    </w:p>
    <w:p w:rsidR="00CC5792" w:rsidRPr="006A2121" w:rsidRDefault="00CC5792" w:rsidP="00CC5792">
      <w:pPr>
        <w:tabs>
          <w:tab w:val="left" w:pos="851"/>
        </w:tabs>
        <w:rPr>
          <w:rFonts w:ascii="Arial" w:hAnsi="Arial"/>
          <w:vanish/>
          <w:sz w:val="22"/>
        </w:rPr>
      </w:pPr>
    </w:p>
    <w:p w:rsidR="00CC5792" w:rsidRPr="006A2121" w:rsidRDefault="00CC5792" w:rsidP="00CC5792">
      <w:pPr>
        <w:pStyle w:val="IndiceNivel2"/>
      </w:pPr>
      <w:bookmarkStart w:id="28" w:name="_Toc9507515"/>
      <w:r w:rsidRPr="006A2121">
        <w:t>INTRODUCCIÓN</w:t>
      </w:r>
      <w:bookmarkEnd w:id="28"/>
    </w:p>
    <w:p w:rsidR="00CC5792" w:rsidRPr="006A2121" w:rsidRDefault="00CC5792" w:rsidP="00CC5792">
      <w:pPr>
        <w:jc w:val="both"/>
        <w:rPr>
          <w:rFonts w:ascii="Arial" w:hAnsi="Arial"/>
          <w:sz w:val="22"/>
        </w:rPr>
      </w:pPr>
    </w:p>
    <w:p w:rsidR="00CC5792" w:rsidRPr="006A2121" w:rsidRDefault="00CC5792" w:rsidP="00CC5792">
      <w:pPr>
        <w:ind w:left="284" w:firstLine="1134"/>
        <w:jc w:val="both"/>
        <w:rPr>
          <w:rFonts w:ascii="Arial" w:hAnsi="Arial"/>
          <w:sz w:val="22"/>
        </w:rPr>
      </w:pPr>
      <w:r w:rsidRPr="006A2121">
        <w:rPr>
          <w:rFonts w:ascii="Arial" w:hAnsi="Arial"/>
          <w:sz w:val="22"/>
        </w:rPr>
        <w:t>Durante el año 201</w:t>
      </w:r>
      <w:r w:rsidR="006227F2" w:rsidRPr="006A2121">
        <w:rPr>
          <w:rFonts w:ascii="Arial" w:hAnsi="Arial"/>
          <w:sz w:val="22"/>
        </w:rPr>
        <w:t>8</w:t>
      </w:r>
      <w:r w:rsidRPr="006A2121">
        <w:rPr>
          <w:rFonts w:ascii="Arial" w:hAnsi="Arial"/>
          <w:sz w:val="22"/>
        </w:rPr>
        <w:t xml:space="preserve"> las actividades del CIATF en materia de inversiones han seguido las pautas siguientes:</w:t>
      </w:r>
    </w:p>
    <w:p w:rsidR="00CC5792" w:rsidRPr="006A2121" w:rsidRDefault="00CC5792" w:rsidP="00CC5792">
      <w:pPr>
        <w:ind w:left="284" w:firstLine="1134"/>
        <w:jc w:val="both"/>
        <w:rPr>
          <w:rFonts w:ascii="Arial" w:hAnsi="Arial"/>
          <w:sz w:val="22"/>
        </w:rPr>
      </w:pPr>
    </w:p>
    <w:p w:rsidR="00CC5792" w:rsidRPr="006A2121" w:rsidRDefault="00CC5792" w:rsidP="00CC5792">
      <w:pPr>
        <w:numPr>
          <w:ilvl w:val="0"/>
          <w:numId w:val="12"/>
        </w:numPr>
        <w:tabs>
          <w:tab w:val="clear" w:pos="2495"/>
          <w:tab w:val="num" w:pos="1134"/>
        </w:tabs>
        <w:ind w:left="1134" w:hanging="425"/>
        <w:jc w:val="both"/>
        <w:rPr>
          <w:rFonts w:ascii="Arial" w:hAnsi="Arial"/>
          <w:sz w:val="22"/>
        </w:rPr>
      </w:pPr>
      <w:r w:rsidRPr="006A2121">
        <w:rPr>
          <w:rFonts w:ascii="Arial" w:hAnsi="Arial"/>
          <w:sz w:val="22"/>
        </w:rPr>
        <w:t>Continuar la labor de ejercicios anteriores</w:t>
      </w:r>
    </w:p>
    <w:p w:rsidR="00CC5792" w:rsidRPr="006A2121" w:rsidRDefault="00CC5792" w:rsidP="00CC5792">
      <w:pPr>
        <w:numPr>
          <w:ilvl w:val="0"/>
          <w:numId w:val="12"/>
        </w:numPr>
        <w:tabs>
          <w:tab w:val="clear" w:pos="2495"/>
          <w:tab w:val="num" w:pos="1134"/>
        </w:tabs>
        <w:ind w:left="1134" w:hanging="425"/>
        <w:jc w:val="both"/>
        <w:rPr>
          <w:rFonts w:ascii="Arial" w:hAnsi="Arial"/>
          <w:sz w:val="22"/>
        </w:rPr>
      </w:pPr>
      <w:r w:rsidRPr="006A2121">
        <w:rPr>
          <w:rFonts w:ascii="Arial" w:hAnsi="Arial"/>
          <w:sz w:val="22"/>
        </w:rPr>
        <w:t>Seguir las determinaciones del Plan Hidrológico de Tenerife (PHT) (2015-2021)</w:t>
      </w:r>
    </w:p>
    <w:p w:rsidR="00CC5792" w:rsidRPr="006A2121" w:rsidRDefault="00CC5792" w:rsidP="00CC5792">
      <w:pPr>
        <w:numPr>
          <w:ilvl w:val="0"/>
          <w:numId w:val="12"/>
        </w:numPr>
        <w:tabs>
          <w:tab w:val="clear" w:pos="2495"/>
          <w:tab w:val="num" w:pos="1134"/>
        </w:tabs>
        <w:ind w:left="1134" w:hanging="425"/>
        <w:jc w:val="both"/>
        <w:rPr>
          <w:rFonts w:ascii="Arial" w:hAnsi="Arial"/>
          <w:sz w:val="22"/>
        </w:rPr>
      </w:pPr>
      <w:r w:rsidRPr="006A2121">
        <w:rPr>
          <w:rFonts w:ascii="Arial" w:hAnsi="Arial"/>
          <w:sz w:val="22"/>
        </w:rPr>
        <w:t>Participar en la planificación sectorial regional y nacional</w:t>
      </w:r>
    </w:p>
    <w:p w:rsidR="00CC5792" w:rsidRPr="006A2121" w:rsidRDefault="00CC5792" w:rsidP="00CC5792">
      <w:pPr>
        <w:numPr>
          <w:ilvl w:val="0"/>
          <w:numId w:val="12"/>
        </w:numPr>
        <w:tabs>
          <w:tab w:val="clear" w:pos="2495"/>
          <w:tab w:val="num" w:pos="1134"/>
        </w:tabs>
        <w:ind w:left="1134" w:hanging="425"/>
        <w:jc w:val="both"/>
        <w:rPr>
          <w:rFonts w:ascii="Arial" w:hAnsi="Arial"/>
          <w:sz w:val="22"/>
        </w:rPr>
      </w:pPr>
      <w:r w:rsidRPr="006A2121">
        <w:rPr>
          <w:rFonts w:ascii="Arial" w:hAnsi="Arial"/>
          <w:sz w:val="22"/>
        </w:rPr>
        <w:t>Cumplimentar las directrices del Cabildo Insular</w:t>
      </w:r>
    </w:p>
    <w:p w:rsidR="00CC5792" w:rsidRPr="006A2121" w:rsidRDefault="00CC5792" w:rsidP="00CC5792">
      <w:pPr>
        <w:numPr>
          <w:ilvl w:val="0"/>
          <w:numId w:val="12"/>
        </w:numPr>
        <w:tabs>
          <w:tab w:val="clear" w:pos="2495"/>
          <w:tab w:val="num" w:pos="1134"/>
        </w:tabs>
        <w:ind w:left="1134" w:hanging="425"/>
        <w:jc w:val="both"/>
        <w:rPr>
          <w:rFonts w:ascii="Arial" w:hAnsi="Arial"/>
          <w:sz w:val="22"/>
        </w:rPr>
      </w:pPr>
      <w:r w:rsidRPr="006A2121">
        <w:rPr>
          <w:rFonts w:ascii="Arial" w:hAnsi="Arial"/>
          <w:sz w:val="22"/>
        </w:rPr>
        <w:t>Dar respuesta a contingencias sobrevenidas</w:t>
      </w:r>
    </w:p>
    <w:p w:rsidR="00CC5792" w:rsidRPr="006A2121" w:rsidRDefault="00CC5792" w:rsidP="00CC5792">
      <w:pPr>
        <w:ind w:left="709"/>
        <w:jc w:val="both"/>
        <w:rPr>
          <w:rFonts w:ascii="Arial" w:hAnsi="Arial"/>
          <w:sz w:val="22"/>
        </w:rPr>
      </w:pPr>
    </w:p>
    <w:p w:rsidR="00CC5792" w:rsidRPr="006A2121" w:rsidRDefault="00CC5792" w:rsidP="00CC5792">
      <w:pPr>
        <w:ind w:left="284" w:firstLine="1134"/>
        <w:jc w:val="both"/>
        <w:rPr>
          <w:rFonts w:ascii="Arial" w:hAnsi="Arial"/>
          <w:sz w:val="22"/>
        </w:rPr>
      </w:pPr>
      <w:r w:rsidRPr="006A2121">
        <w:rPr>
          <w:rFonts w:ascii="Arial" w:hAnsi="Arial"/>
          <w:sz w:val="22"/>
        </w:rPr>
        <w:t>Como resultado, las actividades orientadas a la generación de nuevas infraestructuras hidráulicas pueden agruparse en:</w:t>
      </w:r>
    </w:p>
    <w:p w:rsidR="00CC5792" w:rsidRPr="006A2121" w:rsidRDefault="00CC5792" w:rsidP="00CC5792">
      <w:pPr>
        <w:ind w:left="567"/>
        <w:jc w:val="both"/>
        <w:rPr>
          <w:rFonts w:ascii="Arial" w:hAnsi="Arial"/>
          <w:sz w:val="12"/>
        </w:rPr>
      </w:pPr>
    </w:p>
    <w:p w:rsidR="00CC5792" w:rsidRPr="006A2121" w:rsidRDefault="00CC5792" w:rsidP="00CC5792">
      <w:pPr>
        <w:pStyle w:val="Prrafodelista"/>
        <w:numPr>
          <w:ilvl w:val="0"/>
          <w:numId w:val="33"/>
        </w:numPr>
        <w:jc w:val="both"/>
        <w:rPr>
          <w:rFonts w:ascii="Arial" w:hAnsi="Arial"/>
          <w:sz w:val="22"/>
        </w:rPr>
      </w:pPr>
      <w:r w:rsidRPr="006A2121">
        <w:rPr>
          <w:rFonts w:ascii="Arial" w:hAnsi="Arial"/>
          <w:sz w:val="22"/>
        </w:rPr>
        <w:t xml:space="preserve">Participación en la ejecución de </w:t>
      </w:r>
      <w:r w:rsidRPr="006A2121">
        <w:rPr>
          <w:rFonts w:ascii="Arial" w:hAnsi="Arial"/>
          <w:i/>
          <w:sz w:val="22"/>
        </w:rPr>
        <w:t>“obras de interés general de la Nación”,</w:t>
      </w:r>
      <w:r w:rsidRPr="006A2121">
        <w:rPr>
          <w:rFonts w:ascii="Arial" w:hAnsi="Arial"/>
          <w:sz w:val="22"/>
        </w:rPr>
        <w:t xml:space="preserve"> en colaboración con el Ministerio de Agricultura, Alimentación y Medio Ambiente (</w:t>
      </w:r>
      <w:r w:rsidRPr="006A2121">
        <w:rPr>
          <w:rFonts w:ascii="Arial" w:hAnsi="Arial"/>
          <w:i/>
          <w:sz w:val="22"/>
        </w:rPr>
        <w:t>MAGRAMA</w:t>
      </w:r>
      <w:r w:rsidRPr="006A2121">
        <w:rPr>
          <w:rFonts w:ascii="Arial" w:hAnsi="Arial"/>
          <w:sz w:val="22"/>
        </w:rPr>
        <w:t>) (a partir de noviembre con el Ministerio de Agricultura, Pesca, Alimentación y Medio Ambiente (</w:t>
      </w:r>
      <w:r w:rsidRPr="006A2121">
        <w:rPr>
          <w:rFonts w:ascii="Arial" w:hAnsi="Arial"/>
          <w:i/>
          <w:sz w:val="22"/>
        </w:rPr>
        <w:t>MAPAMA</w:t>
      </w:r>
      <w:r w:rsidRPr="006A2121">
        <w:rPr>
          <w:rFonts w:ascii="Arial" w:hAnsi="Arial"/>
          <w:sz w:val="22"/>
        </w:rPr>
        <w:t xml:space="preserve">)) y el Gobierno de Canarias, por mediación de la Consejería de Agricultura, Ganadería, Pesca y Aguas. </w:t>
      </w:r>
    </w:p>
    <w:p w:rsidR="00CC5792" w:rsidRPr="006A2121" w:rsidRDefault="00CC5792" w:rsidP="00CC5792">
      <w:pPr>
        <w:pStyle w:val="Prrafodelista"/>
        <w:numPr>
          <w:ilvl w:val="0"/>
          <w:numId w:val="33"/>
        </w:numPr>
        <w:jc w:val="both"/>
        <w:rPr>
          <w:rFonts w:ascii="Arial" w:hAnsi="Arial"/>
          <w:sz w:val="22"/>
        </w:rPr>
      </w:pPr>
      <w:r w:rsidRPr="006A2121">
        <w:rPr>
          <w:rFonts w:ascii="Arial" w:hAnsi="Arial"/>
          <w:sz w:val="22"/>
        </w:rPr>
        <w:t>Colaboración con la Sociedad Mercantil Estatal Aguas de las Cuencas de España (ACUAES) para la redacción de diversas actuaciones de Saneamiento Comarcales, como son en los sistemas de saneamiento de Granadilla, Arona Este–San Miguel, Acentejo y Oeste. Posteriormente se incluyó el Valle de la Orotava.</w:t>
      </w:r>
    </w:p>
    <w:p w:rsidR="00CC5792" w:rsidRPr="006A2121" w:rsidRDefault="00CC5792" w:rsidP="00CC5792">
      <w:pPr>
        <w:pStyle w:val="Prrafodelista"/>
        <w:numPr>
          <w:ilvl w:val="0"/>
          <w:numId w:val="33"/>
        </w:numPr>
        <w:jc w:val="both"/>
        <w:rPr>
          <w:rFonts w:ascii="Arial" w:hAnsi="Arial"/>
          <w:sz w:val="22"/>
        </w:rPr>
      </w:pPr>
      <w:r w:rsidRPr="006A2121">
        <w:rPr>
          <w:rFonts w:ascii="Arial" w:hAnsi="Arial"/>
          <w:sz w:val="22"/>
        </w:rPr>
        <w:t xml:space="preserve">Colaboración con el Gobierno de Canarias, a través de la Consejería de Agricultura, Ganadería, Pesca y Aguas, en la realización de </w:t>
      </w:r>
      <w:r w:rsidRPr="006A2121">
        <w:rPr>
          <w:rFonts w:ascii="Arial" w:hAnsi="Arial"/>
          <w:i/>
          <w:sz w:val="22"/>
        </w:rPr>
        <w:t>“obras de interés regional”</w:t>
      </w:r>
      <w:r w:rsidRPr="006A2121">
        <w:rPr>
          <w:rFonts w:ascii="Arial" w:hAnsi="Arial"/>
          <w:sz w:val="22"/>
        </w:rPr>
        <w:t>. Especialmente en l</w:t>
      </w:r>
      <w:r w:rsidR="00590B75" w:rsidRPr="006A2121">
        <w:rPr>
          <w:rFonts w:ascii="Arial" w:hAnsi="Arial"/>
          <w:sz w:val="22"/>
        </w:rPr>
        <w:t>a ejecución de las obras de la Ampliación de la EDAR de Buenos Aires en Santa Cruz de Tenerife.</w:t>
      </w:r>
    </w:p>
    <w:p w:rsidR="00CC5792" w:rsidRPr="006A2121" w:rsidRDefault="00CC5792" w:rsidP="00CC5792">
      <w:pPr>
        <w:pStyle w:val="Prrafodelista"/>
        <w:numPr>
          <w:ilvl w:val="0"/>
          <w:numId w:val="33"/>
        </w:numPr>
        <w:jc w:val="both"/>
        <w:rPr>
          <w:rFonts w:ascii="Arial" w:hAnsi="Arial"/>
          <w:sz w:val="22"/>
        </w:rPr>
      </w:pPr>
      <w:r w:rsidRPr="006A2121">
        <w:rPr>
          <w:rFonts w:ascii="Arial" w:hAnsi="Arial"/>
          <w:sz w:val="22"/>
        </w:rPr>
        <w:t xml:space="preserve">Ejecución de las </w:t>
      </w:r>
      <w:r w:rsidRPr="006A2121">
        <w:rPr>
          <w:rFonts w:ascii="Arial" w:hAnsi="Arial"/>
          <w:i/>
          <w:sz w:val="22"/>
        </w:rPr>
        <w:t>“obras de interés insular”</w:t>
      </w:r>
      <w:r w:rsidRPr="006A2121">
        <w:rPr>
          <w:rFonts w:ascii="Arial" w:hAnsi="Arial"/>
          <w:sz w:val="22"/>
        </w:rPr>
        <w:t xml:space="preserve"> previstas en el presupuesto del CIATF.</w:t>
      </w:r>
    </w:p>
    <w:p w:rsidR="00CC5792" w:rsidRPr="006A2121" w:rsidRDefault="00CC5792" w:rsidP="00CC5792">
      <w:pPr>
        <w:pStyle w:val="Prrafodelista"/>
        <w:numPr>
          <w:ilvl w:val="0"/>
          <w:numId w:val="33"/>
        </w:numPr>
        <w:jc w:val="both"/>
        <w:rPr>
          <w:rFonts w:ascii="Arial" w:hAnsi="Arial"/>
          <w:sz w:val="22"/>
        </w:rPr>
      </w:pPr>
      <w:r w:rsidRPr="006A2121">
        <w:rPr>
          <w:rFonts w:ascii="Arial" w:hAnsi="Arial"/>
          <w:sz w:val="22"/>
        </w:rPr>
        <w:t>Redacción y participación en el Marco Estratégico de Inversiones para la Isla de Tenerife 2016-2025 (MEDI)</w:t>
      </w:r>
    </w:p>
    <w:p w:rsidR="00CC5792" w:rsidRPr="006A2121" w:rsidRDefault="00CC5792" w:rsidP="00CC5792">
      <w:pPr>
        <w:pStyle w:val="Prrafodelista"/>
        <w:numPr>
          <w:ilvl w:val="0"/>
          <w:numId w:val="33"/>
        </w:numPr>
        <w:jc w:val="both"/>
        <w:rPr>
          <w:rFonts w:ascii="Arial" w:hAnsi="Arial"/>
          <w:sz w:val="22"/>
        </w:rPr>
      </w:pPr>
      <w:r w:rsidRPr="006A2121">
        <w:rPr>
          <w:rFonts w:ascii="Arial" w:hAnsi="Arial"/>
          <w:sz w:val="22"/>
        </w:rPr>
        <w:t>Participación en el Fondo de Desarrollo de Canarias 2016-2025 (FDCAN)</w:t>
      </w:r>
    </w:p>
    <w:p w:rsidR="00CC5792" w:rsidRPr="006A2121" w:rsidRDefault="00CC5792" w:rsidP="00CC5792">
      <w:pPr>
        <w:pStyle w:val="Prrafodelista"/>
        <w:numPr>
          <w:ilvl w:val="0"/>
          <w:numId w:val="33"/>
        </w:numPr>
        <w:jc w:val="both"/>
        <w:rPr>
          <w:rFonts w:ascii="Arial" w:hAnsi="Arial"/>
          <w:sz w:val="22"/>
        </w:rPr>
      </w:pPr>
      <w:r w:rsidRPr="006A2121">
        <w:rPr>
          <w:rFonts w:ascii="Arial" w:hAnsi="Arial"/>
          <w:sz w:val="22"/>
        </w:rPr>
        <w:t>Colaboración con el Cabildo Insular de Tenerife para obra de Planes Insulares</w:t>
      </w:r>
    </w:p>
    <w:p w:rsidR="00CC5792" w:rsidRPr="006A2121" w:rsidRDefault="00CC5792" w:rsidP="00CC5792">
      <w:pPr>
        <w:pStyle w:val="Prrafodelista"/>
        <w:numPr>
          <w:ilvl w:val="0"/>
          <w:numId w:val="33"/>
        </w:numPr>
        <w:jc w:val="both"/>
        <w:rPr>
          <w:rFonts w:ascii="Arial" w:hAnsi="Arial"/>
          <w:sz w:val="22"/>
        </w:rPr>
      </w:pPr>
      <w:r w:rsidRPr="006A2121">
        <w:rPr>
          <w:rFonts w:ascii="Arial" w:hAnsi="Arial"/>
          <w:sz w:val="22"/>
        </w:rPr>
        <w:t>Colaboración con los Ayuntamientos en la elaboración de Proyectos o Estudios y asesorándolos en la ejecución de obras de “infraestructuras de interés municipal”.</w:t>
      </w:r>
    </w:p>
    <w:p w:rsidR="00CC5792" w:rsidRPr="006A2121" w:rsidRDefault="00CC5792" w:rsidP="00CC5792">
      <w:pPr>
        <w:pStyle w:val="Prrafodelista"/>
        <w:numPr>
          <w:ilvl w:val="0"/>
          <w:numId w:val="33"/>
        </w:numPr>
        <w:jc w:val="both"/>
        <w:rPr>
          <w:rFonts w:ascii="Arial" w:hAnsi="Arial"/>
          <w:sz w:val="22"/>
        </w:rPr>
      </w:pPr>
      <w:r w:rsidRPr="006A2121">
        <w:rPr>
          <w:rFonts w:ascii="Arial" w:hAnsi="Arial"/>
          <w:sz w:val="22"/>
        </w:rPr>
        <w:t xml:space="preserve">Colaboración con GESTIÓN INSULAR DE AGUAS DE TENERIFE </w:t>
      </w:r>
      <w:r w:rsidRPr="006A2121">
        <w:rPr>
          <w:rFonts w:ascii="Arial" w:hAnsi="Arial"/>
          <w:i/>
          <w:sz w:val="22"/>
        </w:rPr>
        <w:t>(GESTA</w:t>
      </w:r>
      <w:r w:rsidRPr="006A2121">
        <w:rPr>
          <w:rFonts w:ascii="Arial" w:hAnsi="Arial"/>
          <w:sz w:val="22"/>
        </w:rPr>
        <w:t>) para el apoyo en la redacción de proyectos de “Interés Insular”</w:t>
      </w:r>
    </w:p>
    <w:p w:rsidR="00CC5792" w:rsidRPr="006A2121" w:rsidRDefault="00CC5792" w:rsidP="00CC5792">
      <w:pPr>
        <w:ind w:left="567"/>
        <w:jc w:val="both"/>
        <w:rPr>
          <w:rFonts w:ascii="Arial" w:hAnsi="Arial"/>
          <w:sz w:val="22"/>
        </w:rPr>
      </w:pPr>
    </w:p>
    <w:p w:rsidR="00CC5792" w:rsidRPr="006A2121" w:rsidRDefault="00CC5792" w:rsidP="00CC5792">
      <w:pPr>
        <w:ind w:left="284" w:firstLine="1134"/>
        <w:jc w:val="both"/>
        <w:rPr>
          <w:rFonts w:ascii="Arial" w:hAnsi="Arial"/>
          <w:sz w:val="22"/>
        </w:rPr>
      </w:pPr>
      <w:r w:rsidRPr="006A2121">
        <w:rPr>
          <w:rFonts w:ascii="Arial" w:hAnsi="Arial"/>
          <w:sz w:val="22"/>
        </w:rPr>
        <w:t>En cuanto a la gestión de infraestructuras hidráulicas, la actividad se ha fraccionado en:</w:t>
      </w:r>
    </w:p>
    <w:p w:rsidR="00CC5792" w:rsidRPr="006A2121" w:rsidRDefault="00CC5792" w:rsidP="00CC5792">
      <w:pPr>
        <w:ind w:left="284" w:firstLine="1134"/>
        <w:jc w:val="both"/>
        <w:rPr>
          <w:rFonts w:ascii="Arial" w:hAnsi="Arial"/>
          <w:sz w:val="22"/>
        </w:rPr>
      </w:pPr>
    </w:p>
    <w:p w:rsidR="00CC5792" w:rsidRPr="006A2121" w:rsidRDefault="00CC5792" w:rsidP="00CC5792">
      <w:pPr>
        <w:numPr>
          <w:ilvl w:val="0"/>
          <w:numId w:val="10"/>
        </w:numPr>
        <w:tabs>
          <w:tab w:val="clear" w:pos="360"/>
          <w:tab w:val="num" w:pos="1772"/>
        </w:tabs>
        <w:spacing w:before="120"/>
        <w:ind w:left="1772"/>
        <w:jc w:val="both"/>
        <w:rPr>
          <w:rFonts w:ascii="Arial" w:hAnsi="Arial"/>
          <w:sz w:val="22"/>
        </w:rPr>
      </w:pPr>
      <w:r w:rsidRPr="006A2121">
        <w:rPr>
          <w:rFonts w:ascii="Arial" w:hAnsi="Arial"/>
          <w:sz w:val="22"/>
        </w:rPr>
        <w:t>Gestión directa de algunos sistemas comarcales de desalación de agua de mar y depuración de aguas residuales.</w:t>
      </w:r>
    </w:p>
    <w:p w:rsidR="00CC5792" w:rsidRPr="006A2121" w:rsidRDefault="00CC5792" w:rsidP="00CC5792">
      <w:pPr>
        <w:numPr>
          <w:ilvl w:val="0"/>
          <w:numId w:val="10"/>
        </w:numPr>
        <w:tabs>
          <w:tab w:val="clear" w:pos="360"/>
          <w:tab w:val="num" w:pos="1772"/>
        </w:tabs>
        <w:spacing w:before="120"/>
        <w:ind w:left="1772"/>
        <w:jc w:val="both"/>
        <w:rPr>
          <w:rFonts w:ascii="Arial" w:hAnsi="Arial"/>
          <w:sz w:val="22"/>
        </w:rPr>
      </w:pPr>
      <w:r w:rsidRPr="006A2121">
        <w:rPr>
          <w:rFonts w:ascii="Arial" w:hAnsi="Arial"/>
          <w:sz w:val="22"/>
        </w:rPr>
        <w:t>Gestión directa de aprovechamientos hidroeléctricos.</w:t>
      </w:r>
    </w:p>
    <w:p w:rsidR="00CC5792" w:rsidRPr="006A2121" w:rsidRDefault="00CC5792" w:rsidP="00CC5792">
      <w:pPr>
        <w:numPr>
          <w:ilvl w:val="0"/>
          <w:numId w:val="10"/>
        </w:numPr>
        <w:tabs>
          <w:tab w:val="clear" w:pos="360"/>
          <w:tab w:val="num" w:pos="1772"/>
        </w:tabs>
        <w:spacing w:before="120"/>
        <w:ind w:left="1772"/>
        <w:jc w:val="both"/>
        <w:rPr>
          <w:rFonts w:ascii="Arial" w:hAnsi="Arial"/>
          <w:sz w:val="22"/>
        </w:rPr>
      </w:pPr>
      <w:r w:rsidRPr="006A2121">
        <w:rPr>
          <w:rFonts w:ascii="Arial" w:hAnsi="Arial"/>
          <w:sz w:val="22"/>
        </w:rPr>
        <w:t>Gestión Directa de las plantas desalinizadoras de agua salobres para abastecimiento Urbano.</w:t>
      </w:r>
    </w:p>
    <w:p w:rsidR="00CC5792" w:rsidRPr="006A2121" w:rsidRDefault="00CC5792" w:rsidP="00CC5792">
      <w:pPr>
        <w:numPr>
          <w:ilvl w:val="0"/>
          <w:numId w:val="10"/>
        </w:numPr>
        <w:tabs>
          <w:tab w:val="clear" w:pos="360"/>
          <w:tab w:val="num" w:pos="1772"/>
        </w:tabs>
        <w:spacing w:before="120"/>
        <w:ind w:left="1772"/>
        <w:jc w:val="both"/>
        <w:rPr>
          <w:rFonts w:ascii="Arial" w:hAnsi="Arial"/>
          <w:sz w:val="22"/>
        </w:rPr>
      </w:pPr>
      <w:r w:rsidRPr="006A2121">
        <w:rPr>
          <w:rFonts w:ascii="Arial" w:hAnsi="Arial"/>
          <w:sz w:val="22"/>
        </w:rPr>
        <w:t>Colaboración con BALTEN en la gestión de las plantas desalinizadoras de agua salobres titularidad del CIATF y cedidas a BALTEN para su gestión.</w:t>
      </w:r>
    </w:p>
    <w:p w:rsidR="00CC5792" w:rsidRPr="006A2121" w:rsidRDefault="00CC5792" w:rsidP="00CC5792">
      <w:pPr>
        <w:numPr>
          <w:ilvl w:val="0"/>
          <w:numId w:val="10"/>
        </w:numPr>
        <w:tabs>
          <w:tab w:val="clear" w:pos="360"/>
          <w:tab w:val="num" w:pos="1772"/>
        </w:tabs>
        <w:spacing w:before="120"/>
        <w:ind w:left="1772"/>
        <w:jc w:val="both"/>
        <w:rPr>
          <w:rFonts w:ascii="Arial" w:hAnsi="Arial"/>
          <w:sz w:val="22"/>
        </w:rPr>
      </w:pPr>
      <w:r w:rsidRPr="006A2121">
        <w:rPr>
          <w:rFonts w:ascii="Arial" w:hAnsi="Arial"/>
          <w:sz w:val="22"/>
        </w:rPr>
        <w:t>Seguimiento y control de las restantes infraestructuras hidráulicas de carácter insular (gestionadas por BALTEN y por otras entidades) y municipal (Ayuntamientos).</w:t>
      </w:r>
    </w:p>
    <w:p w:rsidR="00CC5792" w:rsidRPr="006A2121" w:rsidRDefault="00CC5792" w:rsidP="00CC5792">
      <w:pPr>
        <w:ind w:left="284" w:firstLine="1134"/>
        <w:jc w:val="both"/>
        <w:rPr>
          <w:rFonts w:ascii="Arial" w:hAnsi="Arial"/>
          <w:sz w:val="22"/>
        </w:rPr>
      </w:pPr>
    </w:p>
    <w:p w:rsidR="00CC5792" w:rsidRPr="006A2121" w:rsidRDefault="00CC5792" w:rsidP="00CC5792">
      <w:pPr>
        <w:ind w:left="284" w:firstLine="1134"/>
        <w:jc w:val="both"/>
        <w:rPr>
          <w:rFonts w:ascii="Arial" w:hAnsi="Arial"/>
          <w:sz w:val="22"/>
        </w:rPr>
      </w:pPr>
      <w:r w:rsidRPr="006A2121">
        <w:rPr>
          <w:rFonts w:ascii="Arial" w:hAnsi="Arial"/>
          <w:sz w:val="22"/>
        </w:rPr>
        <w:t>En la actualidad por su magnitud e importancia los grupos más importantes son los de ejecución de obras de interés General y las de interés Insular junto con la gestión directa de los sistemas de desalación de agua de mar y depuración, respectivamente.</w:t>
      </w:r>
    </w:p>
    <w:p w:rsidR="00CC5792" w:rsidRPr="006A2121" w:rsidRDefault="00CC5792" w:rsidP="00CC5792">
      <w:pPr>
        <w:ind w:left="284" w:firstLine="1134"/>
        <w:jc w:val="both"/>
        <w:rPr>
          <w:rFonts w:ascii="Arial" w:hAnsi="Arial"/>
          <w:sz w:val="22"/>
        </w:rPr>
      </w:pPr>
    </w:p>
    <w:p w:rsidR="00CC5792" w:rsidRPr="006A2121" w:rsidRDefault="00CC5792" w:rsidP="00CC5792">
      <w:pPr>
        <w:ind w:left="284"/>
        <w:rPr>
          <w:rFonts w:ascii="Arial" w:hAnsi="Arial" w:cs="Arial"/>
          <w:sz w:val="22"/>
        </w:rPr>
      </w:pPr>
    </w:p>
    <w:p w:rsidR="00CC5792" w:rsidRPr="006A2121" w:rsidRDefault="00CC5792" w:rsidP="00CC5792">
      <w:pPr>
        <w:pStyle w:val="IndiceNivel2"/>
      </w:pPr>
      <w:bookmarkStart w:id="29" w:name="_Toc9507516"/>
      <w:r w:rsidRPr="006A2121">
        <w:t>OBRAS DE INTERÉS GENERAL</w:t>
      </w:r>
      <w:bookmarkEnd w:id="29"/>
    </w:p>
    <w:p w:rsidR="00CC5792" w:rsidRPr="006A2121" w:rsidRDefault="00CC5792" w:rsidP="00CC5792">
      <w:pPr>
        <w:ind w:left="284"/>
        <w:jc w:val="both"/>
        <w:rPr>
          <w:rFonts w:ascii="Arial" w:hAnsi="Arial"/>
          <w:sz w:val="22"/>
        </w:rPr>
      </w:pPr>
    </w:p>
    <w:p w:rsidR="00CC5792" w:rsidRPr="006A2121" w:rsidRDefault="00CC5792" w:rsidP="00CC5792">
      <w:pPr>
        <w:pStyle w:val="EstiloNivel3"/>
      </w:pPr>
      <w:bookmarkStart w:id="30" w:name="_Toc9507517"/>
      <w:r w:rsidRPr="006A2121">
        <w:t>Aspectos generales</w:t>
      </w:r>
      <w:bookmarkEnd w:id="30"/>
    </w:p>
    <w:p w:rsidR="00CC5792" w:rsidRPr="006A2121" w:rsidRDefault="00CC5792" w:rsidP="00CC5792">
      <w:pPr>
        <w:ind w:left="708"/>
        <w:jc w:val="both"/>
        <w:rPr>
          <w:rFonts w:ascii="Arial" w:hAnsi="Arial"/>
          <w:sz w:val="22"/>
        </w:rPr>
      </w:pPr>
    </w:p>
    <w:p w:rsidR="00CC5792" w:rsidRPr="006A2121" w:rsidRDefault="00590B75" w:rsidP="00CC5792">
      <w:pPr>
        <w:ind w:left="284" w:firstLine="1134"/>
        <w:jc w:val="both"/>
        <w:rPr>
          <w:rFonts w:ascii="Arial" w:hAnsi="Arial"/>
          <w:sz w:val="22"/>
        </w:rPr>
      </w:pPr>
      <w:r w:rsidRPr="006A2121">
        <w:rPr>
          <w:rFonts w:ascii="Arial" w:hAnsi="Arial"/>
          <w:sz w:val="22"/>
        </w:rPr>
        <w:t>En el ejercicio 2018</w:t>
      </w:r>
      <w:r w:rsidR="00CC5792" w:rsidRPr="006A2121">
        <w:rPr>
          <w:rFonts w:ascii="Arial" w:hAnsi="Arial"/>
          <w:sz w:val="22"/>
        </w:rPr>
        <w:t xml:space="preserve">, el CIATF continua con el seguimiento del convenio de colaboración suscrito entre las Administraciones Central (antiguo </w:t>
      </w:r>
      <w:r w:rsidRPr="006A2121">
        <w:rPr>
          <w:rFonts w:ascii="Arial" w:hAnsi="Arial"/>
          <w:sz w:val="22"/>
        </w:rPr>
        <w:t>Ministerio de Agricultura, Pesca y Alimentación y del Ministerio para la Transición Ecológica</w:t>
      </w:r>
      <w:r w:rsidR="00CC5792" w:rsidRPr="006A2121">
        <w:rPr>
          <w:rFonts w:ascii="Arial" w:hAnsi="Arial"/>
          <w:sz w:val="22"/>
        </w:rPr>
        <w:t xml:space="preserve">) y Autonómica (a través de la Consejería de Agricultura, Ganadería, Pesca y Aguas) del 2008, que se ha ido prorrogando, para la ejecución de obras de interés general en materia de aguas en las islas Canarias. </w:t>
      </w:r>
    </w:p>
    <w:p w:rsidR="00CC5792" w:rsidRPr="006A2121" w:rsidRDefault="00CC5792" w:rsidP="00CC5792">
      <w:pPr>
        <w:ind w:left="284" w:firstLine="1134"/>
        <w:jc w:val="both"/>
        <w:rPr>
          <w:rFonts w:ascii="Arial" w:hAnsi="Arial"/>
          <w:sz w:val="22"/>
        </w:rPr>
      </w:pPr>
    </w:p>
    <w:p w:rsidR="00CC5792" w:rsidRPr="006A2121" w:rsidRDefault="00CC5792" w:rsidP="00CC5792">
      <w:pPr>
        <w:ind w:left="284" w:firstLine="1134"/>
        <w:jc w:val="both"/>
        <w:rPr>
          <w:rFonts w:ascii="Arial" w:hAnsi="Arial"/>
          <w:sz w:val="22"/>
        </w:rPr>
      </w:pPr>
      <w:r w:rsidRPr="006A2121">
        <w:rPr>
          <w:rFonts w:ascii="Arial" w:hAnsi="Arial"/>
          <w:sz w:val="22"/>
        </w:rPr>
        <w:t xml:space="preserve">Se está coordinando con </w:t>
      </w:r>
      <w:r w:rsidR="00590B75" w:rsidRPr="006A2121">
        <w:rPr>
          <w:rFonts w:ascii="Arial" w:hAnsi="Arial"/>
          <w:sz w:val="22"/>
        </w:rPr>
        <w:t xml:space="preserve">los Ministerios implicados nuevos Convenios estudiando las nuevas actuaciones que se pueden incorporar </w:t>
      </w:r>
      <w:r w:rsidRPr="006A2121">
        <w:rPr>
          <w:rFonts w:ascii="Arial" w:hAnsi="Arial"/>
          <w:sz w:val="22"/>
        </w:rPr>
        <w:t xml:space="preserve">que actualmente está en fase de negociación. </w:t>
      </w:r>
    </w:p>
    <w:p w:rsidR="00CC5792" w:rsidRPr="006A2121" w:rsidRDefault="00CC5792" w:rsidP="00CC5792">
      <w:pPr>
        <w:ind w:left="284" w:firstLine="1134"/>
        <w:jc w:val="both"/>
        <w:rPr>
          <w:rFonts w:ascii="Arial" w:hAnsi="Arial"/>
          <w:sz w:val="22"/>
        </w:rPr>
      </w:pPr>
    </w:p>
    <w:p w:rsidR="00CC5792" w:rsidRPr="006A2121" w:rsidRDefault="00943F55" w:rsidP="00CC5792">
      <w:pPr>
        <w:ind w:left="284" w:firstLine="1134"/>
        <w:jc w:val="both"/>
        <w:rPr>
          <w:rFonts w:ascii="Arial" w:hAnsi="Arial"/>
          <w:sz w:val="22"/>
        </w:rPr>
      </w:pPr>
      <w:r w:rsidRPr="006A2121">
        <w:rPr>
          <w:rFonts w:ascii="Arial" w:hAnsi="Arial"/>
          <w:sz w:val="22"/>
        </w:rPr>
        <w:t>Asimismo,</w:t>
      </w:r>
      <w:r w:rsidR="00CC5792" w:rsidRPr="006A2121">
        <w:rPr>
          <w:rFonts w:ascii="Arial" w:hAnsi="Arial"/>
          <w:sz w:val="22"/>
        </w:rPr>
        <w:t xml:space="preserve"> se viene participando con la entidad ACUAES </w:t>
      </w:r>
      <w:r w:rsidR="00424304" w:rsidRPr="006A2121">
        <w:rPr>
          <w:rFonts w:ascii="Arial" w:hAnsi="Arial"/>
          <w:sz w:val="22"/>
        </w:rPr>
        <w:t xml:space="preserve">para suscribir un Convenio para la ejecución y explotación </w:t>
      </w:r>
      <w:r w:rsidR="001F530A" w:rsidRPr="006A2121">
        <w:rPr>
          <w:rFonts w:ascii="Arial" w:hAnsi="Arial"/>
          <w:sz w:val="22"/>
        </w:rPr>
        <w:t>de actuaciones</w:t>
      </w:r>
      <w:r w:rsidR="00424304" w:rsidRPr="006A2121">
        <w:rPr>
          <w:rFonts w:ascii="Arial" w:hAnsi="Arial"/>
          <w:sz w:val="22"/>
        </w:rPr>
        <w:t xml:space="preserve"> de “Saneamiento y Depuración en Tenerife” y en </w:t>
      </w:r>
      <w:r w:rsidR="00CC5792" w:rsidRPr="006A2121">
        <w:rPr>
          <w:rFonts w:ascii="Arial" w:hAnsi="Arial"/>
          <w:sz w:val="22"/>
        </w:rPr>
        <w:t xml:space="preserve">la redacción de los </w:t>
      </w:r>
      <w:r w:rsidRPr="006A2121">
        <w:rPr>
          <w:rFonts w:ascii="Arial" w:hAnsi="Arial"/>
          <w:sz w:val="22"/>
        </w:rPr>
        <w:t>proyectos, de</w:t>
      </w:r>
      <w:r w:rsidR="00CC5792" w:rsidRPr="006A2121">
        <w:rPr>
          <w:rFonts w:ascii="Arial" w:hAnsi="Arial"/>
          <w:sz w:val="22"/>
        </w:rPr>
        <w:t xml:space="preserve"> los cuales ACUAES ha adjudicado los siguientes contratos:</w:t>
      </w:r>
    </w:p>
    <w:p w:rsidR="00CC5792" w:rsidRPr="006A2121" w:rsidRDefault="00CC5792" w:rsidP="00CC5792">
      <w:pPr>
        <w:ind w:left="284" w:firstLine="1134"/>
        <w:jc w:val="both"/>
        <w:rPr>
          <w:rFonts w:ascii="Arial" w:hAnsi="Arial"/>
          <w:sz w:val="22"/>
        </w:rPr>
      </w:pPr>
    </w:p>
    <w:p w:rsidR="00CC5792" w:rsidRPr="006A2121" w:rsidRDefault="00CC5792" w:rsidP="00CC5792">
      <w:pPr>
        <w:ind w:firstLine="709"/>
        <w:jc w:val="both"/>
        <w:rPr>
          <w:rFonts w:ascii="Arial" w:hAnsi="Arial"/>
          <w:b/>
          <w:bCs/>
          <w:sz w:val="22"/>
        </w:rPr>
      </w:pPr>
      <w:r w:rsidRPr="006A2121">
        <w:rPr>
          <w:rFonts w:ascii="Arial" w:hAnsi="Arial"/>
          <w:b/>
          <w:bCs/>
          <w:sz w:val="22"/>
        </w:rPr>
        <w:t>De Sistema ARONA ESTE - SAN MIGUEL:</w:t>
      </w:r>
    </w:p>
    <w:p w:rsidR="00CC5792" w:rsidRPr="006A2121" w:rsidRDefault="00CC5792" w:rsidP="00CC5792">
      <w:pPr>
        <w:ind w:firstLine="284"/>
        <w:jc w:val="both"/>
        <w:rPr>
          <w:rFonts w:ascii="Arial" w:hAnsi="Arial"/>
          <w:sz w:val="22"/>
        </w:rPr>
      </w:pPr>
    </w:p>
    <w:p w:rsidR="00CC5792" w:rsidRPr="006A2121" w:rsidRDefault="00CC5792" w:rsidP="00CC5792">
      <w:pPr>
        <w:pStyle w:val="Prrafodelista"/>
        <w:numPr>
          <w:ilvl w:val="1"/>
          <w:numId w:val="33"/>
        </w:numPr>
        <w:jc w:val="both"/>
        <w:rPr>
          <w:rFonts w:ascii="Arial" w:hAnsi="Arial"/>
          <w:sz w:val="22"/>
        </w:rPr>
      </w:pPr>
      <w:r w:rsidRPr="006A2121">
        <w:rPr>
          <w:rFonts w:ascii="Arial" w:hAnsi="Arial"/>
          <w:sz w:val="22"/>
        </w:rPr>
        <w:t xml:space="preserve"> “Proyecto de los colectores e impulsiones asociadas a la EDAR Mo</w:t>
      </w:r>
      <w:r w:rsidR="00424304" w:rsidRPr="006A2121">
        <w:rPr>
          <w:rFonts w:ascii="Arial" w:hAnsi="Arial"/>
          <w:sz w:val="22"/>
        </w:rPr>
        <w:t>ntaña de Reverón AR1 (Tenerife), actualmente en trámite de expropiaciones y tramitación de solicitudes a distintas administraciones.</w:t>
      </w:r>
    </w:p>
    <w:p w:rsidR="00CC5792" w:rsidRPr="006A2121" w:rsidRDefault="00CC5792" w:rsidP="00CC5792">
      <w:pPr>
        <w:jc w:val="both"/>
        <w:rPr>
          <w:rFonts w:ascii="Arial" w:hAnsi="Arial"/>
          <w:sz w:val="22"/>
        </w:rPr>
      </w:pPr>
    </w:p>
    <w:p w:rsidR="00CC5792" w:rsidRPr="006A2121" w:rsidRDefault="00CC5792" w:rsidP="00CC5792">
      <w:pPr>
        <w:ind w:firstLine="709"/>
        <w:jc w:val="both"/>
        <w:rPr>
          <w:rFonts w:ascii="Arial" w:hAnsi="Arial"/>
          <w:sz w:val="22"/>
        </w:rPr>
      </w:pPr>
      <w:r w:rsidRPr="006A2121">
        <w:rPr>
          <w:rFonts w:ascii="Arial" w:hAnsi="Arial"/>
          <w:b/>
          <w:bCs/>
          <w:sz w:val="22"/>
        </w:rPr>
        <w:t>Del Sistema OESTE</w:t>
      </w:r>
      <w:r w:rsidRPr="006A2121">
        <w:rPr>
          <w:rFonts w:ascii="Arial" w:hAnsi="Arial"/>
          <w:sz w:val="22"/>
        </w:rPr>
        <w:t xml:space="preserve">: </w:t>
      </w:r>
    </w:p>
    <w:p w:rsidR="00CC5792" w:rsidRPr="006A2121" w:rsidRDefault="00CC5792" w:rsidP="00CC5792">
      <w:pPr>
        <w:ind w:firstLine="284"/>
        <w:jc w:val="both"/>
        <w:rPr>
          <w:rFonts w:ascii="Arial" w:hAnsi="Arial"/>
          <w:sz w:val="22"/>
        </w:rPr>
      </w:pPr>
    </w:p>
    <w:p w:rsidR="00424304" w:rsidRPr="006A2121" w:rsidRDefault="00424304" w:rsidP="00424304">
      <w:pPr>
        <w:pStyle w:val="Prrafodelista"/>
        <w:numPr>
          <w:ilvl w:val="1"/>
          <w:numId w:val="33"/>
        </w:numPr>
        <w:jc w:val="both"/>
        <w:rPr>
          <w:rFonts w:ascii="Arial" w:hAnsi="Arial"/>
          <w:sz w:val="22"/>
        </w:rPr>
      </w:pPr>
      <w:r w:rsidRPr="006A2121">
        <w:rPr>
          <w:rFonts w:ascii="Arial" w:hAnsi="Arial"/>
          <w:sz w:val="22"/>
        </w:rPr>
        <w:t>P</w:t>
      </w:r>
      <w:r w:rsidR="00CC5792" w:rsidRPr="006A2121">
        <w:rPr>
          <w:rFonts w:ascii="Arial" w:hAnsi="Arial"/>
          <w:sz w:val="22"/>
        </w:rPr>
        <w:t>royectos de construcción de “Los colectores generales de la EDAR del Oeste” y de “Los bombeos y conducciones asociadas de la línea de costa del sistema de saneamiento del Oeste”. OE 1 Y OE 2 (Tenerife)</w:t>
      </w:r>
      <w:r w:rsidRPr="006A2121">
        <w:rPr>
          <w:rFonts w:ascii="Arial" w:hAnsi="Arial"/>
          <w:sz w:val="22"/>
        </w:rPr>
        <w:t>, actualmente en trámite de expropiaciones y tramitación de solicitudes a distintas administraciones.</w:t>
      </w:r>
    </w:p>
    <w:p w:rsidR="00CC5792" w:rsidRPr="006A2121" w:rsidRDefault="00CC5792" w:rsidP="00CC5792">
      <w:pPr>
        <w:ind w:firstLine="284"/>
        <w:jc w:val="both"/>
        <w:rPr>
          <w:rFonts w:ascii="Arial" w:hAnsi="Arial"/>
          <w:sz w:val="22"/>
        </w:rPr>
      </w:pPr>
    </w:p>
    <w:p w:rsidR="00CC5792" w:rsidRPr="005F0858" w:rsidRDefault="00CC5792" w:rsidP="005F0858">
      <w:pPr>
        <w:pStyle w:val="Prrafodelista"/>
        <w:numPr>
          <w:ilvl w:val="1"/>
          <w:numId w:val="33"/>
        </w:numPr>
        <w:jc w:val="both"/>
        <w:rPr>
          <w:rFonts w:ascii="Arial" w:hAnsi="Arial"/>
          <w:sz w:val="22"/>
        </w:rPr>
      </w:pPr>
      <w:r w:rsidRPr="006A2121">
        <w:rPr>
          <w:rFonts w:ascii="Arial" w:hAnsi="Arial"/>
          <w:sz w:val="22"/>
        </w:rPr>
        <w:t>"Proyecto de construcción de la E.D.A.R. del oeste y E.T.B.A.R. de San Juan (OE3-OE4). T.M. de Guía de Isora (Tenerife)</w:t>
      </w:r>
      <w:r w:rsidR="00424304" w:rsidRPr="006A2121">
        <w:rPr>
          <w:rFonts w:ascii="Arial" w:hAnsi="Arial"/>
          <w:sz w:val="22"/>
        </w:rPr>
        <w:t>, actualmente en trámite de expropiaciones y tramitación de solicitudes a distintas administraciones.</w:t>
      </w:r>
    </w:p>
    <w:p w:rsidR="00CC5792" w:rsidRPr="006A2121" w:rsidRDefault="00CC5792" w:rsidP="00CC5792">
      <w:pPr>
        <w:ind w:firstLine="284"/>
        <w:jc w:val="both"/>
        <w:rPr>
          <w:rFonts w:ascii="Arial" w:hAnsi="Arial"/>
          <w:sz w:val="22"/>
        </w:rPr>
      </w:pPr>
    </w:p>
    <w:p w:rsidR="00CC5792" w:rsidRPr="006A2121" w:rsidRDefault="00CC5792" w:rsidP="00CC5792">
      <w:pPr>
        <w:ind w:firstLine="709"/>
        <w:jc w:val="both"/>
        <w:rPr>
          <w:rFonts w:ascii="Arial" w:hAnsi="Arial"/>
          <w:b/>
          <w:bCs/>
          <w:sz w:val="22"/>
        </w:rPr>
      </w:pPr>
      <w:r w:rsidRPr="006A2121">
        <w:rPr>
          <w:rFonts w:ascii="Arial" w:hAnsi="Arial"/>
          <w:b/>
          <w:bCs/>
          <w:sz w:val="22"/>
        </w:rPr>
        <w:t>Del Sistema ACENTEJO</w:t>
      </w:r>
    </w:p>
    <w:p w:rsidR="00CC5792" w:rsidRPr="006A2121" w:rsidRDefault="00CC5792" w:rsidP="00CC5792">
      <w:pPr>
        <w:pStyle w:val="Prrafodelista"/>
        <w:ind w:left="1364"/>
        <w:jc w:val="both"/>
        <w:rPr>
          <w:rFonts w:ascii="Arial" w:hAnsi="Arial"/>
          <w:sz w:val="22"/>
        </w:rPr>
      </w:pPr>
    </w:p>
    <w:p w:rsidR="00CC5792" w:rsidRDefault="00C41919" w:rsidP="00AD209F">
      <w:pPr>
        <w:pStyle w:val="Prrafodelista"/>
        <w:numPr>
          <w:ilvl w:val="1"/>
          <w:numId w:val="33"/>
        </w:numPr>
        <w:ind w:firstLine="284"/>
        <w:jc w:val="both"/>
        <w:rPr>
          <w:rFonts w:ascii="Arial" w:hAnsi="Arial"/>
          <w:sz w:val="22"/>
        </w:rPr>
      </w:pPr>
      <w:r w:rsidRPr="006A2121">
        <w:rPr>
          <w:rFonts w:ascii="Arial" w:hAnsi="Arial"/>
          <w:sz w:val="22"/>
        </w:rPr>
        <w:t>Tras la r</w:t>
      </w:r>
      <w:r w:rsidR="00CC5792" w:rsidRPr="006A2121">
        <w:rPr>
          <w:rFonts w:ascii="Arial" w:hAnsi="Arial"/>
          <w:sz w:val="22"/>
        </w:rPr>
        <w:t xml:space="preserve">edacción del estudio de alternativas, Estudio de impacto ambiental del saneamiento de </w:t>
      </w:r>
      <w:r w:rsidR="001F530A" w:rsidRPr="006A2121">
        <w:rPr>
          <w:rFonts w:ascii="Arial" w:hAnsi="Arial"/>
          <w:sz w:val="22"/>
        </w:rPr>
        <w:t>Acentejo, actualmente</w:t>
      </w:r>
      <w:r w:rsidRPr="006A2121">
        <w:rPr>
          <w:rFonts w:ascii="Arial" w:hAnsi="Arial"/>
          <w:sz w:val="22"/>
        </w:rPr>
        <w:t xml:space="preserve"> se encuentra en </w:t>
      </w:r>
      <w:r w:rsidR="00CC5792" w:rsidRPr="006A2121">
        <w:rPr>
          <w:rFonts w:ascii="Arial" w:hAnsi="Arial"/>
          <w:sz w:val="22"/>
        </w:rPr>
        <w:t>Redacción del proyecto de construcción de los colectores e impulsiones asociadas a la EDAR de Acentejo. AC1 (Tenerife</w:t>
      </w:r>
      <w:r w:rsidRPr="006A2121">
        <w:rPr>
          <w:rFonts w:ascii="Arial" w:hAnsi="Arial"/>
          <w:sz w:val="22"/>
        </w:rPr>
        <w:t>).</w:t>
      </w:r>
    </w:p>
    <w:p w:rsidR="005F0858" w:rsidRPr="006A2121" w:rsidRDefault="005F0858" w:rsidP="00AD209F">
      <w:pPr>
        <w:pStyle w:val="Prrafodelista"/>
        <w:numPr>
          <w:ilvl w:val="1"/>
          <w:numId w:val="33"/>
        </w:numPr>
        <w:ind w:firstLine="284"/>
        <w:jc w:val="both"/>
        <w:rPr>
          <w:rFonts w:ascii="Arial" w:hAnsi="Arial"/>
          <w:sz w:val="22"/>
        </w:rPr>
      </w:pPr>
    </w:p>
    <w:p w:rsidR="00CC5792" w:rsidRPr="006A2121" w:rsidRDefault="00CC5792" w:rsidP="00CC5792">
      <w:pPr>
        <w:ind w:firstLine="709"/>
        <w:jc w:val="both"/>
        <w:rPr>
          <w:rFonts w:ascii="Arial" w:hAnsi="Arial"/>
          <w:sz w:val="22"/>
        </w:rPr>
      </w:pPr>
      <w:r w:rsidRPr="006A2121">
        <w:rPr>
          <w:rFonts w:ascii="Arial" w:hAnsi="Arial"/>
          <w:b/>
          <w:bCs/>
          <w:sz w:val="22"/>
        </w:rPr>
        <w:t>Del Sistema GRANADILLA</w:t>
      </w:r>
    </w:p>
    <w:p w:rsidR="00CC5792" w:rsidRPr="006A2121" w:rsidRDefault="00CC5792" w:rsidP="00CC5792">
      <w:pPr>
        <w:ind w:firstLine="284"/>
        <w:jc w:val="both"/>
        <w:rPr>
          <w:rFonts w:ascii="Arial" w:hAnsi="Arial"/>
          <w:sz w:val="22"/>
        </w:rPr>
      </w:pPr>
    </w:p>
    <w:p w:rsidR="00C41919" w:rsidRPr="006A2121" w:rsidRDefault="00C41919" w:rsidP="00C41919">
      <w:pPr>
        <w:pStyle w:val="Prrafodelista"/>
        <w:numPr>
          <w:ilvl w:val="1"/>
          <w:numId w:val="33"/>
        </w:numPr>
        <w:jc w:val="both"/>
        <w:rPr>
          <w:rFonts w:ascii="Arial" w:hAnsi="Arial"/>
          <w:sz w:val="22"/>
        </w:rPr>
      </w:pPr>
      <w:r w:rsidRPr="006A2121">
        <w:rPr>
          <w:rFonts w:ascii="Arial" w:hAnsi="Arial"/>
          <w:sz w:val="22"/>
        </w:rPr>
        <w:t>“C</w:t>
      </w:r>
      <w:r w:rsidR="00CC5792" w:rsidRPr="006A2121">
        <w:rPr>
          <w:rFonts w:ascii="Arial" w:hAnsi="Arial"/>
          <w:sz w:val="22"/>
        </w:rPr>
        <w:t xml:space="preserve">olectores e </w:t>
      </w:r>
      <w:r w:rsidR="001F530A" w:rsidRPr="006A2121">
        <w:rPr>
          <w:rFonts w:ascii="Arial" w:hAnsi="Arial"/>
          <w:sz w:val="22"/>
        </w:rPr>
        <w:t>impulsiones asociadas</w:t>
      </w:r>
      <w:r w:rsidR="00CC5792" w:rsidRPr="006A2121">
        <w:rPr>
          <w:rFonts w:ascii="Arial" w:hAnsi="Arial"/>
          <w:sz w:val="22"/>
        </w:rPr>
        <w:t xml:space="preserve"> a la EDAR de Los Letrados y de los bombeos y conducciones asociadas de la línea de costa del sistema de saneamiento de Granadilla. GR1-GR2 (Tenerife)</w:t>
      </w:r>
      <w:r w:rsidRPr="006A2121">
        <w:rPr>
          <w:rFonts w:ascii="Arial" w:hAnsi="Arial"/>
          <w:sz w:val="22"/>
        </w:rPr>
        <w:t>”, actualmente en trámite de expropiaciones y tramitación de solicitudes a distintas administraciones.</w:t>
      </w:r>
    </w:p>
    <w:p w:rsidR="00CC5792" w:rsidRPr="006A2121" w:rsidRDefault="00CC5792" w:rsidP="00C41919">
      <w:pPr>
        <w:pStyle w:val="Prrafodelista"/>
        <w:ind w:left="1364"/>
        <w:jc w:val="both"/>
        <w:rPr>
          <w:rFonts w:ascii="Arial" w:hAnsi="Arial"/>
          <w:sz w:val="22"/>
        </w:rPr>
      </w:pPr>
    </w:p>
    <w:p w:rsidR="00C41919" w:rsidRPr="006A2121" w:rsidRDefault="00CC5792" w:rsidP="00C41919">
      <w:pPr>
        <w:pStyle w:val="Prrafodelista"/>
        <w:numPr>
          <w:ilvl w:val="1"/>
          <w:numId w:val="33"/>
        </w:numPr>
        <w:jc w:val="both"/>
        <w:rPr>
          <w:rFonts w:ascii="Arial" w:hAnsi="Arial"/>
          <w:sz w:val="22"/>
        </w:rPr>
      </w:pPr>
      <w:r w:rsidRPr="006A2121">
        <w:rPr>
          <w:rFonts w:ascii="Arial" w:hAnsi="Arial"/>
          <w:sz w:val="22"/>
        </w:rPr>
        <w:t>"Proyecto actualizado de la E.D.A.R. de los Letrados, T.M. de Granadilla de Abona (Tenerife)”. (GR3)</w:t>
      </w:r>
      <w:r w:rsidR="00C41919" w:rsidRPr="006A2121">
        <w:rPr>
          <w:rFonts w:ascii="Arial" w:hAnsi="Arial"/>
          <w:sz w:val="22"/>
        </w:rPr>
        <w:t>, actualmente en trámite de expropiaciones y tramitación de solicitudes a distintas administraciones.</w:t>
      </w:r>
    </w:p>
    <w:p w:rsidR="00CC5792" w:rsidRPr="006A2121" w:rsidRDefault="00CC5792" w:rsidP="00CC5792">
      <w:pPr>
        <w:ind w:firstLine="284"/>
        <w:jc w:val="both"/>
        <w:rPr>
          <w:rFonts w:ascii="Arial" w:hAnsi="Arial"/>
          <w:sz w:val="22"/>
        </w:rPr>
      </w:pPr>
    </w:p>
    <w:p w:rsidR="00C41919" w:rsidRPr="006A2121" w:rsidRDefault="00CC5792" w:rsidP="00C41919">
      <w:pPr>
        <w:pStyle w:val="Prrafodelista"/>
        <w:numPr>
          <w:ilvl w:val="1"/>
          <w:numId w:val="33"/>
        </w:numPr>
        <w:jc w:val="both"/>
        <w:rPr>
          <w:rFonts w:ascii="Arial" w:hAnsi="Arial"/>
          <w:sz w:val="22"/>
        </w:rPr>
      </w:pPr>
      <w:r w:rsidRPr="006A2121">
        <w:rPr>
          <w:rFonts w:ascii="Arial" w:hAnsi="Arial"/>
          <w:sz w:val="22"/>
        </w:rPr>
        <w:t xml:space="preserve"> “Proyecto de construcción de la E.T.B.A.R. de Ensenada Pelada, T.M. de Granad</w:t>
      </w:r>
      <w:r w:rsidR="00C41919" w:rsidRPr="006A2121">
        <w:rPr>
          <w:rFonts w:ascii="Arial" w:hAnsi="Arial"/>
          <w:sz w:val="22"/>
        </w:rPr>
        <w:t>illa de Abona (Tenerife”. (GR4), actualmente en trámite de expropiaciones y tramitación de solicitudes a distintas administraciones.</w:t>
      </w:r>
    </w:p>
    <w:p w:rsidR="00CC5792" w:rsidRPr="006A2121" w:rsidRDefault="00CC5792" w:rsidP="00C41919">
      <w:pPr>
        <w:pStyle w:val="Prrafodelista"/>
        <w:ind w:left="1364"/>
        <w:jc w:val="both"/>
        <w:rPr>
          <w:rFonts w:ascii="Arial" w:hAnsi="Arial"/>
          <w:sz w:val="22"/>
        </w:rPr>
      </w:pPr>
    </w:p>
    <w:p w:rsidR="00CC5792" w:rsidRPr="006A2121" w:rsidRDefault="00CC5792" w:rsidP="00CC5792">
      <w:pPr>
        <w:ind w:firstLine="284"/>
        <w:jc w:val="both"/>
        <w:rPr>
          <w:rFonts w:ascii="Arial" w:hAnsi="Arial"/>
          <w:sz w:val="22"/>
        </w:rPr>
      </w:pPr>
    </w:p>
    <w:p w:rsidR="00CC5792" w:rsidRPr="006A2121" w:rsidRDefault="00CC5792" w:rsidP="00CC5792">
      <w:pPr>
        <w:jc w:val="both"/>
        <w:rPr>
          <w:rFonts w:ascii="Arial" w:hAnsi="Arial"/>
          <w:sz w:val="22"/>
        </w:rPr>
      </w:pPr>
      <w:r w:rsidRPr="006A2121">
        <w:rPr>
          <w:rFonts w:ascii="Arial" w:hAnsi="Arial"/>
          <w:sz w:val="22"/>
        </w:rPr>
        <w:t>Quedando pendientes los sigui</w:t>
      </w:r>
      <w:r w:rsidR="00C41919" w:rsidRPr="006A2121">
        <w:rPr>
          <w:rFonts w:ascii="Arial" w:hAnsi="Arial"/>
          <w:sz w:val="22"/>
        </w:rPr>
        <w:t>entes contratos para el año 2019</w:t>
      </w:r>
      <w:r w:rsidRPr="006A2121">
        <w:rPr>
          <w:rFonts w:ascii="Arial" w:hAnsi="Arial"/>
          <w:sz w:val="22"/>
        </w:rPr>
        <w:t>:</w:t>
      </w:r>
    </w:p>
    <w:p w:rsidR="00CC5792" w:rsidRPr="006A2121" w:rsidRDefault="00CC5792" w:rsidP="00CC5792">
      <w:pPr>
        <w:ind w:left="284" w:firstLine="1134"/>
        <w:jc w:val="both"/>
        <w:rPr>
          <w:rFonts w:ascii="Arial" w:hAnsi="Arial"/>
          <w:sz w:val="22"/>
        </w:rPr>
      </w:pPr>
      <w:r w:rsidRPr="006A2121">
        <w:rPr>
          <w:rFonts w:ascii="Arial" w:hAnsi="Arial"/>
          <w:sz w:val="22"/>
        </w:rPr>
        <w:t xml:space="preserve"> </w:t>
      </w:r>
    </w:p>
    <w:p w:rsidR="00CC5792" w:rsidRPr="006A2121" w:rsidRDefault="00CC5792" w:rsidP="00CC5792">
      <w:pPr>
        <w:ind w:firstLine="709"/>
        <w:jc w:val="both"/>
        <w:rPr>
          <w:rFonts w:ascii="Arial" w:hAnsi="Arial"/>
          <w:b/>
          <w:bCs/>
          <w:sz w:val="22"/>
        </w:rPr>
      </w:pPr>
      <w:r w:rsidRPr="006A2121">
        <w:rPr>
          <w:rFonts w:ascii="Arial" w:hAnsi="Arial"/>
          <w:b/>
          <w:bCs/>
          <w:sz w:val="22"/>
        </w:rPr>
        <w:t>Del Sistema ARONA ESTE - SAN MIGUEL:</w:t>
      </w:r>
    </w:p>
    <w:p w:rsidR="00CC5792" w:rsidRPr="006A2121" w:rsidRDefault="00CC5792" w:rsidP="00CC5792">
      <w:pPr>
        <w:ind w:firstLine="284"/>
        <w:jc w:val="both"/>
        <w:rPr>
          <w:rFonts w:ascii="Arial" w:hAnsi="Arial"/>
          <w:sz w:val="22"/>
        </w:rPr>
      </w:pPr>
    </w:p>
    <w:p w:rsidR="00CC5792" w:rsidRPr="006A2121" w:rsidRDefault="00CC5792" w:rsidP="00CC5792">
      <w:pPr>
        <w:pStyle w:val="Prrafodelista"/>
        <w:numPr>
          <w:ilvl w:val="1"/>
          <w:numId w:val="33"/>
        </w:numPr>
        <w:jc w:val="both"/>
        <w:rPr>
          <w:rFonts w:ascii="Arial" w:hAnsi="Arial"/>
          <w:sz w:val="22"/>
        </w:rPr>
      </w:pPr>
      <w:r w:rsidRPr="006A2121">
        <w:rPr>
          <w:rFonts w:ascii="Arial" w:hAnsi="Arial"/>
          <w:sz w:val="22"/>
        </w:rPr>
        <w:t>Redacción del Proyecto EDAR Montaña Reverón</w:t>
      </w:r>
    </w:p>
    <w:p w:rsidR="00CC5792" w:rsidRPr="006A2121" w:rsidRDefault="00CC5792" w:rsidP="00CC5792">
      <w:pPr>
        <w:ind w:firstLine="284"/>
        <w:jc w:val="both"/>
        <w:rPr>
          <w:rFonts w:ascii="Arial" w:hAnsi="Arial"/>
          <w:sz w:val="22"/>
        </w:rPr>
      </w:pPr>
    </w:p>
    <w:p w:rsidR="00CC5792" w:rsidRPr="006A2121" w:rsidRDefault="00CC5792" w:rsidP="00CC5792">
      <w:pPr>
        <w:ind w:firstLine="709"/>
        <w:jc w:val="both"/>
        <w:rPr>
          <w:rFonts w:ascii="Arial" w:hAnsi="Arial"/>
          <w:b/>
          <w:bCs/>
          <w:sz w:val="22"/>
        </w:rPr>
      </w:pPr>
      <w:r w:rsidRPr="006A2121">
        <w:rPr>
          <w:rFonts w:ascii="Arial" w:hAnsi="Arial"/>
          <w:b/>
          <w:bCs/>
          <w:sz w:val="22"/>
        </w:rPr>
        <w:t>Del Sistema ACENTEJO</w:t>
      </w:r>
    </w:p>
    <w:p w:rsidR="00CC5792" w:rsidRPr="006A2121" w:rsidRDefault="00CC5792" w:rsidP="00CC5792">
      <w:pPr>
        <w:ind w:firstLine="284"/>
        <w:jc w:val="both"/>
        <w:rPr>
          <w:rFonts w:ascii="Arial" w:hAnsi="Arial"/>
          <w:sz w:val="22"/>
        </w:rPr>
      </w:pPr>
    </w:p>
    <w:p w:rsidR="00CC5792" w:rsidRPr="006A2121" w:rsidRDefault="00CC5792" w:rsidP="00CC5792">
      <w:pPr>
        <w:pStyle w:val="Prrafodelista"/>
        <w:numPr>
          <w:ilvl w:val="1"/>
          <w:numId w:val="33"/>
        </w:numPr>
        <w:jc w:val="both"/>
        <w:rPr>
          <w:rFonts w:ascii="Arial" w:hAnsi="Arial"/>
          <w:sz w:val="22"/>
        </w:rPr>
      </w:pPr>
      <w:r w:rsidRPr="006A2121">
        <w:rPr>
          <w:rFonts w:ascii="Arial" w:hAnsi="Arial"/>
          <w:sz w:val="22"/>
        </w:rPr>
        <w:t>Redacción del Proyecto EDAR de Acentejo y pozo absorbente</w:t>
      </w:r>
    </w:p>
    <w:p w:rsidR="00CC5792" w:rsidRPr="006A2121" w:rsidRDefault="00CC5792" w:rsidP="00CC5792">
      <w:pPr>
        <w:ind w:firstLine="284"/>
        <w:jc w:val="both"/>
        <w:rPr>
          <w:rFonts w:ascii="Arial" w:hAnsi="Arial"/>
          <w:sz w:val="22"/>
        </w:rPr>
      </w:pPr>
    </w:p>
    <w:p w:rsidR="00CC5792" w:rsidRPr="006A2121" w:rsidRDefault="00CC5792" w:rsidP="00CC5792">
      <w:pPr>
        <w:ind w:firstLine="709"/>
        <w:jc w:val="both"/>
        <w:rPr>
          <w:rFonts w:ascii="Arial" w:hAnsi="Arial"/>
          <w:sz w:val="22"/>
        </w:rPr>
      </w:pPr>
      <w:r w:rsidRPr="006A2121">
        <w:rPr>
          <w:rFonts w:ascii="Arial" w:hAnsi="Arial"/>
          <w:b/>
          <w:bCs/>
          <w:sz w:val="22"/>
        </w:rPr>
        <w:t>Del Sistema Valle de la OROTAVA</w:t>
      </w:r>
    </w:p>
    <w:p w:rsidR="00CC5792" w:rsidRPr="006A2121" w:rsidRDefault="00CC5792" w:rsidP="00CC5792">
      <w:pPr>
        <w:ind w:firstLine="284"/>
        <w:jc w:val="both"/>
        <w:rPr>
          <w:rFonts w:ascii="Arial" w:hAnsi="Arial"/>
          <w:sz w:val="22"/>
        </w:rPr>
      </w:pPr>
    </w:p>
    <w:p w:rsidR="00CC5792" w:rsidRPr="006A2121" w:rsidRDefault="00CC5792" w:rsidP="00CC5792">
      <w:pPr>
        <w:pStyle w:val="Prrafodelista"/>
        <w:numPr>
          <w:ilvl w:val="1"/>
          <w:numId w:val="33"/>
        </w:numPr>
        <w:jc w:val="both"/>
        <w:rPr>
          <w:rFonts w:ascii="Arial" w:hAnsi="Arial"/>
          <w:sz w:val="22"/>
        </w:rPr>
      </w:pPr>
      <w:r w:rsidRPr="006A2121">
        <w:rPr>
          <w:rFonts w:ascii="Arial" w:hAnsi="Arial"/>
          <w:sz w:val="22"/>
        </w:rPr>
        <w:t>Redacción del Proyecto Colectores de la Florida, Cuesta de la Villa y otros barrios. EBARS e impulsión del Polígono de San Jerónimo</w:t>
      </w:r>
    </w:p>
    <w:p w:rsidR="00CC5792" w:rsidRPr="006A2121" w:rsidRDefault="00CC5792" w:rsidP="00CC5792">
      <w:pPr>
        <w:ind w:left="284" w:firstLine="1134"/>
        <w:jc w:val="both"/>
        <w:rPr>
          <w:rFonts w:ascii="Arial" w:hAnsi="Arial"/>
          <w:sz w:val="22"/>
        </w:rPr>
      </w:pPr>
    </w:p>
    <w:p w:rsidR="00CC5792" w:rsidRPr="006A2121" w:rsidRDefault="00CC5792" w:rsidP="00CC5792">
      <w:pPr>
        <w:pStyle w:val="Sangra3detindependiente"/>
        <w:ind w:left="1416"/>
        <w:rPr>
          <w:rFonts w:ascii="Arial" w:hAnsi="Arial"/>
          <w:sz w:val="16"/>
        </w:rPr>
      </w:pPr>
    </w:p>
    <w:p w:rsidR="00CC5792" w:rsidRPr="006A2121" w:rsidRDefault="00CC5792" w:rsidP="00CC5792">
      <w:pPr>
        <w:pStyle w:val="EstiloNivel3"/>
      </w:pPr>
      <w:bookmarkStart w:id="31" w:name="_Toc9507518"/>
      <w:r w:rsidRPr="006A2121">
        <w:t>Obras de Interés General</w:t>
      </w:r>
      <w:bookmarkEnd w:id="31"/>
      <w:r w:rsidRPr="006A2121">
        <w:t xml:space="preserve"> </w:t>
      </w:r>
    </w:p>
    <w:p w:rsidR="00CC5792" w:rsidRPr="006A2121" w:rsidRDefault="00CC5792" w:rsidP="00CC5792">
      <w:pPr>
        <w:tabs>
          <w:tab w:val="num" w:pos="1418"/>
        </w:tabs>
        <w:ind w:left="777"/>
        <w:jc w:val="both"/>
        <w:rPr>
          <w:rFonts w:ascii="Arial" w:hAnsi="Arial"/>
          <w:sz w:val="22"/>
        </w:rPr>
      </w:pPr>
    </w:p>
    <w:p w:rsidR="00CC5792" w:rsidRPr="006A2121" w:rsidRDefault="00CC5792" w:rsidP="00CC5792">
      <w:pPr>
        <w:tabs>
          <w:tab w:val="num" w:pos="1418"/>
        </w:tabs>
        <w:ind w:left="777"/>
        <w:jc w:val="both"/>
        <w:rPr>
          <w:rFonts w:ascii="Arial" w:hAnsi="Arial"/>
          <w:sz w:val="22"/>
        </w:rPr>
      </w:pPr>
      <w:r w:rsidRPr="006A2121">
        <w:rPr>
          <w:rFonts w:ascii="Arial" w:hAnsi="Arial"/>
          <w:sz w:val="22"/>
        </w:rPr>
        <w:t>Las obras del Convenio que actualmente se están ejecutando por parte de la Consejería son las siguientes:</w:t>
      </w:r>
    </w:p>
    <w:p w:rsidR="00CC5792" w:rsidRPr="006A2121" w:rsidRDefault="00CC5792" w:rsidP="00CC5792">
      <w:pPr>
        <w:tabs>
          <w:tab w:val="num" w:pos="1418"/>
        </w:tabs>
        <w:ind w:left="777"/>
        <w:jc w:val="both"/>
        <w:rPr>
          <w:rFonts w:ascii="Arial" w:hAnsi="Arial"/>
          <w:sz w:val="22"/>
        </w:rPr>
      </w:pPr>
    </w:p>
    <w:p w:rsidR="00CC5792" w:rsidRPr="006A2121" w:rsidRDefault="00CC5792" w:rsidP="00CC5792">
      <w:pPr>
        <w:numPr>
          <w:ilvl w:val="0"/>
          <w:numId w:val="21"/>
        </w:numPr>
        <w:jc w:val="both"/>
        <w:rPr>
          <w:rFonts w:ascii="Arial" w:hAnsi="Arial"/>
          <w:sz w:val="22"/>
        </w:rPr>
      </w:pPr>
      <w:r w:rsidRPr="006A2121">
        <w:rPr>
          <w:rFonts w:ascii="Arial" w:hAnsi="Arial"/>
          <w:sz w:val="22"/>
        </w:rPr>
        <w:t>Desaladora de Granadilla y Obras Complementarias: Finalizada en el año 2016, durante el año 2017 se han terminado las pruebas de la EDAM y se ha puesto en servicio por parte del CIATF la instalación. Se están terminando actuaciones relacionadas para conectar a los Depósitos Municipales y permitir dar agua desalada a más usuarios.</w:t>
      </w:r>
    </w:p>
    <w:p w:rsidR="00CC5792" w:rsidRPr="006A2121" w:rsidRDefault="00CC5792" w:rsidP="00CC5792">
      <w:pPr>
        <w:ind w:left="1137"/>
        <w:jc w:val="both"/>
        <w:rPr>
          <w:rFonts w:ascii="Arial" w:hAnsi="Arial"/>
          <w:sz w:val="22"/>
        </w:rPr>
      </w:pPr>
    </w:p>
    <w:p w:rsidR="00C41919" w:rsidRPr="006A2121" w:rsidRDefault="00CC5792" w:rsidP="00C41919">
      <w:pPr>
        <w:numPr>
          <w:ilvl w:val="0"/>
          <w:numId w:val="21"/>
        </w:numPr>
        <w:jc w:val="both"/>
        <w:rPr>
          <w:rFonts w:ascii="Arial" w:hAnsi="Arial"/>
          <w:sz w:val="22"/>
        </w:rPr>
      </w:pPr>
      <w:r w:rsidRPr="006A2121">
        <w:rPr>
          <w:rFonts w:ascii="Arial" w:hAnsi="Arial"/>
          <w:sz w:val="22"/>
        </w:rPr>
        <w:t xml:space="preserve">Desaladora del Oeste y Obras Complementarias (en Fonsalía, T.M. de Guía de Isora): Finalizada en 2017, </w:t>
      </w:r>
      <w:r w:rsidR="00C41919" w:rsidRPr="006A2121">
        <w:rPr>
          <w:rFonts w:ascii="Arial" w:hAnsi="Arial"/>
          <w:sz w:val="22"/>
        </w:rPr>
        <w:t>y se ha puesto en servicio por parte del CIATF la instalación. Se están terminando actuaciones relacionadas para conectar a los Depósitos Municipales y permitir dar agua desalada a más usuarios.</w:t>
      </w:r>
    </w:p>
    <w:p w:rsidR="00CC5792" w:rsidRPr="006A2121" w:rsidRDefault="00CC5792" w:rsidP="00D13A2C">
      <w:pPr>
        <w:ind w:left="1137"/>
        <w:jc w:val="both"/>
        <w:rPr>
          <w:rFonts w:ascii="Arial" w:hAnsi="Arial"/>
          <w:sz w:val="22"/>
        </w:rPr>
      </w:pPr>
    </w:p>
    <w:p w:rsidR="00CC5792" w:rsidRPr="006A2121" w:rsidRDefault="00CC5792" w:rsidP="00CC5792">
      <w:pPr>
        <w:numPr>
          <w:ilvl w:val="0"/>
          <w:numId w:val="21"/>
        </w:numPr>
        <w:jc w:val="both"/>
        <w:rPr>
          <w:rFonts w:ascii="Arial" w:hAnsi="Arial"/>
          <w:sz w:val="22"/>
        </w:rPr>
      </w:pPr>
      <w:r w:rsidRPr="006A2121">
        <w:rPr>
          <w:rFonts w:ascii="Arial" w:hAnsi="Arial"/>
          <w:sz w:val="22"/>
        </w:rPr>
        <w:t>EDAR de Adeje-Arona. 2ª Fase: Continua en ejecución con estimación de fina</w:t>
      </w:r>
      <w:r w:rsidR="00C41919" w:rsidRPr="006A2121">
        <w:rPr>
          <w:rFonts w:ascii="Arial" w:hAnsi="Arial"/>
          <w:sz w:val="22"/>
        </w:rPr>
        <w:t>lización para el año 2019</w:t>
      </w:r>
      <w:r w:rsidRPr="006A2121">
        <w:rPr>
          <w:rFonts w:ascii="Arial" w:hAnsi="Arial"/>
          <w:sz w:val="22"/>
        </w:rPr>
        <w:t>.</w:t>
      </w:r>
    </w:p>
    <w:p w:rsidR="00CC5792" w:rsidRPr="006A2121" w:rsidRDefault="00CC5792" w:rsidP="00CC5792">
      <w:pPr>
        <w:numPr>
          <w:ilvl w:val="0"/>
          <w:numId w:val="21"/>
        </w:numPr>
        <w:jc w:val="both"/>
        <w:rPr>
          <w:rFonts w:ascii="Arial" w:hAnsi="Arial"/>
          <w:sz w:val="22"/>
        </w:rPr>
      </w:pPr>
      <w:r w:rsidRPr="006A2121">
        <w:rPr>
          <w:rFonts w:ascii="Arial" w:hAnsi="Arial"/>
          <w:sz w:val="22"/>
        </w:rPr>
        <w:t xml:space="preserve">EDAR del Nordeste. 2ª Fase: Terminada en el año 2017, está operando </w:t>
      </w:r>
      <w:r w:rsidR="00C41919" w:rsidRPr="006A2121">
        <w:rPr>
          <w:rFonts w:ascii="Arial" w:hAnsi="Arial"/>
          <w:sz w:val="22"/>
        </w:rPr>
        <w:t>satisfactoriamente</w:t>
      </w:r>
      <w:r w:rsidRPr="006A2121">
        <w:rPr>
          <w:rFonts w:ascii="Arial" w:hAnsi="Arial"/>
          <w:sz w:val="22"/>
        </w:rPr>
        <w:t>.</w:t>
      </w:r>
    </w:p>
    <w:p w:rsidR="00CC5792" w:rsidRPr="006A2121" w:rsidRDefault="00CC5792" w:rsidP="00CC5792">
      <w:pPr>
        <w:pStyle w:val="Prrafodelista"/>
        <w:rPr>
          <w:rFonts w:ascii="Arial" w:hAnsi="Arial"/>
          <w:sz w:val="22"/>
        </w:rPr>
      </w:pPr>
    </w:p>
    <w:p w:rsidR="00CC5792" w:rsidRPr="006A2121" w:rsidRDefault="00CC5792" w:rsidP="00D01726">
      <w:pPr>
        <w:tabs>
          <w:tab w:val="num" w:pos="1418"/>
        </w:tabs>
        <w:ind w:left="777"/>
        <w:jc w:val="both"/>
        <w:rPr>
          <w:rFonts w:ascii="Arial" w:hAnsi="Arial"/>
          <w:sz w:val="22"/>
        </w:rPr>
      </w:pPr>
      <w:r w:rsidRPr="006A2121">
        <w:rPr>
          <w:rFonts w:ascii="Arial" w:hAnsi="Arial"/>
          <w:sz w:val="22"/>
        </w:rPr>
        <w:t>Están pendiente de financiación para ejercicios posteriores la siguiente actuación:</w:t>
      </w:r>
    </w:p>
    <w:p w:rsidR="00CC5792" w:rsidRPr="006A2121" w:rsidRDefault="00CC5792" w:rsidP="00CC5792">
      <w:pPr>
        <w:numPr>
          <w:ilvl w:val="0"/>
          <w:numId w:val="21"/>
        </w:numPr>
        <w:jc w:val="both"/>
        <w:rPr>
          <w:rFonts w:ascii="Arial" w:hAnsi="Arial"/>
          <w:sz w:val="22"/>
        </w:rPr>
      </w:pPr>
      <w:r w:rsidRPr="006A2121">
        <w:rPr>
          <w:rFonts w:ascii="Arial" w:hAnsi="Arial"/>
          <w:sz w:val="22"/>
        </w:rPr>
        <w:t xml:space="preserve">Remodelación y Ampliación de la EDAR de Buenos Aires. T.M. de Santa Cruz de Tenerife: Con el proyecto ya redactado, está actuación se encuentra en trámite administrativo para recabar las autorizaciones y permisos para poderse licitar a principio de año 2018. </w:t>
      </w:r>
    </w:p>
    <w:p w:rsidR="00CC5792" w:rsidRPr="006A2121" w:rsidRDefault="00CC5792" w:rsidP="00CC5792">
      <w:pPr>
        <w:tabs>
          <w:tab w:val="num" w:pos="1418"/>
        </w:tabs>
        <w:ind w:left="777"/>
        <w:jc w:val="both"/>
        <w:rPr>
          <w:rFonts w:ascii="Arial" w:hAnsi="Arial"/>
          <w:sz w:val="22"/>
        </w:rPr>
      </w:pPr>
    </w:p>
    <w:p w:rsidR="00CC5792" w:rsidRPr="006A2121" w:rsidRDefault="00CC5792" w:rsidP="00CC5792">
      <w:pPr>
        <w:pStyle w:val="IndiceNivel2"/>
      </w:pPr>
      <w:bookmarkStart w:id="32" w:name="_Toc9507519"/>
      <w:r w:rsidRPr="006A2121">
        <w:t>OBRAS DE INTERÉS REGIONAL</w:t>
      </w:r>
      <w:bookmarkEnd w:id="32"/>
    </w:p>
    <w:p w:rsidR="00CC5792" w:rsidRPr="006A2121" w:rsidRDefault="00CC5792" w:rsidP="00CC5792">
      <w:pPr>
        <w:jc w:val="both"/>
        <w:rPr>
          <w:rFonts w:ascii="Arial" w:hAnsi="Arial"/>
          <w:sz w:val="22"/>
        </w:rPr>
      </w:pPr>
    </w:p>
    <w:p w:rsidR="00CC5792" w:rsidRPr="006A2121" w:rsidRDefault="00CC5792" w:rsidP="00CC5792">
      <w:pPr>
        <w:pStyle w:val="EstiloNivel3"/>
      </w:pPr>
      <w:bookmarkStart w:id="33" w:name="_Toc9507520"/>
      <w:r w:rsidRPr="006A2121">
        <w:t>Plan Regional de Saneamiento, Depuración y Reutilización</w:t>
      </w:r>
      <w:bookmarkEnd w:id="33"/>
    </w:p>
    <w:p w:rsidR="00CC5792" w:rsidRPr="006A2121" w:rsidRDefault="00CC5792" w:rsidP="00CC5792">
      <w:pPr>
        <w:tabs>
          <w:tab w:val="left" w:pos="993"/>
        </w:tabs>
        <w:ind w:left="568"/>
        <w:jc w:val="both"/>
        <w:rPr>
          <w:rFonts w:ascii="Arial" w:hAnsi="Arial"/>
          <w:sz w:val="22"/>
        </w:rPr>
      </w:pPr>
    </w:p>
    <w:p w:rsidR="00CC5792" w:rsidRPr="006A2121" w:rsidRDefault="00CC5792" w:rsidP="00CC5792">
      <w:pPr>
        <w:tabs>
          <w:tab w:val="left" w:pos="1276"/>
        </w:tabs>
        <w:ind w:left="1276"/>
        <w:jc w:val="both"/>
        <w:rPr>
          <w:rFonts w:ascii="Arial" w:hAnsi="Arial"/>
          <w:sz w:val="22"/>
        </w:rPr>
      </w:pPr>
      <w:bookmarkStart w:id="34" w:name="OLE_LINK21"/>
      <w:r w:rsidRPr="006A2121">
        <w:rPr>
          <w:rFonts w:ascii="Arial" w:hAnsi="Arial"/>
          <w:sz w:val="22"/>
        </w:rPr>
        <w:t xml:space="preserve">Se está analizando las nuevas necesidades en Saneamiento para a través de la colaboración entre el Cabildo de Tenerife y la Consejería de Agricultura, Ganadería, Pesca y Aguas se componga el marco administrativo para un nuevo Plan Regional de Saneamiento. </w:t>
      </w:r>
    </w:p>
    <w:p w:rsidR="00CC5792" w:rsidRPr="006A2121" w:rsidRDefault="00CC5792" w:rsidP="00CC5792">
      <w:pPr>
        <w:tabs>
          <w:tab w:val="left" w:pos="1276"/>
        </w:tabs>
        <w:ind w:left="1276"/>
        <w:jc w:val="both"/>
        <w:rPr>
          <w:rFonts w:ascii="Arial" w:hAnsi="Arial"/>
          <w:sz w:val="22"/>
        </w:rPr>
      </w:pPr>
    </w:p>
    <w:p w:rsidR="00CC5792" w:rsidRPr="006A2121" w:rsidRDefault="00CC5792" w:rsidP="00CC5792">
      <w:pPr>
        <w:tabs>
          <w:tab w:val="left" w:pos="1276"/>
        </w:tabs>
        <w:ind w:left="1276"/>
        <w:jc w:val="both"/>
        <w:rPr>
          <w:rFonts w:ascii="Arial" w:hAnsi="Arial"/>
          <w:sz w:val="22"/>
        </w:rPr>
      </w:pPr>
      <w:r w:rsidRPr="006A2121">
        <w:rPr>
          <w:rFonts w:ascii="Arial" w:hAnsi="Arial"/>
          <w:sz w:val="22"/>
        </w:rPr>
        <w:t>Para ello el Consejo Insular de Aguas está elaborando los documentos de Diagnósticos y Propuestas de Actuaciones en Materia de Saneamiento de distintas zonas de la isla para en un futuro a corto plazo acordar las actuaciones prioritarias a acometer.</w:t>
      </w:r>
    </w:p>
    <w:p w:rsidR="00CC5792" w:rsidRPr="006A2121" w:rsidRDefault="00CC5792" w:rsidP="00CC5792">
      <w:pPr>
        <w:tabs>
          <w:tab w:val="left" w:pos="1276"/>
        </w:tabs>
        <w:ind w:left="1276"/>
        <w:jc w:val="both"/>
        <w:rPr>
          <w:rFonts w:ascii="Arial" w:hAnsi="Arial"/>
          <w:sz w:val="22"/>
        </w:rPr>
      </w:pPr>
    </w:p>
    <w:p w:rsidR="00CC5792" w:rsidRPr="006A2121" w:rsidRDefault="00CC5792" w:rsidP="00CC5792">
      <w:pPr>
        <w:pStyle w:val="EstiloNivel3"/>
      </w:pPr>
      <w:bookmarkStart w:id="35" w:name="_Toc9507521"/>
      <w:r w:rsidRPr="006A2121">
        <w:t>Otras obras de interés regional</w:t>
      </w:r>
      <w:bookmarkEnd w:id="35"/>
    </w:p>
    <w:p w:rsidR="00CC5792" w:rsidRPr="006A2121" w:rsidRDefault="00CC5792" w:rsidP="00CC5792">
      <w:pPr>
        <w:tabs>
          <w:tab w:val="left" w:pos="1276"/>
        </w:tabs>
        <w:ind w:left="1276"/>
        <w:jc w:val="both"/>
        <w:rPr>
          <w:rFonts w:ascii="Arial" w:hAnsi="Arial"/>
          <w:sz w:val="22"/>
        </w:rPr>
      </w:pPr>
    </w:p>
    <w:p w:rsidR="00CC5792" w:rsidRPr="006A2121" w:rsidRDefault="00CC5792" w:rsidP="00CC5792">
      <w:pPr>
        <w:tabs>
          <w:tab w:val="left" w:pos="1276"/>
        </w:tabs>
        <w:ind w:left="1276"/>
        <w:jc w:val="both"/>
        <w:rPr>
          <w:rFonts w:ascii="Arial" w:hAnsi="Arial"/>
          <w:sz w:val="22"/>
        </w:rPr>
      </w:pPr>
      <w:r w:rsidRPr="006A2121">
        <w:rPr>
          <w:rFonts w:ascii="Arial" w:hAnsi="Arial"/>
          <w:sz w:val="22"/>
        </w:rPr>
        <w:t>Durante el año 2017 el CIATF ha continuado colaborando con el Gobierno de Canarias en la realización de obras hidráulicas y de regadío (con la Consejería de Agricultura, Ganadería, Pesca y Aguas). Esta colaboración se ha manifestado en la realización de estudios previos, redacción de proyectos, apoyo técnico en la ejecución y, puntualmente, en la dirección técnica de las obras.</w:t>
      </w:r>
    </w:p>
    <w:p w:rsidR="00CC5792" w:rsidRPr="006A2121" w:rsidRDefault="00CC5792" w:rsidP="00CC5792">
      <w:pPr>
        <w:tabs>
          <w:tab w:val="left" w:pos="1276"/>
        </w:tabs>
        <w:ind w:left="1276"/>
        <w:jc w:val="both"/>
        <w:rPr>
          <w:rFonts w:ascii="Arial" w:hAnsi="Arial"/>
          <w:sz w:val="22"/>
        </w:rPr>
      </w:pPr>
    </w:p>
    <w:p w:rsidR="00CC5792" w:rsidRPr="006A2121" w:rsidRDefault="00CC5792" w:rsidP="00CC5792">
      <w:pPr>
        <w:tabs>
          <w:tab w:val="left" w:pos="1276"/>
        </w:tabs>
        <w:ind w:left="1276"/>
        <w:jc w:val="both"/>
        <w:rPr>
          <w:rFonts w:ascii="Arial" w:hAnsi="Arial"/>
          <w:sz w:val="22"/>
        </w:rPr>
      </w:pPr>
      <w:r w:rsidRPr="006A2121">
        <w:rPr>
          <w:rFonts w:ascii="Arial" w:hAnsi="Arial"/>
          <w:sz w:val="22"/>
        </w:rPr>
        <w:t>Para esta línea, a finales del año 2016, el Gobierno de Canarias creó el Fondo de Desarrollo de Canarias 2016-2025 (FDCAN) en el que se incluirán diversas actuaciones del CIATF, al objeto de poderse financiar a través de las ayudas económicas que se establecen.</w:t>
      </w:r>
    </w:p>
    <w:p w:rsidR="00CC5792" w:rsidRPr="006A2121" w:rsidRDefault="00CC5792" w:rsidP="00CC5792">
      <w:pPr>
        <w:tabs>
          <w:tab w:val="left" w:pos="1276"/>
        </w:tabs>
        <w:ind w:left="1276"/>
        <w:jc w:val="both"/>
        <w:rPr>
          <w:rFonts w:ascii="Arial" w:hAnsi="Arial"/>
          <w:sz w:val="22"/>
        </w:rPr>
      </w:pPr>
    </w:p>
    <w:p w:rsidR="00CC5792" w:rsidRPr="006A2121" w:rsidRDefault="00CC5792" w:rsidP="00CC5792">
      <w:pPr>
        <w:tabs>
          <w:tab w:val="left" w:pos="1276"/>
        </w:tabs>
        <w:ind w:left="1276"/>
        <w:jc w:val="both"/>
        <w:rPr>
          <w:rFonts w:ascii="Arial" w:hAnsi="Arial"/>
          <w:sz w:val="22"/>
        </w:rPr>
      </w:pPr>
      <w:r w:rsidRPr="006A2121">
        <w:rPr>
          <w:rFonts w:ascii="Arial" w:hAnsi="Arial"/>
          <w:sz w:val="22"/>
        </w:rPr>
        <w:t>Durante el ejercicio 201</w:t>
      </w:r>
      <w:r w:rsidR="00D44123" w:rsidRPr="006A2121">
        <w:rPr>
          <w:rFonts w:ascii="Arial" w:hAnsi="Arial"/>
          <w:sz w:val="22"/>
        </w:rPr>
        <w:t>8</w:t>
      </w:r>
      <w:r w:rsidRPr="006A2121">
        <w:rPr>
          <w:rFonts w:ascii="Arial" w:hAnsi="Arial"/>
          <w:sz w:val="22"/>
        </w:rPr>
        <w:t xml:space="preserve"> se han elaborado peticiones de financiaci</w:t>
      </w:r>
      <w:r w:rsidR="00D44123" w:rsidRPr="006A2121">
        <w:rPr>
          <w:rFonts w:ascii="Arial" w:hAnsi="Arial"/>
          <w:sz w:val="22"/>
        </w:rPr>
        <w:t xml:space="preserve">ón para obras del ejercicio </w:t>
      </w:r>
      <w:r w:rsidRPr="006A2121">
        <w:rPr>
          <w:rFonts w:ascii="Arial" w:hAnsi="Arial"/>
          <w:sz w:val="22"/>
        </w:rPr>
        <w:t>2017.</w:t>
      </w:r>
    </w:p>
    <w:p w:rsidR="00CC5792" w:rsidRPr="006A2121" w:rsidRDefault="00CC5792" w:rsidP="00CC5792">
      <w:pPr>
        <w:jc w:val="both"/>
        <w:rPr>
          <w:rFonts w:ascii="Arial" w:hAnsi="Arial"/>
          <w:sz w:val="22"/>
        </w:rPr>
      </w:pPr>
    </w:p>
    <w:p w:rsidR="00CC5792" w:rsidRPr="006A2121" w:rsidRDefault="00CC5792" w:rsidP="00CC5792">
      <w:pPr>
        <w:pStyle w:val="IndiceNivel2"/>
      </w:pPr>
      <w:bookmarkStart w:id="36" w:name="_Toc9507522"/>
      <w:r w:rsidRPr="006A2121">
        <w:t>OBRAS DE INTERÉS INSULAR</w:t>
      </w:r>
      <w:bookmarkEnd w:id="36"/>
    </w:p>
    <w:p w:rsidR="00CC5792" w:rsidRPr="006A2121" w:rsidRDefault="00CC5792" w:rsidP="00CC5792">
      <w:pPr>
        <w:jc w:val="both"/>
        <w:rPr>
          <w:rFonts w:ascii="Arial" w:hAnsi="Arial"/>
          <w:sz w:val="22"/>
        </w:rPr>
      </w:pPr>
    </w:p>
    <w:p w:rsidR="00CC5792" w:rsidRDefault="00CC5792" w:rsidP="009E5C05">
      <w:pPr>
        <w:pStyle w:val="Sangra2detindependiente"/>
        <w:jc w:val="both"/>
        <w:rPr>
          <w:rFonts w:ascii="Arial" w:hAnsi="Arial"/>
          <w:sz w:val="22"/>
        </w:rPr>
      </w:pPr>
      <w:r w:rsidRPr="006A2121">
        <w:rPr>
          <w:rFonts w:ascii="Arial" w:hAnsi="Arial"/>
          <w:sz w:val="22"/>
        </w:rPr>
        <w:t>Anualmente el CIATF establece, en el anexo de inversiones de su presupuesto, la previsión de ejecución de obras a realizar en el ejercicio con financiación del propio Organismo. En el año 201</w:t>
      </w:r>
      <w:r w:rsidR="00D44123" w:rsidRPr="006A2121">
        <w:rPr>
          <w:rFonts w:ascii="Arial" w:hAnsi="Arial"/>
          <w:sz w:val="22"/>
        </w:rPr>
        <w:t>8</w:t>
      </w:r>
      <w:r w:rsidRPr="006A2121">
        <w:rPr>
          <w:rFonts w:ascii="Arial" w:hAnsi="Arial"/>
          <w:sz w:val="22"/>
        </w:rPr>
        <w:t xml:space="preserve"> las principales actuaciones realizadas han sido, agrupadas por bloques temáticos, las siguientes:</w:t>
      </w:r>
    </w:p>
    <w:p w:rsidR="005F0858" w:rsidRPr="006A2121" w:rsidRDefault="005F0858" w:rsidP="00CC5792">
      <w:pPr>
        <w:jc w:val="both"/>
        <w:rPr>
          <w:rFonts w:ascii="Arial" w:hAnsi="Arial"/>
          <w:sz w:val="22"/>
        </w:rPr>
      </w:pPr>
    </w:p>
    <w:p w:rsidR="00CC5792" w:rsidRPr="006A2121" w:rsidRDefault="00CC5792" w:rsidP="00CC5792">
      <w:pPr>
        <w:pStyle w:val="EstiloNivel3"/>
      </w:pPr>
      <w:bookmarkStart w:id="37" w:name="_Toc9507523"/>
      <w:r w:rsidRPr="006A2121">
        <w:t>Abastecimiento</w:t>
      </w:r>
      <w:bookmarkEnd w:id="37"/>
    </w:p>
    <w:p w:rsidR="00CC5792" w:rsidRPr="006A2121" w:rsidRDefault="00CC5792" w:rsidP="00CC5792">
      <w:pPr>
        <w:jc w:val="both"/>
        <w:rPr>
          <w:rFonts w:ascii="Arial" w:hAnsi="Arial"/>
          <w:i/>
          <w:sz w:val="22"/>
        </w:rPr>
      </w:pPr>
    </w:p>
    <w:p w:rsidR="00CC5792" w:rsidRPr="006A2121" w:rsidRDefault="00CC5792" w:rsidP="00CC5792">
      <w:pPr>
        <w:numPr>
          <w:ilvl w:val="0"/>
          <w:numId w:val="18"/>
        </w:numPr>
        <w:jc w:val="both"/>
        <w:rPr>
          <w:rFonts w:ascii="Arial" w:hAnsi="Arial"/>
          <w:i/>
          <w:sz w:val="22"/>
        </w:rPr>
      </w:pPr>
      <w:r w:rsidRPr="006A2121">
        <w:rPr>
          <w:rFonts w:ascii="Arial" w:hAnsi="Arial"/>
          <w:i/>
          <w:sz w:val="22"/>
        </w:rPr>
        <w:t>Abastecimiento Agrícola</w:t>
      </w:r>
    </w:p>
    <w:p w:rsidR="00CC5792" w:rsidRPr="006A2121" w:rsidRDefault="00CC5792" w:rsidP="00CC5792">
      <w:pPr>
        <w:numPr>
          <w:ilvl w:val="2"/>
          <w:numId w:val="13"/>
        </w:numPr>
        <w:tabs>
          <w:tab w:val="clear" w:pos="3578"/>
          <w:tab w:val="num" w:pos="993"/>
        </w:tabs>
        <w:ind w:left="993" w:firstLine="0"/>
        <w:jc w:val="both"/>
        <w:rPr>
          <w:rFonts w:ascii="Arial" w:hAnsi="Arial"/>
          <w:sz w:val="22"/>
        </w:rPr>
      </w:pPr>
      <w:r w:rsidRPr="006A2121">
        <w:rPr>
          <w:rFonts w:ascii="Arial" w:hAnsi="Arial"/>
          <w:sz w:val="22"/>
        </w:rPr>
        <w:t>Redes de Riego</w:t>
      </w:r>
    </w:p>
    <w:p w:rsidR="00CC5792" w:rsidRPr="006A2121" w:rsidRDefault="00CC5792" w:rsidP="00CC5792">
      <w:pPr>
        <w:ind w:left="1701"/>
        <w:jc w:val="both"/>
        <w:rPr>
          <w:rFonts w:ascii="Arial" w:hAnsi="Arial"/>
          <w:i/>
          <w:sz w:val="22"/>
        </w:rPr>
      </w:pPr>
      <w:r w:rsidRPr="006A2121">
        <w:rPr>
          <w:rFonts w:ascii="Arial" w:hAnsi="Arial"/>
          <w:sz w:val="22"/>
        </w:rPr>
        <w:t>No se ejecutaron actuaciones sobre esta materia.</w:t>
      </w:r>
    </w:p>
    <w:p w:rsidR="00CC5792" w:rsidRPr="006A2121" w:rsidRDefault="00CC5792" w:rsidP="00CC5792">
      <w:pPr>
        <w:ind w:left="1910"/>
        <w:jc w:val="both"/>
        <w:rPr>
          <w:rFonts w:ascii="Arial" w:hAnsi="Arial"/>
          <w:i/>
          <w:sz w:val="22"/>
        </w:rPr>
      </w:pPr>
    </w:p>
    <w:p w:rsidR="00CC5792" w:rsidRPr="006A2121" w:rsidRDefault="00CC5792" w:rsidP="00CC5792">
      <w:pPr>
        <w:numPr>
          <w:ilvl w:val="0"/>
          <w:numId w:val="18"/>
        </w:numPr>
        <w:jc w:val="both"/>
        <w:rPr>
          <w:rFonts w:ascii="Arial" w:hAnsi="Arial"/>
          <w:i/>
          <w:sz w:val="22"/>
        </w:rPr>
      </w:pPr>
      <w:r w:rsidRPr="006A2121">
        <w:rPr>
          <w:rFonts w:ascii="Arial" w:hAnsi="Arial"/>
          <w:i/>
          <w:sz w:val="22"/>
        </w:rPr>
        <w:t>Abastecimiento Urbano</w:t>
      </w:r>
    </w:p>
    <w:p w:rsidR="00CC5792" w:rsidRPr="006A2121" w:rsidRDefault="00CC5792" w:rsidP="00CC5792">
      <w:pPr>
        <w:numPr>
          <w:ilvl w:val="2"/>
          <w:numId w:val="13"/>
        </w:numPr>
        <w:tabs>
          <w:tab w:val="clear" w:pos="3578"/>
          <w:tab w:val="num" w:pos="993"/>
        </w:tabs>
        <w:ind w:left="993" w:firstLine="0"/>
        <w:jc w:val="both"/>
        <w:rPr>
          <w:rFonts w:ascii="Arial" w:hAnsi="Arial"/>
          <w:sz w:val="22"/>
        </w:rPr>
      </w:pPr>
      <w:r w:rsidRPr="006A2121">
        <w:rPr>
          <w:rFonts w:ascii="Arial" w:hAnsi="Arial"/>
          <w:sz w:val="22"/>
        </w:rPr>
        <w:t>Depósitos y Redes de Abastecimiento</w:t>
      </w:r>
    </w:p>
    <w:p w:rsidR="00CC5792" w:rsidRPr="006A2121" w:rsidRDefault="00CC5792" w:rsidP="00CC5792">
      <w:pPr>
        <w:ind w:left="928" w:firstLine="709"/>
        <w:jc w:val="both"/>
        <w:rPr>
          <w:rFonts w:ascii="Arial" w:hAnsi="Arial"/>
          <w:sz w:val="22"/>
        </w:rPr>
      </w:pPr>
    </w:p>
    <w:p w:rsidR="00CC5792" w:rsidRPr="006A2121" w:rsidRDefault="00CC5792" w:rsidP="00CC5792">
      <w:pPr>
        <w:ind w:left="928" w:firstLine="709"/>
        <w:jc w:val="both"/>
        <w:rPr>
          <w:rFonts w:ascii="Arial" w:hAnsi="Arial"/>
          <w:sz w:val="22"/>
        </w:rPr>
      </w:pPr>
      <w:r w:rsidRPr="006A2121">
        <w:rPr>
          <w:rFonts w:ascii="Arial" w:hAnsi="Arial"/>
          <w:sz w:val="22"/>
        </w:rPr>
        <w:t xml:space="preserve">El Cabildo Insular de Tenerife ha encomendado al Consejo Insular de Aguas de Tenerife, las siguientes obras que se </w:t>
      </w:r>
      <w:r w:rsidR="00A944C2" w:rsidRPr="006A2121">
        <w:rPr>
          <w:rFonts w:ascii="Arial" w:hAnsi="Arial"/>
          <w:sz w:val="22"/>
        </w:rPr>
        <w:t>licitaron</w:t>
      </w:r>
      <w:r w:rsidRPr="006A2121">
        <w:rPr>
          <w:rFonts w:ascii="Arial" w:hAnsi="Arial"/>
          <w:sz w:val="22"/>
        </w:rPr>
        <w:t xml:space="preserve"> a finales de año</w:t>
      </w:r>
      <w:r w:rsidR="00A944C2" w:rsidRPr="006A2121">
        <w:rPr>
          <w:rFonts w:ascii="Arial" w:hAnsi="Arial"/>
          <w:sz w:val="22"/>
        </w:rPr>
        <w:t xml:space="preserve"> 2016</w:t>
      </w:r>
      <w:r w:rsidRPr="006A2121">
        <w:rPr>
          <w:rFonts w:ascii="Arial" w:hAnsi="Arial"/>
          <w:sz w:val="22"/>
        </w:rPr>
        <w:t xml:space="preserve"> y comenzarán a ejecutarse en el año 2017 y tienen previsto finalizar en 201</w:t>
      </w:r>
      <w:r w:rsidR="00D44123" w:rsidRPr="006A2121">
        <w:rPr>
          <w:rFonts w:ascii="Arial" w:hAnsi="Arial"/>
          <w:sz w:val="22"/>
        </w:rPr>
        <w:t>9</w:t>
      </w:r>
      <w:r w:rsidRPr="006A2121">
        <w:rPr>
          <w:rFonts w:ascii="Arial" w:hAnsi="Arial"/>
          <w:sz w:val="22"/>
        </w:rPr>
        <w:t>:</w:t>
      </w:r>
    </w:p>
    <w:p w:rsidR="00CC5792" w:rsidRPr="006A2121" w:rsidRDefault="00CC5792" w:rsidP="00CC5792">
      <w:pPr>
        <w:ind w:left="928" w:firstLine="709"/>
        <w:jc w:val="both"/>
        <w:rPr>
          <w:rFonts w:ascii="Arial" w:hAnsi="Arial"/>
          <w:sz w:val="22"/>
        </w:rPr>
      </w:pPr>
    </w:p>
    <w:p w:rsidR="00CC5792" w:rsidRPr="006A2121" w:rsidRDefault="00CC5792" w:rsidP="00CC5792">
      <w:pPr>
        <w:numPr>
          <w:ilvl w:val="0"/>
          <w:numId w:val="20"/>
        </w:numPr>
        <w:jc w:val="both"/>
        <w:rPr>
          <w:rFonts w:ascii="Arial" w:hAnsi="Arial"/>
          <w:i/>
          <w:sz w:val="22"/>
        </w:rPr>
      </w:pPr>
      <w:r w:rsidRPr="006A2121">
        <w:rPr>
          <w:rFonts w:ascii="Arial" w:hAnsi="Arial"/>
          <w:i/>
          <w:sz w:val="22"/>
        </w:rPr>
        <w:t>Nueva aducción, instalaciones en el depósito de abastecimiento de agua de El Volcán. T.M. de Arafo</w:t>
      </w:r>
    </w:p>
    <w:p w:rsidR="00CC5792" w:rsidRPr="006A2121" w:rsidRDefault="00CC5792" w:rsidP="00CC5792">
      <w:pPr>
        <w:numPr>
          <w:ilvl w:val="0"/>
          <w:numId w:val="20"/>
        </w:numPr>
        <w:jc w:val="both"/>
        <w:rPr>
          <w:rFonts w:ascii="Arial" w:hAnsi="Arial"/>
          <w:i/>
          <w:sz w:val="22"/>
        </w:rPr>
      </w:pPr>
      <w:r w:rsidRPr="006A2121">
        <w:rPr>
          <w:rFonts w:ascii="Arial" w:hAnsi="Arial"/>
          <w:i/>
          <w:sz w:val="22"/>
        </w:rPr>
        <w:t>Depósito de abastecimiento Tabaiba II (T.M. El Rosario). Actualización abril 2016</w:t>
      </w:r>
    </w:p>
    <w:p w:rsidR="00CC5792" w:rsidRPr="006A2121" w:rsidRDefault="00CC5792" w:rsidP="00CC5792">
      <w:pPr>
        <w:ind w:left="1758"/>
        <w:jc w:val="both"/>
        <w:rPr>
          <w:rFonts w:ascii="Arial" w:hAnsi="Arial"/>
          <w:i/>
          <w:sz w:val="22"/>
        </w:rPr>
      </w:pPr>
    </w:p>
    <w:p w:rsidR="00CC5792" w:rsidRPr="006A2121" w:rsidRDefault="00CC5792" w:rsidP="00CC5792">
      <w:pPr>
        <w:ind w:left="1758"/>
        <w:jc w:val="both"/>
        <w:rPr>
          <w:rFonts w:ascii="Arial" w:hAnsi="Arial"/>
          <w:sz w:val="22"/>
        </w:rPr>
      </w:pPr>
      <w:r w:rsidRPr="006A2121">
        <w:rPr>
          <w:rFonts w:ascii="Arial" w:hAnsi="Arial"/>
          <w:sz w:val="22"/>
        </w:rPr>
        <w:t xml:space="preserve">Han comenzado las obras de: </w:t>
      </w:r>
    </w:p>
    <w:p w:rsidR="00CC5792" w:rsidRPr="006A2121" w:rsidRDefault="00CC5792" w:rsidP="00CC5792">
      <w:pPr>
        <w:ind w:left="1758"/>
        <w:jc w:val="both"/>
        <w:rPr>
          <w:rFonts w:ascii="Arial" w:hAnsi="Arial"/>
          <w:sz w:val="22"/>
        </w:rPr>
      </w:pPr>
    </w:p>
    <w:p w:rsidR="00A944C2" w:rsidRPr="006A2121" w:rsidRDefault="00A944C2" w:rsidP="00A944C2">
      <w:pPr>
        <w:numPr>
          <w:ilvl w:val="0"/>
          <w:numId w:val="20"/>
        </w:numPr>
        <w:jc w:val="both"/>
        <w:rPr>
          <w:rFonts w:ascii="Arial" w:hAnsi="Arial"/>
          <w:i/>
          <w:sz w:val="22"/>
        </w:rPr>
      </w:pPr>
      <w:r w:rsidRPr="006A2121">
        <w:rPr>
          <w:rFonts w:ascii="Arial" w:hAnsi="Arial"/>
          <w:i/>
          <w:sz w:val="22"/>
        </w:rPr>
        <w:t>Actuaciones para la Corrección del Flúor en el T.M. de El Sauzal. Fase A: 2ª Fase del Depósito de San Simón y Bombeo al Depósito de Cruz de Leandro. Fase B: Bombeo desde El Depósito de Cruz de Leandro al Depósito de La Montañeta y E.B. Lomo Piedras.</w:t>
      </w:r>
    </w:p>
    <w:p w:rsidR="00A944C2" w:rsidRPr="006A2121" w:rsidRDefault="00A944C2" w:rsidP="00A944C2">
      <w:pPr>
        <w:ind w:left="1758"/>
        <w:jc w:val="both"/>
        <w:rPr>
          <w:rFonts w:ascii="Arial" w:hAnsi="Arial"/>
          <w:i/>
          <w:sz w:val="22"/>
        </w:rPr>
      </w:pPr>
    </w:p>
    <w:p w:rsidR="00CC5792" w:rsidRPr="006A2121" w:rsidRDefault="00CC5792" w:rsidP="00CC5792">
      <w:pPr>
        <w:ind w:left="1758"/>
        <w:jc w:val="both"/>
        <w:rPr>
          <w:rFonts w:ascii="Arial" w:hAnsi="Arial"/>
          <w:sz w:val="22"/>
        </w:rPr>
      </w:pPr>
      <w:r w:rsidRPr="006A2121">
        <w:rPr>
          <w:rFonts w:ascii="Arial" w:hAnsi="Arial"/>
          <w:sz w:val="22"/>
        </w:rPr>
        <w:t>Continúan ejecutándose las obras:</w:t>
      </w:r>
    </w:p>
    <w:p w:rsidR="00A944C2" w:rsidRPr="006A2121" w:rsidRDefault="00A944C2" w:rsidP="00CC5792">
      <w:pPr>
        <w:ind w:left="1758"/>
        <w:jc w:val="both"/>
        <w:rPr>
          <w:rFonts w:ascii="Arial" w:hAnsi="Arial"/>
          <w:sz w:val="22"/>
        </w:rPr>
      </w:pPr>
    </w:p>
    <w:p w:rsidR="00A944C2" w:rsidRPr="006A2121" w:rsidRDefault="00A944C2" w:rsidP="00A944C2">
      <w:pPr>
        <w:numPr>
          <w:ilvl w:val="0"/>
          <w:numId w:val="20"/>
        </w:numPr>
        <w:jc w:val="both"/>
        <w:rPr>
          <w:rFonts w:ascii="Arial" w:hAnsi="Arial"/>
          <w:i/>
          <w:sz w:val="22"/>
        </w:rPr>
      </w:pPr>
      <w:r w:rsidRPr="006A2121">
        <w:rPr>
          <w:rFonts w:ascii="Arial" w:hAnsi="Arial"/>
          <w:i/>
          <w:sz w:val="22"/>
        </w:rPr>
        <w:t>Aducción para Abastecimiento Urbano en los TT.MM.. de La Matanza de Acentejo y La Victoria de Acentejo. Conducciones de Transporte.</w:t>
      </w:r>
    </w:p>
    <w:p w:rsidR="00CC5792" w:rsidRPr="006A2121" w:rsidRDefault="00CC5792" w:rsidP="00CC5792">
      <w:pPr>
        <w:jc w:val="both"/>
        <w:rPr>
          <w:rFonts w:ascii="Arial" w:hAnsi="Arial"/>
          <w:sz w:val="22"/>
        </w:rPr>
      </w:pPr>
    </w:p>
    <w:p w:rsidR="00CC5792" w:rsidRPr="006A2121" w:rsidRDefault="00CC5792" w:rsidP="00CC5792">
      <w:pPr>
        <w:ind w:left="1758"/>
        <w:jc w:val="both"/>
        <w:rPr>
          <w:rFonts w:ascii="Arial" w:hAnsi="Arial"/>
          <w:sz w:val="22"/>
        </w:rPr>
      </w:pPr>
      <w:r w:rsidRPr="006A2121">
        <w:rPr>
          <w:rFonts w:ascii="Arial" w:hAnsi="Arial"/>
          <w:i/>
          <w:sz w:val="22"/>
        </w:rPr>
        <w:tab/>
        <w:t xml:space="preserve">Finalizaron </w:t>
      </w:r>
      <w:r w:rsidRPr="006A2121">
        <w:rPr>
          <w:rFonts w:ascii="Arial" w:hAnsi="Arial"/>
          <w:sz w:val="22"/>
        </w:rPr>
        <w:t>las obras:</w:t>
      </w:r>
    </w:p>
    <w:p w:rsidR="00CC5792" w:rsidRPr="006A2121" w:rsidRDefault="00CC5792" w:rsidP="00CC5792">
      <w:pPr>
        <w:ind w:left="1758"/>
        <w:jc w:val="both"/>
        <w:rPr>
          <w:rFonts w:ascii="Arial" w:hAnsi="Arial"/>
          <w:sz w:val="22"/>
        </w:rPr>
      </w:pPr>
    </w:p>
    <w:p w:rsidR="00A944C2" w:rsidRPr="006A2121" w:rsidRDefault="00A944C2" w:rsidP="00A944C2">
      <w:pPr>
        <w:numPr>
          <w:ilvl w:val="0"/>
          <w:numId w:val="20"/>
        </w:numPr>
        <w:jc w:val="both"/>
        <w:rPr>
          <w:rFonts w:ascii="Arial" w:hAnsi="Arial"/>
          <w:i/>
          <w:sz w:val="22"/>
        </w:rPr>
      </w:pPr>
      <w:r w:rsidRPr="006A2121">
        <w:rPr>
          <w:rFonts w:ascii="Arial" w:hAnsi="Arial"/>
          <w:i/>
          <w:sz w:val="22"/>
        </w:rPr>
        <w:t>Abastecimiento urbano de agua de mar desalada en Buenavista del Norte: instalación de impulsión al depósito de La Cuesta II.</w:t>
      </w:r>
    </w:p>
    <w:p w:rsidR="00A944C2" w:rsidRPr="006A2121" w:rsidRDefault="00A944C2" w:rsidP="00A944C2">
      <w:pPr>
        <w:numPr>
          <w:ilvl w:val="0"/>
          <w:numId w:val="20"/>
        </w:numPr>
        <w:jc w:val="both"/>
        <w:rPr>
          <w:rFonts w:ascii="Arial" w:hAnsi="Arial"/>
          <w:i/>
          <w:sz w:val="22"/>
        </w:rPr>
      </w:pPr>
      <w:r w:rsidRPr="006A2121">
        <w:rPr>
          <w:rFonts w:ascii="Arial" w:hAnsi="Arial"/>
          <w:i/>
          <w:sz w:val="22"/>
        </w:rPr>
        <w:t>Actuaciones iniciales para el suministro de agua de mar desalada en la comarca de Abona.</w:t>
      </w:r>
    </w:p>
    <w:p w:rsidR="00CC5792" w:rsidRPr="006A2121" w:rsidRDefault="00CC5792" w:rsidP="00CC5792">
      <w:pPr>
        <w:jc w:val="both"/>
        <w:rPr>
          <w:rFonts w:ascii="Arial" w:hAnsi="Arial"/>
          <w:sz w:val="22"/>
        </w:rPr>
      </w:pPr>
    </w:p>
    <w:p w:rsidR="00CC5792" w:rsidRDefault="00CC5792" w:rsidP="00CC5792">
      <w:pPr>
        <w:numPr>
          <w:ilvl w:val="0"/>
          <w:numId w:val="18"/>
        </w:numPr>
        <w:jc w:val="both"/>
        <w:rPr>
          <w:rFonts w:ascii="Arial" w:hAnsi="Arial"/>
          <w:i/>
          <w:sz w:val="22"/>
        </w:rPr>
      </w:pPr>
      <w:r w:rsidRPr="006A2121">
        <w:rPr>
          <w:rFonts w:ascii="Arial" w:hAnsi="Arial"/>
          <w:i/>
          <w:sz w:val="22"/>
        </w:rPr>
        <w:t>Fuentes de Suministro</w:t>
      </w:r>
    </w:p>
    <w:p w:rsidR="005F0858" w:rsidRPr="006A2121" w:rsidRDefault="005F0858" w:rsidP="00CC5792">
      <w:pPr>
        <w:numPr>
          <w:ilvl w:val="0"/>
          <w:numId w:val="18"/>
        </w:numPr>
        <w:jc w:val="both"/>
        <w:rPr>
          <w:rFonts w:ascii="Arial" w:hAnsi="Arial"/>
          <w:i/>
          <w:sz w:val="22"/>
        </w:rPr>
      </w:pPr>
    </w:p>
    <w:p w:rsidR="00CC5792" w:rsidRPr="006A2121" w:rsidRDefault="00CC5792" w:rsidP="00CC5792">
      <w:pPr>
        <w:numPr>
          <w:ilvl w:val="2"/>
          <w:numId w:val="13"/>
        </w:numPr>
        <w:tabs>
          <w:tab w:val="clear" w:pos="3578"/>
          <w:tab w:val="num" w:pos="993"/>
        </w:tabs>
        <w:ind w:left="993" w:firstLine="0"/>
        <w:jc w:val="both"/>
        <w:rPr>
          <w:rFonts w:ascii="Arial" w:hAnsi="Arial"/>
          <w:sz w:val="22"/>
        </w:rPr>
      </w:pPr>
      <w:r w:rsidRPr="006A2121">
        <w:rPr>
          <w:rFonts w:ascii="Arial" w:hAnsi="Arial"/>
          <w:sz w:val="22"/>
        </w:rPr>
        <w:t>EDAM y EDAS</w:t>
      </w:r>
    </w:p>
    <w:p w:rsidR="00CC5792" w:rsidRPr="006A2121" w:rsidRDefault="00CC5792" w:rsidP="00CC5792">
      <w:pPr>
        <w:ind w:left="1701"/>
        <w:jc w:val="both"/>
        <w:rPr>
          <w:rFonts w:ascii="Arial" w:hAnsi="Arial"/>
          <w:sz w:val="22"/>
        </w:rPr>
      </w:pPr>
    </w:p>
    <w:p w:rsidR="00CC5792" w:rsidRPr="006A2121" w:rsidRDefault="00CC5792" w:rsidP="00CC5792">
      <w:pPr>
        <w:ind w:left="928" w:firstLine="709"/>
        <w:jc w:val="both"/>
        <w:rPr>
          <w:rFonts w:ascii="Arial" w:hAnsi="Arial"/>
          <w:sz w:val="22"/>
        </w:rPr>
      </w:pPr>
      <w:r w:rsidRPr="006A2121">
        <w:rPr>
          <w:rFonts w:ascii="Arial" w:hAnsi="Arial"/>
          <w:sz w:val="22"/>
        </w:rPr>
        <w:t xml:space="preserve">Se han terminado las obras: </w:t>
      </w:r>
    </w:p>
    <w:p w:rsidR="00CC5792" w:rsidRPr="006A2121" w:rsidRDefault="00CC5792" w:rsidP="00CC5792">
      <w:pPr>
        <w:jc w:val="both"/>
        <w:rPr>
          <w:rFonts w:ascii="Arial" w:hAnsi="Arial"/>
          <w:i/>
          <w:sz w:val="22"/>
        </w:rPr>
      </w:pPr>
    </w:p>
    <w:p w:rsidR="00AD209F" w:rsidRPr="006A2121" w:rsidRDefault="00AD209F" w:rsidP="00AD209F">
      <w:pPr>
        <w:numPr>
          <w:ilvl w:val="0"/>
          <w:numId w:val="20"/>
        </w:numPr>
        <w:jc w:val="both"/>
        <w:rPr>
          <w:rFonts w:ascii="Arial" w:hAnsi="Arial"/>
          <w:i/>
          <w:sz w:val="22"/>
        </w:rPr>
      </w:pPr>
      <w:r w:rsidRPr="006A2121">
        <w:rPr>
          <w:rFonts w:ascii="Arial" w:hAnsi="Arial"/>
          <w:i/>
          <w:sz w:val="22"/>
        </w:rPr>
        <w:t>Rehabilitación del depósito de agua producto de la EDAM Comarcal de Adeje-Arona.</w:t>
      </w:r>
    </w:p>
    <w:p w:rsidR="00CC5792" w:rsidRPr="006A2121" w:rsidRDefault="00CC5792" w:rsidP="00CC5792">
      <w:pPr>
        <w:ind w:left="1701"/>
        <w:jc w:val="both"/>
        <w:rPr>
          <w:rFonts w:ascii="Arial" w:hAnsi="Arial"/>
          <w:i/>
          <w:sz w:val="22"/>
        </w:rPr>
      </w:pPr>
    </w:p>
    <w:p w:rsidR="00CC5792" w:rsidRPr="006A2121" w:rsidRDefault="00CC5792" w:rsidP="00CC5792">
      <w:pPr>
        <w:numPr>
          <w:ilvl w:val="2"/>
          <w:numId w:val="13"/>
        </w:numPr>
        <w:tabs>
          <w:tab w:val="clear" w:pos="3578"/>
          <w:tab w:val="num" w:pos="993"/>
        </w:tabs>
        <w:ind w:left="993" w:firstLine="0"/>
        <w:jc w:val="both"/>
        <w:rPr>
          <w:rFonts w:ascii="Arial" w:hAnsi="Arial"/>
          <w:sz w:val="22"/>
        </w:rPr>
      </w:pPr>
      <w:r w:rsidRPr="006A2121">
        <w:rPr>
          <w:rFonts w:ascii="Arial" w:hAnsi="Arial"/>
          <w:sz w:val="22"/>
        </w:rPr>
        <w:t>Pozos</w:t>
      </w:r>
    </w:p>
    <w:p w:rsidR="003A6875" w:rsidRPr="006A2121" w:rsidRDefault="003A6875" w:rsidP="00CC5792">
      <w:pPr>
        <w:ind w:left="992" w:firstLine="709"/>
        <w:jc w:val="both"/>
        <w:rPr>
          <w:rFonts w:ascii="Arial" w:hAnsi="Arial"/>
          <w:sz w:val="22"/>
        </w:rPr>
      </w:pPr>
    </w:p>
    <w:p w:rsidR="003A6875" w:rsidRPr="006A2121" w:rsidRDefault="003A6875" w:rsidP="003A6875">
      <w:pPr>
        <w:ind w:left="928" w:firstLine="709"/>
        <w:jc w:val="both"/>
        <w:rPr>
          <w:rFonts w:ascii="Arial" w:hAnsi="Arial"/>
          <w:sz w:val="22"/>
        </w:rPr>
      </w:pPr>
      <w:r w:rsidRPr="006A2121">
        <w:rPr>
          <w:rFonts w:ascii="Arial" w:hAnsi="Arial"/>
          <w:sz w:val="22"/>
        </w:rPr>
        <w:t xml:space="preserve">Se han terminado las obras: </w:t>
      </w:r>
    </w:p>
    <w:p w:rsidR="003A6875" w:rsidRPr="006A2121" w:rsidRDefault="003A6875" w:rsidP="00CC5792">
      <w:pPr>
        <w:ind w:left="992" w:firstLine="709"/>
        <w:jc w:val="both"/>
        <w:rPr>
          <w:rFonts w:ascii="Arial" w:hAnsi="Arial"/>
          <w:sz w:val="22"/>
        </w:rPr>
      </w:pPr>
    </w:p>
    <w:p w:rsidR="003A6875" w:rsidRPr="006A2121" w:rsidRDefault="00DC3244" w:rsidP="003A6875">
      <w:pPr>
        <w:numPr>
          <w:ilvl w:val="0"/>
          <w:numId w:val="20"/>
        </w:numPr>
        <w:jc w:val="both"/>
        <w:rPr>
          <w:rFonts w:ascii="Arial" w:hAnsi="Arial"/>
          <w:i/>
          <w:sz w:val="22"/>
        </w:rPr>
      </w:pPr>
      <w:r w:rsidRPr="006A2121">
        <w:rPr>
          <w:rFonts w:ascii="Arial" w:hAnsi="Arial"/>
          <w:i/>
          <w:sz w:val="22"/>
        </w:rPr>
        <w:t>Obra para la Reperforación y limpieza de los pozos Absorbentes de la EDAS de Aripe</w:t>
      </w:r>
    </w:p>
    <w:p w:rsidR="003A6875" w:rsidRPr="006A2121" w:rsidRDefault="003A6875" w:rsidP="00CC5792">
      <w:pPr>
        <w:ind w:left="992" w:firstLine="709"/>
        <w:jc w:val="both"/>
        <w:rPr>
          <w:rFonts w:ascii="Arial" w:hAnsi="Arial"/>
          <w:sz w:val="22"/>
        </w:rPr>
      </w:pPr>
    </w:p>
    <w:p w:rsidR="00CC5792" w:rsidRDefault="00CC5792" w:rsidP="00CC5792">
      <w:pPr>
        <w:ind w:left="1701"/>
        <w:jc w:val="both"/>
        <w:rPr>
          <w:rFonts w:ascii="Arial" w:hAnsi="Arial"/>
          <w:i/>
          <w:sz w:val="22"/>
        </w:rPr>
      </w:pPr>
    </w:p>
    <w:p w:rsidR="005F0858" w:rsidRPr="006A2121" w:rsidRDefault="005F0858" w:rsidP="00CC5792">
      <w:pPr>
        <w:ind w:left="1701"/>
        <w:jc w:val="both"/>
        <w:rPr>
          <w:rFonts w:ascii="Arial" w:hAnsi="Arial"/>
          <w:i/>
          <w:sz w:val="22"/>
        </w:rPr>
      </w:pPr>
    </w:p>
    <w:p w:rsidR="00CC5792" w:rsidRPr="006A2121" w:rsidRDefault="00CC5792" w:rsidP="00CC5792">
      <w:pPr>
        <w:pStyle w:val="EstiloNivel3"/>
      </w:pPr>
      <w:bookmarkStart w:id="38" w:name="_Toc9507524"/>
      <w:r w:rsidRPr="006A2121">
        <w:t>Saneamiento, Depuración y Vertido</w:t>
      </w:r>
      <w:bookmarkEnd w:id="38"/>
    </w:p>
    <w:p w:rsidR="00CC5792" w:rsidRPr="006A2121" w:rsidRDefault="00CC5792" w:rsidP="00CC5792">
      <w:pPr>
        <w:tabs>
          <w:tab w:val="left" w:pos="993"/>
        </w:tabs>
        <w:jc w:val="both"/>
        <w:rPr>
          <w:rFonts w:ascii="Arial" w:hAnsi="Arial"/>
          <w:sz w:val="22"/>
        </w:rPr>
      </w:pPr>
      <w:r w:rsidRPr="006A2121">
        <w:rPr>
          <w:rFonts w:ascii="Arial" w:hAnsi="Arial"/>
          <w:sz w:val="22"/>
        </w:rPr>
        <w:tab/>
      </w:r>
      <w:r w:rsidRPr="006A2121">
        <w:rPr>
          <w:rFonts w:ascii="Arial" w:hAnsi="Arial"/>
          <w:sz w:val="22"/>
        </w:rPr>
        <w:tab/>
      </w:r>
    </w:p>
    <w:p w:rsidR="00CC5792" w:rsidRPr="006A2121" w:rsidRDefault="00CC5792" w:rsidP="00CC5792">
      <w:pPr>
        <w:numPr>
          <w:ilvl w:val="2"/>
          <w:numId w:val="13"/>
        </w:numPr>
        <w:tabs>
          <w:tab w:val="clear" w:pos="3578"/>
          <w:tab w:val="num" w:pos="993"/>
        </w:tabs>
        <w:ind w:left="993" w:firstLine="0"/>
        <w:jc w:val="both"/>
        <w:rPr>
          <w:rFonts w:ascii="Arial" w:hAnsi="Arial"/>
          <w:sz w:val="22"/>
        </w:rPr>
      </w:pPr>
      <w:r w:rsidRPr="006A2121">
        <w:rPr>
          <w:rFonts w:ascii="Arial" w:hAnsi="Arial"/>
          <w:sz w:val="22"/>
        </w:rPr>
        <w:t xml:space="preserve">Colectores, </w:t>
      </w:r>
      <w:r w:rsidR="00DC3244" w:rsidRPr="006A2121">
        <w:rPr>
          <w:rFonts w:ascii="Arial" w:hAnsi="Arial"/>
          <w:sz w:val="22"/>
          <w:u w:val="double"/>
        </w:rPr>
        <w:t xml:space="preserve">Depuradoras, </w:t>
      </w:r>
      <w:r w:rsidRPr="006A2121">
        <w:rPr>
          <w:rFonts w:ascii="Arial" w:hAnsi="Arial"/>
          <w:sz w:val="22"/>
        </w:rPr>
        <w:t>Estaciones de Bombeo e Impulsiones:</w:t>
      </w:r>
    </w:p>
    <w:p w:rsidR="00CC5792" w:rsidRPr="006A2121" w:rsidRDefault="00CC5792" w:rsidP="00CC5792">
      <w:pPr>
        <w:ind w:left="1701"/>
        <w:jc w:val="both"/>
        <w:rPr>
          <w:rFonts w:ascii="Arial" w:hAnsi="Arial"/>
          <w:sz w:val="22"/>
        </w:rPr>
      </w:pPr>
    </w:p>
    <w:p w:rsidR="00CC5792" w:rsidRPr="006A2121" w:rsidRDefault="00CC5792" w:rsidP="00CC5792">
      <w:pPr>
        <w:ind w:left="1701"/>
        <w:jc w:val="both"/>
        <w:rPr>
          <w:rFonts w:ascii="Arial" w:hAnsi="Arial"/>
          <w:sz w:val="22"/>
        </w:rPr>
      </w:pPr>
      <w:r w:rsidRPr="006A2121">
        <w:rPr>
          <w:rFonts w:ascii="Arial" w:hAnsi="Arial"/>
          <w:sz w:val="22"/>
        </w:rPr>
        <w:t>Empezaron las obras:</w:t>
      </w:r>
    </w:p>
    <w:p w:rsidR="00CC5792" w:rsidRPr="006A2121" w:rsidRDefault="00CC5792" w:rsidP="00CC5792">
      <w:pPr>
        <w:ind w:left="1701"/>
        <w:jc w:val="both"/>
        <w:rPr>
          <w:rFonts w:ascii="Arial" w:hAnsi="Arial"/>
          <w:sz w:val="22"/>
        </w:rPr>
      </w:pPr>
    </w:p>
    <w:p w:rsidR="00AD209F" w:rsidRPr="006A2121" w:rsidRDefault="00DC3244" w:rsidP="00AD209F">
      <w:pPr>
        <w:numPr>
          <w:ilvl w:val="0"/>
          <w:numId w:val="20"/>
        </w:numPr>
        <w:jc w:val="both"/>
        <w:rPr>
          <w:rFonts w:ascii="Arial" w:hAnsi="Arial"/>
          <w:i/>
          <w:sz w:val="22"/>
        </w:rPr>
      </w:pPr>
      <w:r w:rsidRPr="006A2121">
        <w:rPr>
          <w:rFonts w:ascii="Arial" w:hAnsi="Arial"/>
          <w:i/>
          <w:sz w:val="22"/>
        </w:rPr>
        <w:t>Rehabilitación estructural del depósito de agua pretratada de la EDAR del Sistema Comarcal de Saneamiento de Adeje-Arona</w:t>
      </w:r>
    </w:p>
    <w:p w:rsidR="00DC3244" w:rsidRPr="006A2121" w:rsidRDefault="00DC3244" w:rsidP="00C9397B">
      <w:pPr>
        <w:numPr>
          <w:ilvl w:val="0"/>
          <w:numId w:val="20"/>
        </w:numPr>
        <w:jc w:val="both"/>
        <w:rPr>
          <w:rFonts w:ascii="Arial" w:hAnsi="Arial"/>
          <w:i/>
          <w:sz w:val="22"/>
        </w:rPr>
      </w:pPr>
      <w:r w:rsidRPr="006A2121">
        <w:rPr>
          <w:rFonts w:ascii="Arial" w:hAnsi="Arial"/>
          <w:i/>
          <w:sz w:val="22"/>
        </w:rPr>
        <w:t xml:space="preserve">Habilitación del bombeo de la EBAR de Espinal Bajo perteneciente al Sistema comarcal de saneamiento y depuración del NORESTE </w:t>
      </w:r>
      <w:r w:rsidR="001F530A" w:rsidRPr="006A2121">
        <w:rPr>
          <w:rFonts w:ascii="Arial" w:hAnsi="Arial"/>
          <w:i/>
          <w:sz w:val="22"/>
        </w:rPr>
        <w:t>de Tenerife</w:t>
      </w:r>
      <w:r w:rsidRPr="006A2121">
        <w:rPr>
          <w:rFonts w:ascii="Arial" w:hAnsi="Arial"/>
          <w:i/>
          <w:sz w:val="22"/>
        </w:rPr>
        <w:t xml:space="preserve"> (</w:t>
      </w:r>
      <w:r w:rsidR="001F530A" w:rsidRPr="006A2121">
        <w:rPr>
          <w:rFonts w:ascii="Arial" w:hAnsi="Arial"/>
          <w:i/>
          <w:sz w:val="22"/>
        </w:rPr>
        <w:t>T.M.</w:t>
      </w:r>
      <w:r w:rsidRPr="006A2121">
        <w:rPr>
          <w:rFonts w:ascii="Arial" w:hAnsi="Arial"/>
          <w:i/>
          <w:sz w:val="22"/>
        </w:rPr>
        <w:t xml:space="preserve"> de La Laguna)</w:t>
      </w:r>
    </w:p>
    <w:p w:rsidR="003A6875" w:rsidRPr="006A2121" w:rsidRDefault="00DC3244" w:rsidP="00C9397B">
      <w:pPr>
        <w:numPr>
          <w:ilvl w:val="0"/>
          <w:numId w:val="20"/>
        </w:numPr>
        <w:jc w:val="both"/>
        <w:rPr>
          <w:rFonts w:ascii="Arial" w:hAnsi="Arial"/>
          <w:i/>
          <w:sz w:val="22"/>
        </w:rPr>
      </w:pPr>
      <w:r w:rsidRPr="006A2121">
        <w:rPr>
          <w:rFonts w:ascii="Arial" w:hAnsi="Arial"/>
          <w:i/>
          <w:sz w:val="22"/>
        </w:rPr>
        <w:t>Colector comarcal del Noreste-Tejina. Tramo Calle Los Pobres. T.M. Villa de Tegueste</w:t>
      </w:r>
    </w:p>
    <w:p w:rsidR="00CC5792" w:rsidRPr="006A2121" w:rsidRDefault="00CC5792" w:rsidP="00CC5792">
      <w:pPr>
        <w:numPr>
          <w:ilvl w:val="0"/>
          <w:numId w:val="20"/>
        </w:numPr>
        <w:jc w:val="both"/>
        <w:rPr>
          <w:rFonts w:ascii="Arial" w:hAnsi="Arial"/>
          <w:i/>
          <w:sz w:val="22"/>
        </w:rPr>
      </w:pPr>
      <w:r w:rsidRPr="006A2121">
        <w:rPr>
          <w:rFonts w:ascii="Arial" w:hAnsi="Arial"/>
          <w:i/>
          <w:sz w:val="22"/>
        </w:rPr>
        <w:t>Obras para la ejecución de la red de comunicación de fibra óptica entre las estaciones de bombeo de aguas residuales (EBAR) y la Estación de Tratamiento de Aguas Residuales (ETAR) pertenecientes al Sistema de Infraestructura Hidráulica Comarcal</w:t>
      </w:r>
    </w:p>
    <w:p w:rsidR="00CC5792" w:rsidRPr="006A2121" w:rsidRDefault="00CC5792" w:rsidP="00CC5792">
      <w:pPr>
        <w:numPr>
          <w:ilvl w:val="0"/>
          <w:numId w:val="20"/>
        </w:numPr>
        <w:jc w:val="both"/>
        <w:rPr>
          <w:rFonts w:ascii="Arial" w:hAnsi="Arial"/>
          <w:i/>
          <w:sz w:val="22"/>
        </w:rPr>
      </w:pPr>
      <w:r w:rsidRPr="006A2121">
        <w:rPr>
          <w:rFonts w:ascii="Arial" w:hAnsi="Arial"/>
          <w:i/>
          <w:sz w:val="22"/>
        </w:rPr>
        <w:t>Rehabilitación Estructural del Depósito de agua Pretratada de la EDAR del Sistema Comarcal de Saneamiento de Adeje-Arona</w:t>
      </w:r>
    </w:p>
    <w:p w:rsidR="00CC5792" w:rsidRPr="006A2121" w:rsidRDefault="00CC5792" w:rsidP="00CC5792">
      <w:pPr>
        <w:ind w:left="1701"/>
        <w:jc w:val="both"/>
        <w:rPr>
          <w:rFonts w:ascii="Arial" w:hAnsi="Arial"/>
          <w:sz w:val="22"/>
        </w:rPr>
      </w:pPr>
    </w:p>
    <w:p w:rsidR="00CC5792" w:rsidRPr="006A2121" w:rsidRDefault="00930A5A" w:rsidP="00CC5792">
      <w:pPr>
        <w:ind w:left="1701"/>
        <w:jc w:val="both"/>
        <w:rPr>
          <w:rFonts w:ascii="Arial" w:hAnsi="Arial"/>
          <w:sz w:val="22"/>
        </w:rPr>
      </w:pPr>
      <w:r w:rsidRPr="006A2121">
        <w:rPr>
          <w:rFonts w:ascii="Arial" w:hAnsi="Arial"/>
          <w:sz w:val="22"/>
        </w:rPr>
        <w:t>Continúan</w:t>
      </w:r>
      <w:r w:rsidR="00CC5792" w:rsidRPr="006A2121">
        <w:rPr>
          <w:rFonts w:ascii="Arial" w:hAnsi="Arial"/>
          <w:sz w:val="22"/>
        </w:rPr>
        <w:t xml:space="preserve"> las obras:</w:t>
      </w:r>
    </w:p>
    <w:p w:rsidR="00AD209F" w:rsidRPr="006A2121" w:rsidRDefault="00AD209F" w:rsidP="00CC5792">
      <w:pPr>
        <w:ind w:left="1701"/>
        <w:jc w:val="both"/>
        <w:rPr>
          <w:rFonts w:ascii="Arial" w:hAnsi="Arial"/>
          <w:sz w:val="22"/>
        </w:rPr>
      </w:pPr>
    </w:p>
    <w:p w:rsidR="00AD209F" w:rsidRPr="006A2121" w:rsidRDefault="00AD209F" w:rsidP="00AD209F">
      <w:pPr>
        <w:numPr>
          <w:ilvl w:val="0"/>
          <w:numId w:val="20"/>
        </w:numPr>
        <w:jc w:val="both"/>
        <w:rPr>
          <w:rFonts w:ascii="Arial" w:hAnsi="Arial"/>
          <w:i/>
          <w:sz w:val="22"/>
        </w:rPr>
      </w:pPr>
      <w:r w:rsidRPr="006A2121">
        <w:rPr>
          <w:rFonts w:ascii="Arial" w:hAnsi="Arial"/>
          <w:i/>
          <w:sz w:val="22"/>
        </w:rPr>
        <w:t>Estación Depuradora de Aguas Residuales valle de Güímar (T.M. de Arafo). FASE I</w:t>
      </w:r>
    </w:p>
    <w:p w:rsidR="00AD209F" w:rsidRPr="006A2121" w:rsidRDefault="00AD209F" w:rsidP="00CC5792">
      <w:pPr>
        <w:ind w:left="1701"/>
        <w:jc w:val="both"/>
        <w:rPr>
          <w:rFonts w:ascii="Arial" w:hAnsi="Arial"/>
          <w:sz w:val="22"/>
        </w:rPr>
      </w:pPr>
    </w:p>
    <w:p w:rsidR="00CC5792" w:rsidRPr="006A2121" w:rsidRDefault="00CC5792" w:rsidP="00CC5792">
      <w:pPr>
        <w:ind w:left="1701"/>
        <w:jc w:val="both"/>
        <w:rPr>
          <w:rFonts w:ascii="Arial" w:hAnsi="Arial"/>
          <w:sz w:val="22"/>
        </w:rPr>
      </w:pPr>
      <w:r w:rsidRPr="006A2121">
        <w:rPr>
          <w:rFonts w:ascii="Arial" w:hAnsi="Arial"/>
          <w:sz w:val="22"/>
        </w:rPr>
        <w:t>Se terminaron las obras:</w:t>
      </w:r>
    </w:p>
    <w:p w:rsidR="00AD209F" w:rsidRPr="006A2121" w:rsidRDefault="00AD209F" w:rsidP="00CC5792">
      <w:pPr>
        <w:ind w:left="1701"/>
        <w:jc w:val="both"/>
        <w:rPr>
          <w:rFonts w:ascii="Arial" w:hAnsi="Arial"/>
          <w:sz w:val="22"/>
        </w:rPr>
      </w:pPr>
    </w:p>
    <w:p w:rsidR="00AD209F" w:rsidRPr="006A2121" w:rsidRDefault="00AD209F" w:rsidP="00AD209F">
      <w:pPr>
        <w:numPr>
          <w:ilvl w:val="0"/>
          <w:numId w:val="20"/>
        </w:numPr>
        <w:jc w:val="both"/>
        <w:rPr>
          <w:rFonts w:ascii="Arial" w:hAnsi="Arial"/>
          <w:i/>
          <w:sz w:val="22"/>
        </w:rPr>
      </w:pPr>
      <w:r w:rsidRPr="006A2121">
        <w:rPr>
          <w:rFonts w:ascii="Arial" w:hAnsi="Arial"/>
          <w:i/>
          <w:sz w:val="22"/>
        </w:rPr>
        <w:t>Sistema de saneamiento y depuración de Isla Baja (FASE I)</w:t>
      </w:r>
    </w:p>
    <w:p w:rsidR="00AD209F" w:rsidRPr="006A2121" w:rsidRDefault="00AD209F" w:rsidP="00AD209F">
      <w:pPr>
        <w:numPr>
          <w:ilvl w:val="0"/>
          <w:numId w:val="20"/>
        </w:numPr>
        <w:jc w:val="both"/>
        <w:rPr>
          <w:rFonts w:ascii="Arial" w:hAnsi="Arial"/>
          <w:i/>
          <w:sz w:val="22"/>
        </w:rPr>
      </w:pPr>
      <w:r w:rsidRPr="006A2121">
        <w:rPr>
          <w:rFonts w:ascii="Arial" w:hAnsi="Arial"/>
          <w:i/>
          <w:sz w:val="22"/>
        </w:rPr>
        <w:t>Tratamiento ambiental del Complejo Hidráulico Adeje-Arona.</w:t>
      </w:r>
    </w:p>
    <w:p w:rsidR="00AD209F" w:rsidRPr="006A2121" w:rsidRDefault="00AD209F" w:rsidP="00AD209F">
      <w:pPr>
        <w:numPr>
          <w:ilvl w:val="0"/>
          <w:numId w:val="20"/>
        </w:numPr>
        <w:jc w:val="both"/>
        <w:rPr>
          <w:rFonts w:ascii="Arial" w:hAnsi="Arial"/>
          <w:i/>
          <w:sz w:val="22"/>
        </w:rPr>
      </w:pPr>
      <w:r w:rsidRPr="006A2121">
        <w:rPr>
          <w:rFonts w:ascii="Arial" w:hAnsi="Arial"/>
          <w:i/>
          <w:sz w:val="22"/>
        </w:rPr>
        <w:t>Galería de servicio para las aducciones a la ETAR de Adeje-Arona en el acceso a la planta.</w:t>
      </w:r>
    </w:p>
    <w:p w:rsidR="00AD209F" w:rsidRPr="006A2121" w:rsidRDefault="00AD209F" w:rsidP="00AD209F">
      <w:pPr>
        <w:numPr>
          <w:ilvl w:val="0"/>
          <w:numId w:val="20"/>
        </w:numPr>
        <w:jc w:val="both"/>
        <w:rPr>
          <w:rFonts w:ascii="Arial" w:hAnsi="Arial"/>
          <w:i/>
          <w:sz w:val="22"/>
        </w:rPr>
      </w:pPr>
      <w:r w:rsidRPr="006A2121">
        <w:rPr>
          <w:rFonts w:ascii="Arial" w:hAnsi="Arial"/>
          <w:i/>
          <w:sz w:val="22"/>
        </w:rPr>
        <w:t>Reutilización de elementos para la recepción de efluentes de fosas sépticas pertenecientes al Sistema Comarcal de Saneamiento y Depuración de Adeje-Arona. T.M. de Arona</w:t>
      </w:r>
    </w:p>
    <w:p w:rsidR="00AD209F" w:rsidRPr="006A2121" w:rsidRDefault="00AD209F" w:rsidP="00AD209F">
      <w:pPr>
        <w:numPr>
          <w:ilvl w:val="0"/>
          <w:numId w:val="20"/>
        </w:numPr>
        <w:jc w:val="both"/>
        <w:rPr>
          <w:rFonts w:ascii="Arial" w:hAnsi="Arial"/>
          <w:i/>
          <w:sz w:val="22"/>
        </w:rPr>
      </w:pPr>
      <w:r w:rsidRPr="006A2121">
        <w:rPr>
          <w:rFonts w:ascii="Arial" w:hAnsi="Arial"/>
          <w:i/>
          <w:sz w:val="22"/>
        </w:rPr>
        <w:t>Adecuación de la estación de bombeo de Espinal Alto a las necesidades derivadas de la ejecución de la nueva EDAR Comarcal del Noroeste, T.M. de San Cristóbal de La Laguna</w:t>
      </w:r>
    </w:p>
    <w:p w:rsidR="00AD209F" w:rsidRPr="006A2121" w:rsidRDefault="00AD209F" w:rsidP="00AD209F">
      <w:pPr>
        <w:numPr>
          <w:ilvl w:val="0"/>
          <w:numId w:val="20"/>
        </w:numPr>
        <w:jc w:val="both"/>
        <w:rPr>
          <w:rFonts w:ascii="Arial" w:hAnsi="Arial"/>
          <w:i/>
          <w:sz w:val="22"/>
        </w:rPr>
      </w:pPr>
      <w:r w:rsidRPr="006A2121">
        <w:rPr>
          <w:rFonts w:ascii="Arial" w:hAnsi="Arial"/>
          <w:i/>
          <w:sz w:val="22"/>
        </w:rPr>
        <w:t>Nueva línea de desodorización en la EDAR del sistema comarcal de saneamiento y depuración del Valle de la Orotava. Revisión noviembre 2015.</w:t>
      </w:r>
    </w:p>
    <w:p w:rsidR="00AD209F" w:rsidRPr="006A2121" w:rsidRDefault="00AD209F" w:rsidP="00AD209F">
      <w:pPr>
        <w:numPr>
          <w:ilvl w:val="0"/>
          <w:numId w:val="20"/>
        </w:numPr>
        <w:jc w:val="both"/>
        <w:rPr>
          <w:rFonts w:ascii="Arial" w:hAnsi="Arial"/>
          <w:i/>
          <w:sz w:val="22"/>
        </w:rPr>
      </w:pPr>
      <w:r w:rsidRPr="006A2121">
        <w:rPr>
          <w:rFonts w:ascii="Arial" w:hAnsi="Arial"/>
          <w:i/>
          <w:sz w:val="22"/>
        </w:rPr>
        <w:t>Sistema comarcal de La Orotava. Colector de derivación de caudales al interceptor por el margen derecho del Barranco de Martianez</w:t>
      </w:r>
    </w:p>
    <w:p w:rsidR="00CC5792" w:rsidRPr="006A2121" w:rsidRDefault="00CC5792" w:rsidP="00CC5792">
      <w:pPr>
        <w:ind w:left="1910"/>
        <w:jc w:val="both"/>
        <w:rPr>
          <w:rFonts w:ascii="Arial" w:hAnsi="Arial"/>
          <w:i/>
          <w:sz w:val="22"/>
        </w:rPr>
      </w:pPr>
    </w:p>
    <w:p w:rsidR="00CC5792" w:rsidRPr="006A2121" w:rsidRDefault="00CC5792" w:rsidP="00CC5792">
      <w:pPr>
        <w:numPr>
          <w:ilvl w:val="2"/>
          <w:numId w:val="13"/>
        </w:numPr>
        <w:tabs>
          <w:tab w:val="clear" w:pos="3578"/>
          <w:tab w:val="num" w:pos="993"/>
        </w:tabs>
        <w:ind w:left="993" w:firstLine="0"/>
        <w:jc w:val="both"/>
        <w:rPr>
          <w:rFonts w:ascii="Arial" w:hAnsi="Arial"/>
          <w:sz w:val="22"/>
        </w:rPr>
      </w:pPr>
      <w:r w:rsidRPr="006A2121">
        <w:rPr>
          <w:rFonts w:ascii="Arial" w:hAnsi="Arial"/>
          <w:sz w:val="22"/>
        </w:rPr>
        <w:t>Emisarios Submarinos</w:t>
      </w:r>
    </w:p>
    <w:p w:rsidR="00CC5792" w:rsidRPr="006A2121" w:rsidRDefault="00CC5792" w:rsidP="00CC5792">
      <w:pPr>
        <w:ind w:left="993"/>
        <w:jc w:val="both"/>
        <w:rPr>
          <w:rFonts w:ascii="Arial" w:hAnsi="Arial"/>
          <w:sz w:val="22"/>
        </w:rPr>
      </w:pPr>
    </w:p>
    <w:p w:rsidR="00CC5792" w:rsidRPr="006A2121" w:rsidRDefault="00CC5792" w:rsidP="00CC5792">
      <w:pPr>
        <w:ind w:left="1701"/>
        <w:jc w:val="both"/>
        <w:rPr>
          <w:rFonts w:ascii="Arial" w:hAnsi="Arial"/>
          <w:sz w:val="22"/>
        </w:rPr>
      </w:pPr>
      <w:r w:rsidRPr="006A2121">
        <w:rPr>
          <w:rFonts w:ascii="Arial" w:hAnsi="Arial"/>
          <w:sz w:val="22"/>
        </w:rPr>
        <w:t xml:space="preserve">Se </w:t>
      </w:r>
      <w:r w:rsidR="00AD209F" w:rsidRPr="006A2121">
        <w:rPr>
          <w:rFonts w:ascii="Arial" w:hAnsi="Arial"/>
          <w:sz w:val="22"/>
        </w:rPr>
        <w:t>licitaron las obras:</w:t>
      </w:r>
    </w:p>
    <w:p w:rsidR="00CC5792" w:rsidRPr="006A2121" w:rsidRDefault="00CC5792" w:rsidP="00CC5792">
      <w:pPr>
        <w:ind w:left="1701"/>
        <w:jc w:val="both"/>
        <w:rPr>
          <w:rFonts w:ascii="Arial" w:hAnsi="Arial"/>
          <w:sz w:val="22"/>
        </w:rPr>
      </w:pPr>
    </w:p>
    <w:p w:rsidR="00AD209F" w:rsidRPr="006A2121" w:rsidRDefault="00E56329" w:rsidP="00AD209F">
      <w:pPr>
        <w:numPr>
          <w:ilvl w:val="0"/>
          <w:numId w:val="20"/>
        </w:numPr>
        <w:jc w:val="both"/>
        <w:rPr>
          <w:rFonts w:ascii="Arial" w:hAnsi="Arial"/>
          <w:i/>
          <w:sz w:val="22"/>
        </w:rPr>
      </w:pPr>
      <w:r w:rsidRPr="006A2121">
        <w:rPr>
          <w:rFonts w:ascii="Arial" w:hAnsi="Arial"/>
          <w:i/>
          <w:sz w:val="22"/>
        </w:rPr>
        <w:t xml:space="preserve">Remodelación y mejora en el emisario submarino de Adeje-Arona (TT.MM. Adeje y Arona). </w:t>
      </w:r>
    </w:p>
    <w:p w:rsidR="00CC5792" w:rsidRPr="006A2121" w:rsidRDefault="00CC5792" w:rsidP="00CC5792">
      <w:pPr>
        <w:ind w:left="1701"/>
        <w:jc w:val="both"/>
        <w:rPr>
          <w:rFonts w:ascii="Arial" w:hAnsi="Arial"/>
          <w:sz w:val="22"/>
        </w:rPr>
      </w:pPr>
    </w:p>
    <w:p w:rsidR="00CC5792" w:rsidRPr="006A2121" w:rsidRDefault="00CC5792" w:rsidP="00CC5792">
      <w:pPr>
        <w:pStyle w:val="EstiloNivel3"/>
      </w:pPr>
      <w:bookmarkStart w:id="39" w:name="_Toc9507525"/>
      <w:r w:rsidRPr="006A2121">
        <w:t>Reutilización de Aguas Depuradas</w:t>
      </w:r>
      <w:bookmarkEnd w:id="39"/>
    </w:p>
    <w:p w:rsidR="00E56329" w:rsidRPr="006A2121" w:rsidRDefault="00E56329" w:rsidP="00CC5792">
      <w:pPr>
        <w:ind w:left="992" w:firstLine="709"/>
        <w:jc w:val="both"/>
        <w:rPr>
          <w:rFonts w:ascii="Arial" w:hAnsi="Arial"/>
          <w:sz w:val="22"/>
        </w:rPr>
      </w:pPr>
    </w:p>
    <w:p w:rsidR="00CC5792" w:rsidRPr="006A2121" w:rsidRDefault="00E56329" w:rsidP="00CC5792">
      <w:pPr>
        <w:ind w:left="992" w:firstLine="709"/>
        <w:jc w:val="both"/>
        <w:rPr>
          <w:rFonts w:ascii="Arial" w:hAnsi="Arial"/>
          <w:sz w:val="22"/>
        </w:rPr>
      </w:pPr>
      <w:r w:rsidRPr="006A2121">
        <w:rPr>
          <w:rFonts w:ascii="Arial" w:hAnsi="Arial"/>
          <w:sz w:val="22"/>
        </w:rPr>
        <w:t xml:space="preserve">Se terminaron las </w:t>
      </w:r>
      <w:r w:rsidR="003768BC" w:rsidRPr="006A2121">
        <w:rPr>
          <w:rFonts w:ascii="Arial" w:hAnsi="Arial"/>
          <w:sz w:val="22"/>
        </w:rPr>
        <w:t>obras:</w:t>
      </w:r>
    </w:p>
    <w:p w:rsidR="00071395" w:rsidRPr="006A2121" w:rsidRDefault="00071395" w:rsidP="00CC5792">
      <w:pPr>
        <w:ind w:left="992" w:firstLine="709"/>
        <w:jc w:val="both"/>
        <w:rPr>
          <w:rFonts w:ascii="Arial" w:hAnsi="Arial"/>
          <w:sz w:val="22"/>
        </w:rPr>
      </w:pPr>
    </w:p>
    <w:p w:rsidR="00071395" w:rsidRPr="006A2121" w:rsidRDefault="00071395" w:rsidP="00071395">
      <w:pPr>
        <w:numPr>
          <w:ilvl w:val="0"/>
          <w:numId w:val="20"/>
        </w:numPr>
        <w:jc w:val="both"/>
        <w:rPr>
          <w:rFonts w:ascii="Arial" w:hAnsi="Arial"/>
          <w:i/>
          <w:sz w:val="22"/>
        </w:rPr>
      </w:pPr>
      <w:r w:rsidRPr="006A2121">
        <w:rPr>
          <w:rFonts w:ascii="Arial" w:hAnsi="Arial"/>
          <w:i/>
          <w:sz w:val="22"/>
        </w:rPr>
        <w:t>Obras de reconexión de las canalizaciones de telecomunicaciones del sistema comarcal de Regeneración de aguas residuales de Adeje-Arona</w:t>
      </w:r>
    </w:p>
    <w:p w:rsidR="00CC5792" w:rsidRPr="006A2121" w:rsidRDefault="00CC5792" w:rsidP="00CC5792">
      <w:pPr>
        <w:tabs>
          <w:tab w:val="left" w:pos="993"/>
        </w:tabs>
        <w:ind w:left="360"/>
        <w:jc w:val="both"/>
        <w:rPr>
          <w:rFonts w:ascii="Arial" w:hAnsi="Arial"/>
          <w:sz w:val="22"/>
        </w:rPr>
      </w:pPr>
    </w:p>
    <w:p w:rsidR="00CC5792" w:rsidRPr="006A2121" w:rsidRDefault="00CC5792" w:rsidP="00CC5792">
      <w:pPr>
        <w:pStyle w:val="EstiloNivel3"/>
      </w:pPr>
      <w:bookmarkStart w:id="40" w:name="_Toc9507526"/>
      <w:r w:rsidRPr="006A2121">
        <w:t>Drenaje Territorial</w:t>
      </w:r>
      <w:bookmarkEnd w:id="40"/>
    </w:p>
    <w:p w:rsidR="00CC5792" w:rsidRPr="006A2121" w:rsidRDefault="00CC5792" w:rsidP="00CC5792">
      <w:pPr>
        <w:tabs>
          <w:tab w:val="left" w:pos="993"/>
        </w:tabs>
        <w:jc w:val="both"/>
        <w:rPr>
          <w:rFonts w:ascii="Arial" w:hAnsi="Arial"/>
          <w:sz w:val="22"/>
        </w:rPr>
      </w:pPr>
    </w:p>
    <w:p w:rsidR="00CC5792" w:rsidRPr="006A2121" w:rsidRDefault="00CC5792" w:rsidP="00CC5792">
      <w:pPr>
        <w:numPr>
          <w:ilvl w:val="2"/>
          <w:numId w:val="13"/>
        </w:numPr>
        <w:tabs>
          <w:tab w:val="clear" w:pos="3578"/>
          <w:tab w:val="num" w:pos="993"/>
        </w:tabs>
        <w:ind w:left="993" w:firstLine="0"/>
        <w:jc w:val="both"/>
        <w:rPr>
          <w:rFonts w:ascii="Arial" w:hAnsi="Arial"/>
          <w:sz w:val="22"/>
        </w:rPr>
      </w:pPr>
      <w:r w:rsidRPr="006A2121">
        <w:rPr>
          <w:rFonts w:ascii="Arial" w:hAnsi="Arial"/>
          <w:sz w:val="22"/>
        </w:rPr>
        <w:t xml:space="preserve"> Encauzamientos y Obras Accesorias:</w:t>
      </w:r>
    </w:p>
    <w:p w:rsidR="00CC5792" w:rsidRPr="006A2121" w:rsidRDefault="00CC5792" w:rsidP="00CC5792">
      <w:pPr>
        <w:ind w:left="993"/>
        <w:jc w:val="both"/>
        <w:rPr>
          <w:rFonts w:ascii="Arial" w:hAnsi="Arial"/>
          <w:sz w:val="22"/>
        </w:rPr>
      </w:pPr>
    </w:p>
    <w:p w:rsidR="00462CC3" w:rsidRPr="006A2121" w:rsidRDefault="00462CC3" w:rsidP="00462CC3">
      <w:pPr>
        <w:ind w:left="1701"/>
        <w:jc w:val="both"/>
        <w:rPr>
          <w:rFonts w:ascii="Arial" w:hAnsi="Arial"/>
          <w:sz w:val="22"/>
        </w:rPr>
      </w:pPr>
      <w:r w:rsidRPr="006A2121">
        <w:rPr>
          <w:rFonts w:ascii="Arial" w:hAnsi="Arial"/>
          <w:sz w:val="22"/>
        </w:rPr>
        <w:t>Se licitaron las obras:</w:t>
      </w:r>
    </w:p>
    <w:p w:rsidR="00462CC3" w:rsidRPr="006A2121" w:rsidRDefault="00462CC3" w:rsidP="00CC5792">
      <w:pPr>
        <w:ind w:left="1701"/>
        <w:jc w:val="both"/>
        <w:rPr>
          <w:rFonts w:ascii="Arial" w:hAnsi="Arial"/>
          <w:sz w:val="22"/>
        </w:rPr>
      </w:pPr>
    </w:p>
    <w:p w:rsidR="00462CC3" w:rsidRPr="006A2121" w:rsidRDefault="00462CC3" w:rsidP="00462CC3">
      <w:pPr>
        <w:numPr>
          <w:ilvl w:val="0"/>
          <w:numId w:val="20"/>
        </w:numPr>
        <w:jc w:val="both"/>
        <w:rPr>
          <w:rFonts w:ascii="Arial" w:hAnsi="Arial"/>
          <w:i/>
          <w:sz w:val="22"/>
        </w:rPr>
      </w:pPr>
      <w:r w:rsidRPr="006A2121">
        <w:rPr>
          <w:rFonts w:ascii="Arial" w:hAnsi="Arial"/>
          <w:i/>
          <w:sz w:val="22"/>
        </w:rPr>
        <w:t>Acondicionamiento del túnel de derivación del Barranco de Palo Blanco al Barranco de Godínez (T. M. Los Realejos)</w:t>
      </w:r>
    </w:p>
    <w:p w:rsidR="00462CC3" w:rsidRPr="006A2121" w:rsidRDefault="00462CC3" w:rsidP="00462CC3">
      <w:pPr>
        <w:numPr>
          <w:ilvl w:val="0"/>
          <w:numId w:val="20"/>
        </w:numPr>
        <w:jc w:val="both"/>
        <w:rPr>
          <w:rFonts w:ascii="Arial" w:hAnsi="Arial"/>
          <w:i/>
          <w:sz w:val="22"/>
        </w:rPr>
      </w:pPr>
      <w:r w:rsidRPr="006A2121">
        <w:rPr>
          <w:rFonts w:ascii="Arial" w:hAnsi="Arial"/>
          <w:i/>
          <w:sz w:val="22"/>
        </w:rPr>
        <w:t>Actuaciones de adecuación para la mejora del drenaje de diferentes cauces de DPH en los TT.MM. de Tegueste, Tacoronte y el Sauzal</w:t>
      </w:r>
    </w:p>
    <w:p w:rsidR="00462CC3" w:rsidRPr="006A2121" w:rsidRDefault="00462CC3" w:rsidP="00462CC3">
      <w:pPr>
        <w:numPr>
          <w:ilvl w:val="0"/>
          <w:numId w:val="20"/>
        </w:numPr>
        <w:jc w:val="both"/>
        <w:rPr>
          <w:rFonts w:ascii="Arial" w:hAnsi="Arial"/>
          <w:i/>
          <w:sz w:val="22"/>
        </w:rPr>
      </w:pPr>
      <w:r w:rsidRPr="006A2121">
        <w:rPr>
          <w:rFonts w:ascii="Arial" w:hAnsi="Arial"/>
          <w:i/>
          <w:sz w:val="22"/>
        </w:rPr>
        <w:t>Actuaciones de adecuación para la mejora del drenaje de diferentes cauces de DPH en los TT.MM. de La Matanza de Acentejo, La Victoria de Acentejo y Santa Úrsula</w:t>
      </w:r>
    </w:p>
    <w:p w:rsidR="00462CC3" w:rsidRPr="006A2121" w:rsidRDefault="00462CC3" w:rsidP="00CC5792">
      <w:pPr>
        <w:ind w:left="1701"/>
        <w:jc w:val="both"/>
        <w:rPr>
          <w:rFonts w:ascii="Arial" w:hAnsi="Arial"/>
          <w:sz w:val="22"/>
        </w:rPr>
      </w:pPr>
    </w:p>
    <w:p w:rsidR="00CC5792" w:rsidRPr="006A2121" w:rsidRDefault="00CC5792" w:rsidP="00CC5792">
      <w:pPr>
        <w:ind w:left="1701"/>
        <w:jc w:val="both"/>
        <w:rPr>
          <w:rFonts w:ascii="Arial" w:hAnsi="Arial"/>
          <w:sz w:val="22"/>
        </w:rPr>
      </w:pPr>
      <w:r w:rsidRPr="006A2121">
        <w:rPr>
          <w:rFonts w:ascii="Arial" w:hAnsi="Arial"/>
          <w:sz w:val="22"/>
        </w:rPr>
        <w:t>Se empezaron las obras:</w:t>
      </w:r>
    </w:p>
    <w:p w:rsidR="00CC5792" w:rsidRPr="006A2121" w:rsidRDefault="00462CC3" w:rsidP="00462CC3">
      <w:pPr>
        <w:numPr>
          <w:ilvl w:val="0"/>
          <w:numId w:val="20"/>
        </w:numPr>
        <w:jc w:val="both"/>
        <w:rPr>
          <w:rFonts w:ascii="Arial" w:hAnsi="Arial"/>
          <w:i/>
          <w:sz w:val="22"/>
        </w:rPr>
      </w:pPr>
      <w:r w:rsidRPr="006A2121">
        <w:rPr>
          <w:rFonts w:ascii="Arial" w:hAnsi="Arial"/>
          <w:i/>
          <w:sz w:val="22"/>
        </w:rPr>
        <w:t>Mejora de drenaje urbano en el entorno del Castillo de San Andrés (T.M. de Santa Cruz de Tenerife)</w:t>
      </w:r>
    </w:p>
    <w:p w:rsidR="00CC5792" w:rsidRPr="006A2121" w:rsidRDefault="00CC5792" w:rsidP="00462CC3">
      <w:pPr>
        <w:ind w:left="1758"/>
        <w:jc w:val="both"/>
        <w:rPr>
          <w:rFonts w:ascii="Arial" w:hAnsi="Arial"/>
          <w:i/>
          <w:sz w:val="22"/>
        </w:rPr>
      </w:pPr>
    </w:p>
    <w:p w:rsidR="00CC5792" w:rsidRPr="006A2121" w:rsidRDefault="00CC5792" w:rsidP="00CC5792">
      <w:pPr>
        <w:ind w:left="1701"/>
        <w:jc w:val="both"/>
        <w:rPr>
          <w:rFonts w:ascii="Arial" w:hAnsi="Arial"/>
          <w:sz w:val="22"/>
        </w:rPr>
      </w:pPr>
      <w:r w:rsidRPr="006A2121">
        <w:rPr>
          <w:rFonts w:ascii="Arial" w:hAnsi="Arial"/>
          <w:sz w:val="22"/>
        </w:rPr>
        <w:t xml:space="preserve">Se terminaron las obras: </w:t>
      </w:r>
      <w:r w:rsidRPr="006A2121">
        <w:rPr>
          <w:rFonts w:ascii="Arial" w:hAnsi="Arial"/>
          <w:sz w:val="22"/>
        </w:rPr>
        <w:tab/>
      </w:r>
    </w:p>
    <w:p w:rsidR="00CC5792" w:rsidRPr="006A2121" w:rsidRDefault="00CC5792" w:rsidP="00CC5792">
      <w:pPr>
        <w:ind w:left="1701"/>
        <w:jc w:val="both"/>
        <w:rPr>
          <w:rFonts w:ascii="Arial" w:hAnsi="Arial"/>
          <w:sz w:val="22"/>
        </w:rPr>
      </w:pPr>
    </w:p>
    <w:p w:rsidR="00462CC3" w:rsidRPr="006A2121" w:rsidRDefault="00462CC3" w:rsidP="00462CC3">
      <w:pPr>
        <w:numPr>
          <w:ilvl w:val="0"/>
          <w:numId w:val="20"/>
        </w:numPr>
        <w:jc w:val="both"/>
        <w:rPr>
          <w:rFonts w:ascii="Arial" w:hAnsi="Arial"/>
          <w:i/>
          <w:sz w:val="22"/>
        </w:rPr>
      </w:pPr>
      <w:r w:rsidRPr="006A2121">
        <w:rPr>
          <w:rFonts w:ascii="Arial" w:hAnsi="Arial"/>
          <w:i/>
          <w:sz w:val="22"/>
        </w:rPr>
        <w:t>Obra de control de la escorrentía afluente al barranco de La Ladera por su margen derecha. T.M. de Güímar. Fase II. Actualización 2016</w:t>
      </w:r>
    </w:p>
    <w:p w:rsidR="00462CC3" w:rsidRPr="006A2121" w:rsidRDefault="00462CC3" w:rsidP="00462CC3">
      <w:pPr>
        <w:numPr>
          <w:ilvl w:val="0"/>
          <w:numId w:val="20"/>
        </w:numPr>
        <w:jc w:val="both"/>
        <w:rPr>
          <w:rFonts w:ascii="Arial" w:hAnsi="Arial"/>
          <w:i/>
          <w:sz w:val="22"/>
        </w:rPr>
      </w:pPr>
      <w:r w:rsidRPr="006A2121">
        <w:rPr>
          <w:rFonts w:ascii="Arial" w:hAnsi="Arial"/>
          <w:i/>
          <w:sz w:val="22"/>
        </w:rPr>
        <w:t>Obra de fábrica para pequeñas escorrentías en la intersección de la c/ Las Higueritas con el barranco de El Cardonal. T.M. de Guía de Isora</w:t>
      </w:r>
    </w:p>
    <w:p w:rsidR="00462CC3" w:rsidRPr="006A2121" w:rsidRDefault="00462CC3" w:rsidP="00462CC3">
      <w:pPr>
        <w:numPr>
          <w:ilvl w:val="0"/>
          <w:numId w:val="20"/>
        </w:numPr>
        <w:jc w:val="both"/>
        <w:rPr>
          <w:rFonts w:ascii="Arial" w:hAnsi="Arial"/>
          <w:i/>
          <w:sz w:val="22"/>
        </w:rPr>
      </w:pPr>
      <w:r w:rsidRPr="006A2121">
        <w:rPr>
          <w:rFonts w:ascii="Arial" w:hAnsi="Arial"/>
          <w:i/>
          <w:sz w:val="22"/>
        </w:rPr>
        <w:t>Proyecto canalización del barranco del Hierro: tramo glorieta de Ofra a calle Pedro Suárez. Actualización julio 2016. Fase B</w:t>
      </w:r>
    </w:p>
    <w:p w:rsidR="00462CC3" w:rsidRPr="006A2121" w:rsidRDefault="00462CC3" w:rsidP="00462CC3">
      <w:pPr>
        <w:numPr>
          <w:ilvl w:val="0"/>
          <w:numId w:val="20"/>
        </w:numPr>
        <w:jc w:val="both"/>
        <w:rPr>
          <w:rFonts w:ascii="Arial" w:hAnsi="Arial"/>
          <w:i/>
          <w:sz w:val="22"/>
        </w:rPr>
      </w:pPr>
      <w:r w:rsidRPr="006A2121">
        <w:rPr>
          <w:rFonts w:ascii="Arial" w:hAnsi="Arial"/>
          <w:i/>
          <w:sz w:val="22"/>
        </w:rPr>
        <w:t>Actuaciones de adecuación y mejora del encauzamiento del barranco de Chimbesque en el entorno de la calle Tafetana. T.M. de San Miguel de Abona</w:t>
      </w:r>
    </w:p>
    <w:p w:rsidR="00CC5792" w:rsidRPr="006A2121" w:rsidRDefault="00CC5792" w:rsidP="00CC5792">
      <w:pPr>
        <w:ind w:left="1701"/>
        <w:jc w:val="both"/>
        <w:rPr>
          <w:rFonts w:ascii="Arial" w:hAnsi="Arial"/>
          <w:sz w:val="22"/>
        </w:rPr>
      </w:pPr>
    </w:p>
    <w:p w:rsidR="00CC5792" w:rsidRPr="006A2121" w:rsidRDefault="00CC5792" w:rsidP="00CC5792">
      <w:pPr>
        <w:pStyle w:val="IndiceNivel2"/>
      </w:pPr>
      <w:bookmarkStart w:id="41" w:name="_Toc9507527"/>
      <w:bookmarkEnd w:id="34"/>
      <w:r w:rsidRPr="006A2121">
        <w:t>OBRAS DE EMERGENCIA</w:t>
      </w:r>
      <w:bookmarkEnd w:id="41"/>
    </w:p>
    <w:p w:rsidR="00AD209F" w:rsidRPr="006A2121" w:rsidRDefault="00AD209F" w:rsidP="00AD209F">
      <w:pPr>
        <w:pStyle w:val="IndiceNivel1"/>
        <w:numPr>
          <w:ilvl w:val="0"/>
          <w:numId w:val="0"/>
        </w:numPr>
        <w:ind w:left="360" w:hanging="360"/>
      </w:pPr>
    </w:p>
    <w:p w:rsidR="00AD209F" w:rsidRPr="006A2121" w:rsidRDefault="00AD209F" w:rsidP="00AD209F">
      <w:pPr>
        <w:ind w:left="709" w:firstLine="709"/>
        <w:jc w:val="both"/>
        <w:rPr>
          <w:rFonts w:ascii="Arial" w:hAnsi="Arial"/>
          <w:sz w:val="22"/>
        </w:rPr>
      </w:pPr>
      <w:r w:rsidRPr="006A2121">
        <w:rPr>
          <w:rFonts w:ascii="Arial" w:hAnsi="Arial"/>
          <w:sz w:val="22"/>
        </w:rPr>
        <w:t xml:space="preserve">En el año 2018 se tramitaron dos expedientes de Obras por emergencia: </w:t>
      </w:r>
    </w:p>
    <w:p w:rsidR="00AD209F" w:rsidRPr="006A2121" w:rsidRDefault="00AD209F" w:rsidP="00AD209F">
      <w:pPr>
        <w:ind w:left="709" w:firstLine="709"/>
        <w:jc w:val="both"/>
        <w:rPr>
          <w:rFonts w:ascii="Arial" w:hAnsi="Arial"/>
          <w:sz w:val="22"/>
        </w:rPr>
      </w:pPr>
    </w:p>
    <w:p w:rsidR="00AD209F" w:rsidRPr="006A2121" w:rsidRDefault="00AD209F" w:rsidP="00AD209F">
      <w:pPr>
        <w:numPr>
          <w:ilvl w:val="0"/>
          <w:numId w:val="20"/>
        </w:numPr>
        <w:jc w:val="both"/>
        <w:rPr>
          <w:rFonts w:ascii="Arial" w:hAnsi="Arial"/>
          <w:i/>
          <w:sz w:val="22"/>
        </w:rPr>
      </w:pPr>
      <w:r w:rsidRPr="006A2121">
        <w:rPr>
          <w:rFonts w:ascii="Arial" w:hAnsi="Arial"/>
          <w:i/>
          <w:sz w:val="22"/>
        </w:rPr>
        <w:t>Medidas perentorias en relación al Estado de Precariedad Hídrica de la Comarca Oeste de Tenerife a consecuencia de la sequía.</w:t>
      </w:r>
    </w:p>
    <w:p w:rsidR="00AD209F" w:rsidRPr="006A2121" w:rsidRDefault="00462CC3" w:rsidP="00AD209F">
      <w:pPr>
        <w:ind w:left="709" w:firstLine="709"/>
        <w:jc w:val="both"/>
        <w:rPr>
          <w:rFonts w:ascii="Arial" w:hAnsi="Arial"/>
          <w:sz w:val="22"/>
        </w:rPr>
      </w:pPr>
      <w:r w:rsidRPr="006A2121">
        <w:rPr>
          <w:rFonts w:ascii="Arial" w:hAnsi="Arial"/>
          <w:sz w:val="22"/>
        </w:rPr>
        <w:t xml:space="preserve">               </w:t>
      </w:r>
    </w:p>
    <w:p w:rsidR="00AD209F" w:rsidRPr="006A2121" w:rsidRDefault="00AD209F" w:rsidP="00AD209F">
      <w:pPr>
        <w:numPr>
          <w:ilvl w:val="0"/>
          <w:numId w:val="20"/>
        </w:numPr>
        <w:jc w:val="both"/>
        <w:rPr>
          <w:rFonts w:ascii="Arial" w:hAnsi="Arial"/>
          <w:i/>
          <w:sz w:val="22"/>
        </w:rPr>
      </w:pPr>
      <w:r w:rsidRPr="006A2121">
        <w:rPr>
          <w:rFonts w:ascii="Arial" w:hAnsi="Arial"/>
          <w:i/>
          <w:sz w:val="22"/>
        </w:rPr>
        <w:t xml:space="preserve">Restauración Funcional de la Estación de Bombeo de "La Piscina" de Garachico tras episodio de </w:t>
      </w:r>
      <w:r w:rsidR="001F530A" w:rsidRPr="006A2121">
        <w:rPr>
          <w:rFonts w:ascii="Arial" w:hAnsi="Arial"/>
          <w:i/>
          <w:sz w:val="22"/>
        </w:rPr>
        <w:t>clima</w:t>
      </w:r>
      <w:r w:rsidRPr="006A2121">
        <w:rPr>
          <w:rFonts w:ascii="Arial" w:hAnsi="Arial"/>
          <w:i/>
          <w:sz w:val="22"/>
        </w:rPr>
        <w:t xml:space="preserve"> marítimo extremo del 17 y 18 de noviembre. Medidas Perentorias para normalización del Servicio Público de Saneamiento de las Aguas Residuales</w:t>
      </w:r>
    </w:p>
    <w:p w:rsidR="00AD209F" w:rsidRPr="006A2121" w:rsidRDefault="00AD209F" w:rsidP="00CC5792">
      <w:pPr>
        <w:jc w:val="both"/>
        <w:rPr>
          <w:rFonts w:ascii="Arial" w:hAnsi="Arial"/>
          <w:i/>
          <w:sz w:val="22"/>
        </w:rPr>
      </w:pPr>
    </w:p>
    <w:p w:rsidR="00CC5792" w:rsidRPr="006A2121" w:rsidRDefault="00CC5792" w:rsidP="00CC5792">
      <w:pPr>
        <w:pStyle w:val="IndiceNivel2"/>
      </w:pPr>
      <w:bookmarkStart w:id="42" w:name="_Toc9507528"/>
      <w:r w:rsidRPr="006A2121">
        <w:t>PROYECTOS</w:t>
      </w:r>
      <w:bookmarkEnd w:id="42"/>
    </w:p>
    <w:p w:rsidR="00CC5792" w:rsidRPr="006A2121" w:rsidRDefault="00CC5792" w:rsidP="00CC5792">
      <w:pPr>
        <w:jc w:val="both"/>
        <w:rPr>
          <w:rFonts w:ascii="Arial" w:hAnsi="Arial"/>
          <w:sz w:val="22"/>
        </w:rPr>
      </w:pPr>
    </w:p>
    <w:p w:rsidR="00CC5792" w:rsidRPr="006A2121" w:rsidRDefault="00CC5792" w:rsidP="00CC5792">
      <w:pPr>
        <w:ind w:left="284" w:firstLine="1134"/>
        <w:jc w:val="both"/>
        <w:rPr>
          <w:rFonts w:ascii="Arial" w:hAnsi="Arial"/>
          <w:sz w:val="22"/>
        </w:rPr>
      </w:pPr>
      <w:r w:rsidRPr="006A2121">
        <w:rPr>
          <w:rFonts w:ascii="Arial" w:hAnsi="Arial"/>
          <w:sz w:val="22"/>
        </w:rPr>
        <w:t>Durante el ejercicio 201</w:t>
      </w:r>
      <w:r w:rsidR="003768BC" w:rsidRPr="006A2121">
        <w:rPr>
          <w:rFonts w:ascii="Arial" w:hAnsi="Arial"/>
          <w:sz w:val="22"/>
        </w:rPr>
        <w:t>8</w:t>
      </w:r>
      <w:r w:rsidRPr="006A2121">
        <w:rPr>
          <w:rFonts w:ascii="Arial" w:hAnsi="Arial"/>
          <w:sz w:val="22"/>
        </w:rPr>
        <w:t xml:space="preserve"> se han redactado proyectos de nueva infraestructura hidráulica de carácter insular, de interés regional, así como estudios básicos y de toma de datos para facilitar documentos posteriores. Los contenidos de los mismos suelen ser de:</w:t>
      </w:r>
    </w:p>
    <w:p w:rsidR="00CC5792" w:rsidRPr="006A2121" w:rsidRDefault="00CC5792" w:rsidP="00CC5792">
      <w:pPr>
        <w:ind w:left="1418"/>
        <w:jc w:val="both"/>
        <w:rPr>
          <w:rFonts w:ascii="Arial" w:hAnsi="Arial"/>
          <w:sz w:val="22"/>
        </w:rPr>
      </w:pPr>
    </w:p>
    <w:p w:rsidR="00CC5792" w:rsidRPr="006A2121" w:rsidRDefault="00CC5792" w:rsidP="00CC5792">
      <w:pPr>
        <w:numPr>
          <w:ilvl w:val="0"/>
          <w:numId w:val="14"/>
        </w:numPr>
        <w:ind w:left="1778"/>
        <w:jc w:val="both"/>
        <w:rPr>
          <w:rFonts w:ascii="Arial" w:hAnsi="Arial"/>
          <w:sz w:val="22"/>
        </w:rPr>
      </w:pPr>
      <w:r w:rsidRPr="006A2121">
        <w:rPr>
          <w:rFonts w:ascii="Arial" w:hAnsi="Arial"/>
          <w:sz w:val="22"/>
        </w:rPr>
        <w:t>Estudios de demanda de agua Comarcales</w:t>
      </w:r>
    </w:p>
    <w:p w:rsidR="00CC5792" w:rsidRPr="006A2121" w:rsidRDefault="00CC5792" w:rsidP="00CC5792">
      <w:pPr>
        <w:numPr>
          <w:ilvl w:val="0"/>
          <w:numId w:val="14"/>
        </w:numPr>
        <w:ind w:left="1778"/>
        <w:jc w:val="both"/>
        <w:rPr>
          <w:rFonts w:ascii="Arial" w:hAnsi="Arial"/>
          <w:sz w:val="22"/>
        </w:rPr>
      </w:pPr>
      <w:r w:rsidRPr="006A2121">
        <w:rPr>
          <w:rFonts w:ascii="Arial" w:hAnsi="Arial"/>
          <w:sz w:val="22"/>
        </w:rPr>
        <w:t>Balance hidráulico de Tenerife</w:t>
      </w:r>
    </w:p>
    <w:p w:rsidR="00CC5792" w:rsidRPr="006A2121" w:rsidRDefault="00CC5792" w:rsidP="00CC5792">
      <w:pPr>
        <w:numPr>
          <w:ilvl w:val="0"/>
          <w:numId w:val="14"/>
        </w:numPr>
        <w:ind w:left="1778"/>
        <w:jc w:val="both"/>
        <w:rPr>
          <w:rFonts w:ascii="Arial" w:hAnsi="Arial"/>
          <w:sz w:val="22"/>
        </w:rPr>
      </w:pPr>
      <w:r w:rsidRPr="006A2121">
        <w:rPr>
          <w:rFonts w:ascii="Arial" w:hAnsi="Arial"/>
          <w:sz w:val="22"/>
        </w:rPr>
        <w:t>Recopilación de datos y análisis de las bases distintos Sistemas Hidráulicos</w:t>
      </w:r>
    </w:p>
    <w:p w:rsidR="00CC5792" w:rsidRPr="006A2121" w:rsidRDefault="00CC5792" w:rsidP="00CC5792">
      <w:pPr>
        <w:numPr>
          <w:ilvl w:val="0"/>
          <w:numId w:val="14"/>
        </w:numPr>
        <w:ind w:left="1778"/>
        <w:jc w:val="both"/>
        <w:rPr>
          <w:rFonts w:ascii="Arial" w:hAnsi="Arial"/>
          <w:sz w:val="22"/>
        </w:rPr>
      </w:pPr>
      <w:r w:rsidRPr="006A2121">
        <w:rPr>
          <w:rFonts w:ascii="Arial" w:hAnsi="Arial"/>
          <w:sz w:val="22"/>
        </w:rPr>
        <w:t>Especificaciones de explotación</w:t>
      </w:r>
    </w:p>
    <w:p w:rsidR="00CC5792" w:rsidRPr="006A2121" w:rsidRDefault="00CC5792" w:rsidP="00CC5792">
      <w:pPr>
        <w:numPr>
          <w:ilvl w:val="0"/>
          <w:numId w:val="14"/>
        </w:numPr>
        <w:ind w:left="1778"/>
        <w:jc w:val="both"/>
        <w:rPr>
          <w:rFonts w:ascii="Arial" w:hAnsi="Arial"/>
          <w:sz w:val="22"/>
        </w:rPr>
      </w:pPr>
      <w:r w:rsidRPr="006A2121">
        <w:rPr>
          <w:rFonts w:ascii="Arial" w:hAnsi="Arial"/>
          <w:sz w:val="22"/>
        </w:rPr>
        <w:t>Estudios de telecontrol y medida</w:t>
      </w:r>
    </w:p>
    <w:p w:rsidR="00CC5792" w:rsidRPr="006A2121" w:rsidRDefault="00CC5792" w:rsidP="00CC5792">
      <w:pPr>
        <w:numPr>
          <w:ilvl w:val="0"/>
          <w:numId w:val="14"/>
        </w:numPr>
        <w:ind w:left="1778"/>
        <w:jc w:val="both"/>
        <w:rPr>
          <w:rFonts w:ascii="Arial" w:hAnsi="Arial"/>
          <w:sz w:val="22"/>
        </w:rPr>
      </w:pPr>
      <w:r w:rsidRPr="006A2121">
        <w:rPr>
          <w:rFonts w:ascii="Arial" w:hAnsi="Arial"/>
          <w:sz w:val="22"/>
        </w:rPr>
        <w:t>Proyectos básicos</w:t>
      </w:r>
    </w:p>
    <w:p w:rsidR="00CC5792" w:rsidRPr="006A2121" w:rsidRDefault="00CC5792" w:rsidP="00CC5792">
      <w:pPr>
        <w:numPr>
          <w:ilvl w:val="0"/>
          <w:numId w:val="14"/>
        </w:numPr>
        <w:ind w:left="1778"/>
        <w:jc w:val="both"/>
        <w:rPr>
          <w:rFonts w:ascii="Arial" w:hAnsi="Arial"/>
          <w:sz w:val="22"/>
        </w:rPr>
      </w:pPr>
      <w:r w:rsidRPr="006A2121">
        <w:rPr>
          <w:rFonts w:ascii="Arial" w:hAnsi="Arial"/>
          <w:sz w:val="22"/>
        </w:rPr>
        <w:t>Estudios específicos de impacto ambiental</w:t>
      </w:r>
    </w:p>
    <w:p w:rsidR="00CC5792" w:rsidRPr="00367E47" w:rsidRDefault="00CC5792" w:rsidP="00CC5792">
      <w:pPr>
        <w:numPr>
          <w:ilvl w:val="0"/>
          <w:numId w:val="14"/>
        </w:numPr>
        <w:ind w:left="1778"/>
        <w:jc w:val="both"/>
        <w:rPr>
          <w:rFonts w:ascii="Arial" w:hAnsi="Arial"/>
          <w:sz w:val="22"/>
        </w:rPr>
      </w:pPr>
      <w:r w:rsidRPr="00367E47">
        <w:rPr>
          <w:rFonts w:ascii="Arial" w:hAnsi="Arial"/>
          <w:sz w:val="22"/>
        </w:rPr>
        <w:t>Informes específicos geotécnicos</w:t>
      </w:r>
    </w:p>
    <w:p w:rsidR="00E41C0E" w:rsidRPr="008E0880" w:rsidRDefault="00E41C0E" w:rsidP="00E41C0E">
      <w:pPr>
        <w:jc w:val="both"/>
        <w:rPr>
          <w:rFonts w:ascii="Arial" w:hAnsi="Arial"/>
          <w:sz w:val="22"/>
          <w:highlight w:val="darkYellow"/>
        </w:rPr>
      </w:pPr>
    </w:p>
    <w:p w:rsidR="00CC5792" w:rsidRPr="0047584E" w:rsidRDefault="00CC5792" w:rsidP="00CC5792">
      <w:pPr>
        <w:jc w:val="both"/>
        <w:rPr>
          <w:rFonts w:ascii="Arial" w:hAnsi="Arial"/>
          <w:sz w:val="22"/>
          <w:highlight w:val="red"/>
        </w:rPr>
      </w:pPr>
    </w:p>
    <w:p w:rsidR="00CC5792" w:rsidRPr="00B72AAC" w:rsidRDefault="00CC5792" w:rsidP="00CC5792">
      <w:pPr>
        <w:pStyle w:val="IndiceNivel2"/>
      </w:pPr>
      <w:bookmarkStart w:id="43" w:name="_Toc9507529"/>
      <w:r w:rsidRPr="00B72AAC">
        <w:t>EXPLOTACIÓN Y GESTIÓN DE INFRAESTRUCTURAS</w:t>
      </w:r>
      <w:bookmarkEnd w:id="43"/>
    </w:p>
    <w:p w:rsidR="00CC5792" w:rsidRPr="00B72AAC" w:rsidRDefault="00CC5792" w:rsidP="00CC5792">
      <w:pPr>
        <w:jc w:val="both"/>
        <w:rPr>
          <w:rFonts w:ascii="Arial" w:hAnsi="Arial"/>
          <w:sz w:val="22"/>
        </w:rPr>
      </w:pPr>
    </w:p>
    <w:p w:rsidR="00CC5792" w:rsidRPr="00B72AAC" w:rsidRDefault="00CC5792" w:rsidP="00CC5792">
      <w:pPr>
        <w:pStyle w:val="EstiloNivel3"/>
      </w:pPr>
      <w:bookmarkStart w:id="44" w:name="_Toc9507530"/>
      <w:r w:rsidRPr="00B72AAC">
        <w:t>Gestionadas por el CIATF</w:t>
      </w:r>
      <w:bookmarkEnd w:id="44"/>
    </w:p>
    <w:p w:rsidR="00CC5792" w:rsidRPr="00B72AAC" w:rsidRDefault="00CC5792" w:rsidP="00CC5792">
      <w:pPr>
        <w:tabs>
          <w:tab w:val="left" w:pos="993"/>
        </w:tabs>
        <w:jc w:val="both"/>
        <w:rPr>
          <w:rFonts w:ascii="Arial" w:hAnsi="Arial"/>
          <w:sz w:val="22"/>
        </w:rPr>
      </w:pPr>
    </w:p>
    <w:p w:rsidR="00CC5792" w:rsidRPr="00B72AAC" w:rsidRDefault="00CC5792" w:rsidP="00CC5792">
      <w:pPr>
        <w:pStyle w:val="IndiceNivel4"/>
      </w:pPr>
      <w:bookmarkStart w:id="45" w:name="_Toc9507531"/>
      <w:r w:rsidRPr="00B72AAC">
        <w:t>Sistema Comarcal de Desalación, Depuración y Reutilización de Adeje - Arona</w:t>
      </w:r>
      <w:bookmarkEnd w:id="45"/>
    </w:p>
    <w:p w:rsidR="00CC5792" w:rsidRPr="0047584E" w:rsidRDefault="00CC5792" w:rsidP="00CC5792">
      <w:pPr>
        <w:tabs>
          <w:tab w:val="left" w:pos="993"/>
        </w:tabs>
        <w:jc w:val="both"/>
        <w:rPr>
          <w:rFonts w:ascii="Arial" w:hAnsi="Arial"/>
          <w:sz w:val="22"/>
          <w:highlight w:val="red"/>
        </w:rPr>
      </w:pPr>
    </w:p>
    <w:p w:rsidR="00F926C0" w:rsidRPr="001B7124" w:rsidRDefault="00F926C0" w:rsidP="00F926C0">
      <w:pPr>
        <w:tabs>
          <w:tab w:val="left" w:pos="993"/>
        </w:tabs>
        <w:ind w:left="1276"/>
        <w:jc w:val="both"/>
        <w:rPr>
          <w:rFonts w:ascii="Arial" w:hAnsi="Arial" w:cs="Arial"/>
          <w:sz w:val="22"/>
        </w:rPr>
      </w:pPr>
      <w:r w:rsidRPr="001B7124">
        <w:rPr>
          <w:rFonts w:ascii="Arial" w:hAnsi="Arial" w:cs="Arial"/>
          <w:sz w:val="22"/>
        </w:rPr>
        <w:t>El CIATF gestiona directamente los sistemas de desalación, depuración y reutilización de Adeje y Arona, en base al Convenio específico de colaboración vigente con los Ayuntamientos de ambos municipios, suscrito el 30 de julio de 1998.</w:t>
      </w:r>
    </w:p>
    <w:p w:rsidR="00F926C0" w:rsidRPr="001B7124" w:rsidRDefault="00F926C0" w:rsidP="00F926C0">
      <w:pPr>
        <w:tabs>
          <w:tab w:val="left" w:pos="993"/>
        </w:tabs>
        <w:ind w:left="1276"/>
        <w:jc w:val="both"/>
        <w:rPr>
          <w:rFonts w:ascii="Arial" w:hAnsi="Arial" w:cs="Arial"/>
          <w:sz w:val="22"/>
        </w:rPr>
      </w:pPr>
      <w:r w:rsidRPr="001B7124">
        <w:rPr>
          <w:rFonts w:ascii="Arial" w:hAnsi="Arial" w:cs="Arial"/>
          <w:sz w:val="22"/>
        </w:rPr>
        <w:tab/>
      </w:r>
      <w:r w:rsidRPr="001B7124">
        <w:rPr>
          <w:rFonts w:ascii="Arial" w:hAnsi="Arial" w:cs="Arial"/>
          <w:sz w:val="22"/>
        </w:rPr>
        <w:tab/>
      </w:r>
    </w:p>
    <w:p w:rsidR="00F926C0" w:rsidRPr="00B72AAC" w:rsidRDefault="00F926C0" w:rsidP="00F926C0">
      <w:pPr>
        <w:tabs>
          <w:tab w:val="left" w:pos="993"/>
        </w:tabs>
        <w:ind w:left="1276"/>
        <w:jc w:val="both"/>
        <w:rPr>
          <w:rFonts w:ascii="Arial" w:hAnsi="Arial" w:cs="Arial"/>
          <w:sz w:val="22"/>
        </w:rPr>
      </w:pPr>
      <w:r w:rsidRPr="001B7124">
        <w:rPr>
          <w:rFonts w:ascii="Arial" w:hAnsi="Arial" w:cs="Arial"/>
          <w:sz w:val="22"/>
        </w:rPr>
        <w:tab/>
      </w:r>
      <w:r w:rsidRPr="001B7124">
        <w:rPr>
          <w:rFonts w:ascii="Arial" w:hAnsi="Arial" w:cs="Arial"/>
          <w:sz w:val="22"/>
        </w:rPr>
        <w:tab/>
      </w:r>
      <w:r w:rsidRPr="00B72AAC">
        <w:rPr>
          <w:rFonts w:ascii="Arial" w:hAnsi="Arial" w:cs="Arial"/>
          <w:sz w:val="22"/>
        </w:rPr>
        <w:t>A lo largo del año 2018 se han producido 10.831.571 m</w:t>
      </w:r>
      <w:r w:rsidRPr="00B72AAC">
        <w:rPr>
          <w:rFonts w:ascii="Arial" w:hAnsi="Arial" w:cs="Arial"/>
          <w:sz w:val="22"/>
          <w:vertAlign w:val="superscript"/>
        </w:rPr>
        <w:t>3</w:t>
      </w:r>
      <w:r w:rsidRPr="00B72AAC">
        <w:rPr>
          <w:rFonts w:ascii="Arial" w:hAnsi="Arial" w:cs="Arial"/>
          <w:sz w:val="22"/>
        </w:rPr>
        <w:t xml:space="preserve"> de agua desalada de mar frente a los 11.134.364 m</w:t>
      </w:r>
      <w:r w:rsidRPr="00B72AAC">
        <w:rPr>
          <w:rFonts w:ascii="Arial" w:hAnsi="Arial" w:cs="Arial"/>
          <w:sz w:val="22"/>
          <w:vertAlign w:val="superscript"/>
        </w:rPr>
        <w:t>3</w:t>
      </w:r>
      <w:r w:rsidRPr="00B72AAC">
        <w:rPr>
          <w:rFonts w:ascii="Arial" w:hAnsi="Arial" w:cs="Arial"/>
          <w:sz w:val="22"/>
        </w:rPr>
        <w:t xml:space="preserve"> del 2017, lo que ha supuesto una variación en la producción del -2,84%, alcanzándose una media diaria de 29.641 m</w:t>
      </w:r>
      <w:r w:rsidRPr="00B72AAC">
        <w:rPr>
          <w:rFonts w:ascii="Arial" w:hAnsi="Arial" w:cs="Arial"/>
          <w:sz w:val="22"/>
          <w:vertAlign w:val="superscript"/>
        </w:rPr>
        <w:t>3</w:t>
      </w:r>
      <w:r w:rsidRPr="00B72AAC">
        <w:rPr>
          <w:rFonts w:ascii="Arial" w:hAnsi="Arial" w:cs="Arial"/>
          <w:sz w:val="22"/>
        </w:rPr>
        <w:t>.</w:t>
      </w:r>
    </w:p>
    <w:p w:rsidR="00F926C0" w:rsidRPr="00B72AAC" w:rsidRDefault="00F926C0" w:rsidP="00F926C0">
      <w:pPr>
        <w:tabs>
          <w:tab w:val="left" w:pos="993"/>
        </w:tabs>
        <w:jc w:val="both"/>
        <w:rPr>
          <w:rFonts w:ascii="Arial" w:hAnsi="Arial" w:cs="Arial"/>
          <w:sz w:val="22"/>
        </w:rPr>
      </w:pPr>
    </w:p>
    <w:p w:rsidR="00F926C0" w:rsidRPr="00B72AAC" w:rsidRDefault="00F926C0" w:rsidP="00F926C0">
      <w:pPr>
        <w:ind w:left="1276"/>
        <w:jc w:val="both"/>
        <w:rPr>
          <w:rFonts w:ascii="Arial" w:hAnsi="Arial" w:cs="Arial"/>
          <w:sz w:val="22"/>
        </w:rPr>
      </w:pPr>
      <w:r w:rsidRPr="00B72AAC">
        <w:rPr>
          <w:rFonts w:ascii="Arial" w:hAnsi="Arial" w:cs="Arial"/>
          <w:sz w:val="22"/>
        </w:rPr>
        <w:tab/>
      </w:r>
      <w:r w:rsidRPr="00B72AAC">
        <w:rPr>
          <w:rFonts w:ascii="Arial" w:hAnsi="Arial" w:cs="Arial"/>
          <w:sz w:val="22"/>
        </w:rPr>
        <w:tab/>
        <w:t>Por otro lado, en el año 2018 se han recogido y tratado adecuadamente 12.328.380 m</w:t>
      </w:r>
      <w:r w:rsidRPr="00B72AAC">
        <w:rPr>
          <w:rFonts w:ascii="Arial" w:hAnsi="Arial" w:cs="Arial"/>
          <w:sz w:val="22"/>
          <w:vertAlign w:val="superscript"/>
        </w:rPr>
        <w:t>3</w:t>
      </w:r>
      <w:r w:rsidRPr="00B72AAC">
        <w:rPr>
          <w:rFonts w:ascii="Arial" w:hAnsi="Arial" w:cs="Arial"/>
          <w:sz w:val="22"/>
        </w:rPr>
        <w:t xml:space="preserve"> de aguas residuales, frente a los 12.142.389 m</w:t>
      </w:r>
      <w:r w:rsidRPr="00B72AAC">
        <w:rPr>
          <w:rFonts w:ascii="Arial" w:hAnsi="Arial" w:cs="Arial"/>
          <w:sz w:val="22"/>
          <w:vertAlign w:val="superscript"/>
        </w:rPr>
        <w:t>3</w:t>
      </w:r>
      <w:r w:rsidRPr="00B72AAC">
        <w:rPr>
          <w:rFonts w:ascii="Arial" w:hAnsi="Arial" w:cs="Arial"/>
          <w:sz w:val="22"/>
        </w:rPr>
        <w:t xml:space="preserve"> del 2017, lo que supone una variación del +1,53 %.</w:t>
      </w:r>
    </w:p>
    <w:p w:rsidR="00F926C0" w:rsidRPr="00B72AAC" w:rsidRDefault="00F926C0" w:rsidP="00F926C0">
      <w:pPr>
        <w:jc w:val="both"/>
        <w:rPr>
          <w:rFonts w:ascii="Arial" w:hAnsi="Arial" w:cs="Arial"/>
          <w:sz w:val="22"/>
        </w:rPr>
      </w:pPr>
    </w:p>
    <w:p w:rsidR="00F926C0" w:rsidRPr="00B72AAC" w:rsidRDefault="00F926C0" w:rsidP="00F926C0">
      <w:pPr>
        <w:ind w:left="1276"/>
        <w:jc w:val="both"/>
        <w:rPr>
          <w:rFonts w:ascii="Arial" w:hAnsi="Arial" w:cs="Arial"/>
          <w:sz w:val="22"/>
        </w:rPr>
      </w:pPr>
      <w:r w:rsidRPr="00B72AAC">
        <w:rPr>
          <w:rFonts w:ascii="Arial" w:hAnsi="Arial" w:cs="Arial"/>
          <w:sz w:val="22"/>
        </w:rPr>
        <w:tab/>
      </w:r>
      <w:r w:rsidRPr="00B72AAC">
        <w:rPr>
          <w:rFonts w:ascii="Arial" w:hAnsi="Arial" w:cs="Arial"/>
          <w:sz w:val="22"/>
        </w:rPr>
        <w:tab/>
        <w:t>No obstante, debido al problema que se padece en la zona de contaminación salina de las aguas residuales y a la capacidad de tratamiento limitada que tiene la E.D.A.R. existente, no se han podido depurar biológicamente y, por lo tanto, reutilizar la totalidad de las aguas recolectadas. De los 12 Hm</w:t>
      </w:r>
      <w:r w:rsidRPr="00B72AAC">
        <w:rPr>
          <w:rFonts w:ascii="Arial" w:hAnsi="Arial" w:cs="Arial"/>
          <w:sz w:val="22"/>
          <w:vertAlign w:val="superscript"/>
        </w:rPr>
        <w:t>3</w:t>
      </w:r>
      <w:r w:rsidRPr="00B72AAC">
        <w:rPr>
          <w:rFonts w:ascii="Arial" w:hAnsi="Arial" w:cs="Arial"/>
          <w:sz w:val="22"/>
        </w:rPr>
        <w:t xml:space="preserve"> con tratamiento adecuado y desinfección en 2018, 6.530.241 m</w:t>
      </w:r>
      <w:r w:rsidRPr="00B72AAC">
        <w:rPr>
          <w:rFonts w:ascii="Arial" w:hAnsi="Arial" w:cs="Arial"/>
          <w:sz w:val="22"/>
          <w:vertAlign w:val="superscript"/>
        </w:rPr>
        <w:t>3</w:t>
      </w:r>
      <w:r w:rsidRPr="00B72AAC">
        <w:rPr>
          <w:rFonts w:ascii="Arial" w:hAnsi="Arial" w:cs="Arial"/>
          <w:sz w:val="22"/>
        </w:rPr>
        <w:t xml:space="preserve"> han recibido tratamiento secundario, frente a los 6.475.744 m</w:t>
      </w:r>
      <w:r w:rsidRPr="00B72AAC">
        <w:rPr>
          <w:rFonts w:ascii="Arial" w:hAnsi="Arial" w:cs="Arial"/>
          <w:sz w:val="22"/>
          <w:vertAlign w:val="superscript"/>
        </w:rPr>
        <w:t xml:space="preserve">3 </w:t>
      </w:r>
      <w:r w:rsidRPr="00B72AAC">
        <w:rPr>
          <w:rFonts w:ascii="Arial" w:hAnsi="Arial" w:cs="Arial"/>
          <w:sz w:val="22"/>
        </w:rPr>
        <w:t>del 2017, lo que supone una variación del +0,84%, llegando a reutilizarse 5.431.953 m</w:t>
      </w:r>
      <w:r w:rsidRPr="00B72AAC">
        <w:rPr>
          <w:rFonts w:ascii="Arial" w:hAnsi="Arial" w:cs="Arial"/>
          <w:sz w:val="22"/>
          <w:vertAlign w:val="superscript"/>
        </w:rPr>
        <w:t>3</w:t>
      </w:r>
      <w:r w:rsidRPr="00B72AAC">
        <w:rPr>
          <w:rFonts w:ascii="Arial" w:hAnsi="Arial" w:cs="Arial"/>
          <w:sz w:val="22"/>
        </w:rPr>
        <w:t>. Se aplicaron pues a un segundo uso el 44,06 % de la totalidad de las aguas recogidas en la red de saneamiento del Sistema Comarcal.</w:t>
      </w:r>
    </w:p>
    <w:p w:rsidR="00F926C0" w:rsidRPr="001B7124" w:rsidRDefault="00F926C0" w:rsidP="00F926C0">
      <w:pPr>
        <w:tabs>
          <w:tab w:val="left" w:pos="993"/>
        </w:tabs>
        <w:jc w:val="both"/>
        <w:rPr>
          <w:rFonts w:ascii="Arial" w:hAnsi="Arial" w:cs="Arial"/>
          <w:sz w:val="22"/>
        </w:rPr>
      </w:pPr>
    </w:p>
    <w:p w:rsidR="008B0F85" w:rsidRPr="009E5C05" w:rsidRDefault="00F926C0" w:rsidP="009E5C05">
      <w:pPr>
        <w:tabs>
          <w:tab w:val="left" w:pos="993"/>
        </w:tabs>
        <w:ind w:left="1276"/>
        <w:jc w:val="both"/>
        <w:rPr>
          <w:rFonts w:ascii="Arial" w:hAnsi="Arial" w:cs="Arial"/>
          <w:sz w:val="22"/>
        </w:rPr>
      </w:pPr>
      <w:r w:rsidRPr="001B7124">
        <w:rPr>
          <w:rFonts w:ascii="Arial" w:hAnsi="Arial" w:cs="Arial"/>
          <w:sz w:val="22"/>
        </w:rPr>
        <w:tab/>
      </w:r>
      <w:r w:rsidRPr="001B7124">
        <w:rPr>
          <w:rFonts w:ascii="Arial" w:hAnsi="Arial" w:cs="Arial"/>
          <w:sz w:val="22"/>
        </w:rPr>
        <w:tab/>
        <w:t xml:space="preserve">Los datos del funcionamiento del </w:t>
      </w:r>
      <w:r>
        <w:rPr>
          <w:rFonts w:ascii="Arial" w:hAnsi="Arial" w:cs="Arial"/>
          <w:sz w:val="22"/>
        </w:rPr>
        <w:t>S</w:t>
      </w:r>
      <w:r w:rsidRPr="001B7124">
        <w:rPr>
          <w:rFonts w:ascii="Arial" w:hAnsi="Arial" w:cs="Arial"/>
          <w:sz w:val="22"/>
        </w:rPr>
        <w:t>istema se resumen en la tabla adjunta:</w:t>
      </w:r>
    </w:p>
    <w:p w:rsidR="008B0F85" w:rsidRPr="0047584E" w:rsidRDefault="008B0F85" w:rsidP="00CC5792">
      <w:pPr>
        <w:rPr>
          <w:rFonts w:ascii="Arial" w:hAnsi="Arial" w:cs="Arial"/>
          <w:highlight w:val="red"/>
        </w:rPr>
      </w:pPr>
    </w:p>
    <w:p w:rsidR="00CC5792" w:rsidRDefault="00CC5792" w:rsidP="00CC5792">
      <w:pPr>
        <w:pStyle w:val="Descripcin"/>
        <w:ind w:left="1134" w:hanging="1134"/>
        <w:rPr>
          <w:color w:val="FF0000"/>
          <w:sz w:val="22"/>
        </w:rPr>
      </w:pPr>
      <w:r w:rsidRPr="00B72AAC">
        <w:rPr>
          <w:sz w:val="22"/>
        </w:rPr>
        <w:t xml:space="preserve">Tabla </w:t>
      </w:r>
      <w:r w:rsidRPr="00B72AAC">
        <w:rPr>
          <w:sz w:val="22"/>
        </w:rPr>
        <w:fldChar w:fldCharType="begin"/>
      </w:r>
      <w:r w:rsidRPr="00B72AAC">
        <w:rPr>
          <w:sz w:val="22"/>
        </w:rPr>
        <w:instrText xml:space="preserve"> SEQ Tabla \* ARABIC </w:instrText>
      </w:r>
      <w:r w:rsidRPr="00B72AAC">
        <w:rPr>
          <w:sz w:val="22"/>
        </w:rPr>
        <w:fldChar w:fldCharType="separate"/>
      </w:r>
      <w:r w:rsidR="001F7823">
        <w:rPr>
          <w:noProof/>
          <w:sz w:val="22"/>
        </w:rPr>
        <w:t>6</w:t>
      </w:r>
      <w:r w:rsidRPr="00B72AAC">
        <w:rPr>
          <w:sz w:val="22"/>
        </w:rPr>
        <w:fldChar w:fldCharType="end"/>
      </w:r>
      <w:r w:rsidRPr="00B72AAC">
        <w:rPr>
          <w:sz w:val="22"/>
        </w:rPr>
        <w:t>.-</w:t>
      </w:r>
      <w:r w:rsidRPr="00B72AAC">
        <w:rPr>
          <w:sz w:val="22"/>
        </w:rPr>
        <w:tab/>
        <w:t>VOLÚMENES ANUALES TRATADOS EN EL Sistema Integral de Desalación, Saneamiento y Reutilización de Adeje – Arona DURANTE LOS ÚLTIMOS AÑOS</w:t>
      </w:r>
      <w:r w:rsidRPr="00B72AAC">
        <w:rPr>
          <w:color w:val="FF0000"/>
          <w:sz w:val="22"/>
        </w:rPr>
        <w:t xml:space="preserve"> </w:t>
      </w:r>
    </w:p>
    <w:p w:rsidR="009E5C05" w:rsidRPr="009E5C05" w:rsidRDefault="009E5C05" w:rsidP="009E5C05"/>
    <w:tbl>
      <w:tblPr>
        <w:tblW w:w="7052"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289"/>
        <w:gridCol w:w="1232"/>
        <w:gridCol w:w="1177"/>
        <w:gridCol w:w="1177"/>
        <w:gridCol w:w="1177"/>
      </w:tblGrid>
      <w:tr w:rsidR="00F926C0" w:rsidRPr="001B7124" w:rsidTr="00F926C0">
        <w:trPr>
          <w:trHeight w:val="295"/>
          <w:jc w:val="center"/>
        </w:trPr>
        <w:tc>
          <w:tcPr>
            <w:tcW w:w="2289" w:type="dxa"/>
            <w:tcBorders>
              <w:top w:val="single" w:sz="18" w:space="0" w:color="FFFFFF"/>
              <w:left w:val="single" w:sz="18" w:space="0" w:color="FFFFFF"/>
              <w:bottom w:val="single" w:sz="18" w:space="0" w:color="FFFFFF"/>
            </w:tcBorders>
            <w:shd w:val="clear" w:color="000000" w:fill="FFFFFF"/>
            <w:vAlign w:val="center"/>
          </w:tcPr>
          <w:p w:rsidR="00F926C0" w:rsidRPr="001B7124" w:rsidRDefault="00F926C0" w:rsidP="00F926C0">
            <w:pPr>
              <w:jc w:val="center"/>
              <w:rPr>
                <w:rFonts w:ascii="Arial" w:hAnsi="Arial" w:cs="Arial"/>
                <w:snapToGrid w:val="0"/>
                <w:sz w:val="16"/>
                <w:lang w:eastAsia="es-ES"/>
              </w:rPr>
            </w:pPr>
            <w:r w:rsidRPr="001B7124">
              <w:rPr>
                <w:rFonts w:ascii="Arial" w:hAnsi="Arial" w:cs="Arial"/>
                <w:snapToGrid w:val="0"/>
                <w:sz w:val="16"/>
                <w:lang w:eastAsia="es-ES"/>
              </w:rPr>
              <w:t>(datos en metros cúbicos anuales)</w:t>
            </w:r>
          </w:p>
        </w:tc>
        <w:tc>
          <w:tcPr>
            <w:tcW w:w="1232" w:type="dxa"/>
            <w:shd w:val="pct20" w:color="000000" w:fill="FFFFFF"/>
            <w:vAlign w:val="center"/>
          </w:tcPr>
          <w:p w:rsidR="00F926C0" w:rsidRPr="001B7124" w:rsidRDefault="00F926C0" w:rsidP="00F926C0">
            <w:pPr>
              <w:jc w:val="center"/>
              <w:rPr>
                <w:rFonts w:ascii="Arial" w:hAnsi="Arial" w:cs="Arial"/>
                <w:snapToGrid w:val="0"/>
                <w:sz w:val="22"/>
                <w:lang w:eastAsia="es-ES"/>
              </w:rPr>
            </w:pPr>
            <w:r w:rsidRPr="001B7124">
              <w:rPr>
                <w:rFonts w:ascii="Arial" w:hAnsi="Arial" w:cs="Arial"/>
                <w:snapToGrid w:val="0"/>
                <w:sz w:val="22"/>
                <w:lang w:eastAsia="es-ES"/>
              </w:rPr>
              <w:t>2015</w:t>
            </w:r>
          </w:p>
        </w:tc>
        <w:tc>
          <w:tcPr>
            <w:tcW w:w="1177" w:type="dxa"/>
            <w:shd w:val="pct20" w:color="000000" w:fill="FFFFFF"/>
            <w:vAlign w:val="center"/>
          </w:tcPr>
          <w:p w:rsidR="00F926C0" w:rsidRPr="001B7124" w:rsidRDefault="00F926C0" w:rsidP="00F926C0">
            <w:pPr>
              <w:jc w:val="center"/>
              <w:rPr>
                <w:rFonts w:ascii="Arial" w:hAnsi="Arial" w:cs="Arial"/>
                <w:snapToGrid w:val="0"/>
                <w:sz w:val="22"/>
                <w:lang w:eastAsia="es-ES"/>
              </w:rPr>
            </w:pPr>
            <w:r w:rsidRPr="001B7124">
              <w:rPr>
                <w:rFonts w:ascii="Arial" w:hAnsi="Arial" w:cs="Arial"/>
                <w:snapToGrid w:val="0"/>
                <w:sz w:val="22"/>
                <w:lang w:eastAsia="es-ES"/>
              </w:rPr>
              <w:t>2016</w:t>
            </w:r>
          </w:p>
        </w:tc>
        <w:tc>
          <w:tcPr>
            <w:tcW w:w="1177" w:type="dxa"/>
            <w:shd w:val="pct20" w:color="000000" w:fill="FFFFFF"/>
            <w:vAlign w:val="center"/>
          </w:tcPr>
          <w:p w:rsidR="00F926C0" w:rsidRPr="001B7124" w:rsidRDefault="00F926C0" w:rsidP="00F926C0">
            <w:pPr>
              <w:jc w:val="center"/>
              <w:rPr>
                <w:rFonts w:ascii="Arial" w:hAnsi="Arial" w:cs="Arial"/>
                <w:snapToGrid w:val="0"/>
                <w:sz w:val="22"/>
                <w:lang w:eastAsia="es-ES"/>
              </w:rPr>
            </w:pPr>
            <w:r w:rsidRPr="001B7124">
              <w:rPr>
                <w:rFonts w:ascii="Arial" w:hAnsi="Arial" w:cs="Arial"/>
                <w:snapToGrid w:val="0"/>
                <w:sz w:val="22"/>
                <w:lang w:eastAsia="es-ES"/>
              </w:rPr>
              <w:t>2017</w:t>
            </w:r>
          </w:p>
        </w:tc>
        <w:tc>
          <w:tcPr>
            <w:tcW w:w="1177" w:type="dxa"/>
            <w:shd w:val="pct20" w:color="000000" w:fill="FFFFFF"/>
            <w:vAlign w:val="center"/>
          </w:tcPr>
          <w:p w:rsidR="00F926C0" w:rsidRPr="00B72AAC" w:rsidRDefault="00F926C0" w:rsidP="00F926C0">
            <w:pPr>
              <w:jc w:val="center"/>
              <w:rPr>
                <w:rFonts w:ascii="Arial" w:hAnsi="Arial" w:cs="Arial"/>
                <w:snapToGrid w:val="0"/>
                <w:sz w:val="22"/>
                <w:lang w:eastAsia="es-ES"/>
              </w:rPr>
            </w:pPr>
            <w:r w:rsidRPr="00B72AAC">
              <w:rPr>
                <w:rFonts w:ascii="Arial" w:hAnsi="Arial" w:cs="Arial"/>
                <w:snapToGrid w:val="0"/>
                <w:sz w:val="22"/>
                <w:lang w:eastAsia="es-ES"/>
              </w:rPr>
              <w:t>2018</w:t>
            </w:r>
          </w:p>
        </w:tc>
      </w:tr>
      <w:tr w:rsidR="00F926C0" w:rsidRPr="001B7124" w:rsidTr="00F926C0">
        <w:trPr>
          <w:trHeight w:val="373"/>
          <w:jc w:val="center"/>
        </w:trPr>
        <w:tc>
          <w:tcPr>
            <w:tcW w:w="2289" w:type="dxa"/>
            <w:tcBorders>
              <w:top w:val="nil"/>
            </w:tcBorders>
            <w:shd w:val="pct5" w:color="000000" w:fill="FFFFFF"/>
            <w:vAlign w:val="center"/>
          </w:tcPr>
          <w:p w:rsidR="00F926C0" w:rsidRPr="001B7124" w:rsidRDefault="00F926C0" w:rsidP="00F926C0">
            <w:pPr>
              <w:ind w:left="142"/>
              <w:jc w:val="center"/>
              <w:rPr>
                <w:rFonts w:ascii="Arial" w:hAnsi="Arial" w:cs="Arial"/>
                <w:snapToGrid w:val="0"/>
                <w:sz w:val="20"/>
                <w:lang w:eastAsia="es-ES"/>
              </w:rPr>
            </w:pPr>
            <w:r w:rsidRPr="001B7124">
              <w:rPr>
                <w:rFonts w:ascii="Arial" w:hAnsi="Arial" w:cs="Arial"/>
                <w:snapToGrid w:val="0"/>
                <w:sz w:val="20"/>
                <w:lang w:eastAsia="es-ES"/>
              </w:rPr>
              <w:t>DESALACIÓN</w:t>
            </w:r>
          </w:p>
        </w:tc>
        <w:tc>
          <w:tcPr>
            <w:tcW w:w="1232" w:type="dxa"/>
            <w:shd w:val="pct5" w:color="000000" w:fill="FFFFFF"/>
            <w:vAlign w:val="center"/>
          </w:tcPr>
          <w:p w:rsidR="00F926C0" w:rsidRPr="001B7124" w:rsidRDefault="00F926C0" w:rsidP="00F926C0">
            <w:pPr>
              <w:ind w:right="12"/>
              <w:jc w:val="center"/>
              <w:rPr>
                <w:rFonts w:ascii="Arial" w:hAnsi="Arial" w:cs="Arial"/>
                <w:snapToGrid w:val="0"/>
                <w:sz w:val="22"/>
                <w:szCs w:val="22"/>
                <w:lang w:eastAsia="es-ES"/>
              </w:rPr>
            </w:pPr>
            <w:r w:rsidRPr="001B7124">
              <w:rPr>
                <w:rFonts w:ascii="Arial" w:hAnsi="Arial" w:cs="Arial"/>
                <w:snapToGrid w:val="0"/>
                <w:sz w:val="22"/>
                <w:szCs w:val="22"/>
                <w:lang w:eastAsia="es-ES"/>
              </w:rPr>
              <w:t>9.247.770</w:t>
            </w:r>
          </w:p>
        </w:tc>
        <w:tc>
          <w:tcPr>
            <w:tcW w:w="1177" w:type="dxa"/>
            <w:shd w:val="pct5" w:color="000000" w:fill="FFFFFF"/>
            <w:vAlign w:val="center"/>
          </w:tcPr>
          <w:p w:rsidR="00F926C0" w:rsidRPr="001B7124" w:rsidRDefault="00F926C0" w:rsidP="00F926C0">
            <w:pPr>
              <w:jc w:val="center"/>
              <w:rPr>
                <w:rFonts w:ascii="Arial" w:hAnsi="Arial" w:cs="Arial"/>
                <w:snapToGrid w:val="0"/>
                <w:color w:val="000000"/>
                <w:sz w:val="22"/>
                <w:szCs w:val="22"/>
                <w:lang w:eastAsia="es-ES"/>
              </w:rPr>
            </w:pPr>
            <w:r w:rsidRPr="001B7124">
              <w:rPr>
                <w:rFonts w:ascii="Arial" w:hAnsi="Arial" w:cs="Arial"/>
                <w:sz w:val="22"/>
              </w:rPr>
              <w:t>10.571.553</w:t>
            </w:r>
          </w:p>
        </w:tc>
        <w:tc>
          <w:tcPr>
            <w:tcW w:w="1177" w:type="dxa"/>
            <w:shd w:val="pct5" w:color="000000" w:fill="FFFFFF"/>
            <w:vAlign w:val="center"/>
          </w:tcPr>
          <w:p w:rsidR="00F926C0" w:rsidRPr="001B7124" w:rsidRDefault="00F926C0" w:rsidP="00F926C0">
            <w:pPr>
              <w:jc w:val="center"/>
              <w:rPr>
                <w:rFonts w:ascii="Arial" w:hAnsi="Arial" w:cs="Arial"/>
                <w:snapToGrid w:val="0"/>
                <w:color w:val="000000"/>
                <w:sz w:val="22"/>
                <w:szCs w:val="22"/>
                <w:lang w:eastAsia="es-ES"/>
              </w:rPr>
            </w:pPr>
            <w:r>
              <w:rPr>
                <w:rFonts w:ascii="Arial" w:hAnsi="Arial" w:cs="Arial"/>
                <w:snapToGrid w:val="0"/>
                <w:color w:val="000000"/>
                <w:sz w:val="22"/>
                <w:szCs w:val="22"/>
                <w:lang w:eastAsia="es-ES"/>
              </w:rPr>
              <w:t>11.134.364</w:t>
            </w:r>
          </w:p>
        </w:tc>
        <w:tc>
          <w:tcPr>
            <w:tcW w:w="1177" w:type="dxa"/>
            <w:shd w:val="pct5" w:color="000000" w:fill="FFFFFF"/>
            <w:vAlign w:val="center"/>
          </w:tcPr>
          <w:p w:rsidR="00F926C0" w:rsidRPr="00B72AAC" w:rsidRDefault="00F926C0" w:rsidP="00F926C0">
            <w:pPr>
              <w:jc w:val="center"/>
              <w:rPr>
                <w:rFonts w:ascii="Arial" w:hAnsi="Arial" w:cs="Arial"/>
                <w:snapToGrid w:val="0"/>
                <w:sz w:val="22"/>
                <w:lang w:eastAsia="es-ES"/>
              </w:rPr>
            </w:pPr>
            <w:r w:rsidRPr="00B72AAC">
              <w:rPr>
                <w:rFonts w:ascii="Arial" w:hAnsi="Arial" w:cs="Arial"/>
                <w:snapToGrid w:val="0"/>
                <w:sz w:val="22"/>
                <w:lang w:eastAsia="es-ES"/>
              </w:rPr>
              <w:t>10.831.571</w:t>
            </w:r>
          </w:p>
        </w:tc>
      </w:tr>
      <w:tr w:rsidR="00F926C0" w:rsidRPr="001B7124" w:rsidTr="00F926C0">
        <w:trPr>
          <w:trHeight w:val="378"/>
          <w:jc w:val="center"/>
        </w:trPr>
        <w:tc>
          <w:tcPr>
            <w:tcW w:w="2289" w:type="dxa"/>
            <w:shd w:val="pct20" w:color="000000" w:fill="FFFFFF"/>
            <w:vAlign w:val="center"/>
          </w:tcPr>
          <w:p w:rsidR="00F926C0" w:rsidRPr="001B7124" w:rsidRDefault="00F926C0" w:rsidP="00F926C0">
            <w:pPr>
              <w:ind w:left="142"/>
              <w:jc w:val="center"/>
              <w:rPr>
                <w:rFonts w:ascii="Arial" w:hAnsi="Arial" w:cs="Arial"/>
                <w:snapToGrid w:val="0"/>
                <w:sz w:val="20"/>
                <w:lang w:eastAsia="es-ES"/>
              </w:rPr>
            </w:pPr>
            <w:r w:rsidRPr="001B7124">
              <w:rPr>
                <w:rFonts w:ascii="Arial" w:hAnsi="Arial" w:cs="Arial"/>
                <w:snapToGrid w:val="0"/>
                <w:sz w:val="20"/>
                <w:lang w:eastAsia="es-ES"/>
              </w:rPr>
              <w:t>TRATAMIENTO ADECUADO</w:t>
            </w:r>
          </w:p>
        </w:tc>
        <w:tc>
          <w:tcPr>
            <w:tcW w:w="1232" w:type="dxa"/>
            <w:shd w:val="pct20" w:color="000000" w:fill="FFFFFF"/>
            <w:vAlign w:val="center"/>
          </w:tcPr>
          <w:p w:rsidR="00F926C0" w:rsidRPr="001B7124" w:rsidRDefault="00F926C0" w:rsidP="00F926C0">
            <w:pPr>
              <w:ind w:right="12"/>
              <w:jc w:val="center"/>
              <w:rPr>
                <w:rFonts w:ascii="Arial" w:hAnsi="Arial" w:cs="Arial"/>
                <w:snapToGrid w:val="0"/>
                <w:sz w:val="22"/>
                <w:szCs w:val="22"/>
                <w:lang w:eastAsia="es-ES"/>
              </w:rPr>
            </w:pPr>
            <w:r w:rsidRPr="001B7124">
              <w:rPr>
                <w:rFonts w:ascii="Arial" w:hAnsi="Arial" w:cs="Arial"/>
                <w:snapToGrid w:val="0"/>
                <w:sz w:val="22"/>
                <w:szCs w:val="22"/>
                <w:lang w:eastAsia="es-ES"/>
              </w:rPr>
              <w:t>10.885.983</w:t>
            </w:r>
          </w:p>
        </w:tc>
        <w:tc>
          <w:tcPr>
            <w:tcW w:w="1177" w:type="dxa"/>
            <w:shd w:val="pct20" w:color="000000" w:fill="FFFFFF"/>
            <w:vAlign w:val="center"/>
          </w:tcPr>
          <w:p w:rsidR="00F926C0" w:rsidRPr="001B7124" w:rsidRDefault="00F926C0" w:rsidP="00F926C0">
            <w:pPr>
              <w:jc w:val="center"/>
              <w:rPr>
                <w:rFonts w:ascii="Arial" w:hAnsi="Arial" w:cs="Arial"/>
                <w:snapToGrid w:val="0"/>
                <w:color w:val="000000"/>
                <w:sz w:val="22"/>
                <w:szCs w:val="22"/>
                <w:lang w:eastAsia="es-ES"/>
              </w:rPr>
            </w:pPr>
            <w:r w:rsidRPr="001B7124">
              <w:rPr>
                <w:rFonts w:ascii="Arial" w:hAnsi="Arial" w:cs="Arial"/>
                <w:sz w:val="22"/>
              </w:rPr>
              <w:t>11.790.871</w:t>
            </w:r>
          </w:p>
        </w:tc>
        <w:tc>
          <w:tcPr>
            <w:tcW w:w="1177" w:type="dxa"/>
            <w:shd w:val="pct20" w:color="000000" w:fill="FFFFFF"/>
            <w:vAlign w:val="center"/>
          </w:tcPr>
          <w:p w:rsidR="00F926C0" w:rsidRPr="001B7124" w:rsidRDefault="00F926C0" w:rsidP="00F926C0">
            <w:pPr>
              <w:jc w:val="center"/>
              <w:rPr>
                <w:rFonts w:ascii="Arial" w:hAnsi="Arial" w:cs="Arial"/>
                <w:snapToGrid w:val="0"/>
                <w:color w:val="000000"/>
                <w:sz w:val="22"/>
                <w:szCs w:val="22"/>
                <w:lang w:eastAsia="es-ES"/>
              </w:rPr>
            </w:pPr>
            <w:r>
              <w:rPr>
                <w:rFonts w:ascii="Arial" w:hAnsi="Arial" w:cs="Arial"/>
                <w:snapToGrid w:val="0"/>
                <w:color w:val="000000"/>
                <w:sz w:val="22"/>
                <w:szCs w:val="22"/>
                <w:lang w:eastAsia="es-ES"/>
              </w:rPr>
              <w:t>12.142.389</w:t>
            </w:r>
          </w:p>
        </w:tc>
        <w:tc>
          <w:tcPr>
            <w:tcW w:w="1177" w:type="dxa"/>
            <w:shd w:val="pct20" w:color="000000" w:fill="FFFFFF"/>
            <w:vAlign w:val="center"/>
          </w:tcPr>
          <w:p w:rsidR="00F926C0" w:rsidRPr="00B72AAC" w:rsidRDefault="00F926C0" w:rsidP="00F926C0">
            <w:pPr>
              <w:jc w:val="center"/>
              <w:rPr>
                <w:rFonts w:ascii="Arial" w:hAnsi="Arial" w:cs="Arial"/>
                <w:snapToGrid w:val="0"/>
                <w:sz w:val="22"/>
                <w:lang w:eastAsia="es-ES"/>
              </w:rPr>
            </w:pPr>
            <w:r w:rsidRPr="00B72AAC">
              <w:rPr>
                <w:rFonts w:ascii="Arial" w:hAnsi="Arial" w:cs="Arial"/>
                <w:snapToGrid w:val="0"/>
                <w:sz w:val="22"/>
                <w:lang w:eastAsia="es-ES"/>
              </w:rPr>
              <w:t>12.328.380</w:t>
            </w:r>
          </w:p>
        </w:tc>
      </w:tr>
      <w:tr w:rsidR="00F926C0" w:rsidRPr="001B7124" w:rsidTr="00F926C0">
        <w:trPr>
          <w:trHeight w:val="385"/>
          <w:jc w:val="center"/>
        </w:trPr>
        <w:tc>
          <w:tcPr>
            <w:tcW w:w="2289" w:type="dxa"/>
            <w:shd w:val="pct5" w:color="000000" w:fill="FFFFFF"/>
            <w:vAlign w:val="center"/>
          </w:tcPr>
          <w:p w:rsidR="00F926C0" w:rsidRDefault="00F926C0" w:rsidP="00F926C0">
            <w:pPr>
              <w:ind w:left="142"/>
              <w:jc w:val="center"/>
              <w:rPr>
                <w:rFonts w:ascii="Arial" w:hAnsi="Arial" w:cs="Arial"/>
                <w:snapToGrid w:val="0"/>
                <w:sz w:val="20"/>
                <w:lang w:eastAsia="es-ES"/>
              </w:rPr>
            </w:pPr>
            <w:r>
              <w:rPr>
                <w:rFonts w:ascii="Arial" w:hAnsi="Arial" w:cs="Arial"/>
                <w:snapToGrid w:val="0"/>
                <w:sz w:val="20"/>
                <w:lang w:eastAsia="es-ES"/>
              </w:rPr>
              <w:t>TRATAMIENTO</w:t>
            </w:r>
          </w:p>
          <w:p w:rsidR="00F926C0" w:rsidRPr="001B7124" w:rsidRDefault="00F926C0" w:rsidP="00F926C0">
            <w:pPr>
              <w:ind w:left="142"/>
              <w:jc w:val="center"/>
              <w:rPr>
                <w:rFonts w:ascii="Arial" w:hAnsi="Arial" w:cs="Arial"/>
                <w:snapToGrid w:val="0"/>
                <w:sz w:val="20"/>
                <w:lang w:eastAsia="es-ES"/>
              </w:rPr>
            </w:pPr>
            <w:r>
              <w:rPr>
                <w:rFonts w:ascii="Arial" w:hAnsi="Arial" w:cs="Arial"/>
                <w:snapToGrid w:val="0"/>
                <w:sz w:val="20"/>
                <w:lang w:eastAsia="es-ES"/>
              </w:rPr>
              <w:t>SECUNDARIO</w:t>
            </w:r>
          </w:p>
        </w:tc>
        <w:tc>
          <w:tcPr>
            <w:tcW w:w="1232" w:type="dxa"/>
            <w:shd w:val="pct5" w:color="000000" w:fill="FFFFFF"/>
            <w:vAlign w:val="center"/>
          </w:tcPr>
          <w:p w:rsidR="00F926C0" w:rsidRPr="001B7124" w:rsidRDefault="00F926C0" w:rsidP="00F926C0">
            <w:pPr>
              <w:ind w:right="12"/>
              <w:jc w:val="center"/>
              <w:rPr>
                <w:rFonts w:ascii="Arial" w:hAnsi="Arial" w:cs="Arial"/>
                <w:snapToGrid w:val="0"/>
                <w:sz w:val="22"/>
                <w:szCs w:val="22"/>
                <w:lang w:eastAsia="es-ES"/>
              </w:rPr>
            </w:pPr>
            <w:r w:rsidRPr="001B7124">
              <w:rPr>
                <w:rFonts w:ascii="Arial" w:hAnsi="Arial" w:cs="Arial"/>
                <w:snapToGrid w:val="0"/>
                <w:sz w:val="22"/>
                <w:szCs w:val="22"/>
                <w:lang w:eastAsia="es-ES"/>
              </w:rPr>
              <w:t>6.255.791</w:t>
            </w:r>
          </w:p>
        </w:tc>
        <w:tc>
          <w:tcPr>
            <w:tcW w:w="1177" w:type="dxa"/>
            <w:shd w:val="pct5" w:color="000000" w:fill="FFFFFF"/>
            <w:vAlign w:val="center"/>
          </w:tcPr>
          <w:p w:rsidR="00F926C0" w:rsidRPr="001B7124" w:rsidRDefault="00F926C0" w:rsidP="00F926C0">
            <w:pPr>
              <w:jc w:val="center"/>
              <w:rPr>
                <w:rFonts w:ascii="Arial" w:hAnsi="Arial" w:cs="Arial"/>
                <w:snapToGrid w:val="0"/>
                <w:color w:val="000000"/>
                <w:sz w:val="22"/>
                <w:szCs w:val="22"/>
                <w:lang w:eastAsia="es-ES"/>
              </w:rPr>
            </w:pPr>
            <w:r w:rsidRPr="001B7124">
              <w:rPr>
                <w:rFonts w:ascii="Arial" w:hAnsi="Arial" w:cs="Arial"/>
                <w:sz w:val="22"/>
              </w:rPr>
              <w:t>6.191.265</w:t>
            </w:r>
          </w:p>
        </w:tc>
        <w:tc>
          <w:tcPr>
            <w:tcW w:w="1177" w:type="dxa"/>
            <w:shd w:val="pct5" w:color="000000" w:fill="FFFFFF"/>
            <w:vAlign w:val="center"/>
          </w:tcPr>
          <w:p w:rsidR="00F926C0" w:rsidRPr="001B7124" w:rsidRDefault="00F926C0" w:rsidP="00F926C0">
            <w:pPr>
              <w:jc w:val="center"/>
              <w:rPr>
                <w:rFonts w:ascii="Arial" w:hAnsi="Arial" w:cs="Arial"/>
                <w:snapToGrid w:val="0"/>
                <w:color w:val="000000"/>
                <w:sz w:val="22"/>
                <w:szCs w:val="22"/>
                <w:lang w:eastAsia="es-ES"/>
              </w:rPr>
            </w:pPr>
            <w:r>
              <w:rPr>
                <w:rFonts w:ascii="Arial" w:hAnsi="Arial" w:cs="Arial"/>
                <w:snapToGrid w:val="0"/>
                <w:color w:val="000000"/>
                <w:sz w:val="22"/>
                <w:szCs w:val="22"/>
                <w:lang w:eastAsia="es-ES"/>
              </w:rPr>
              <w:t>6.475.744</w:t>
            </w:r>
          </w:p>
        </w:tc>
        <w:tc>
          <w:tcPr>
            <w:tcW w:w="1177" w:type="dxa"/>
            <w:shd w:val="pct5" w:color="000000" w:fill="FFFFFF"/>
            <w:vAlign w:val="center"/>
          </w:tcPr>
          <w:p w:rsidR="00F926C0" w:rsidRPr="00B72AAC" w:rsidRDefault="00F926C0" w:rsidP="00F926C0">
            <w:pPr>
              <w:jc w:val="center"/>
              <w:rPr>
                <w:rFonts w:ascii="Arial" w:hAnsi="Arial" w:cs="Arial"/>
                <w:snapToGrid w:val="0"/>
                <w:sz w:val="22"/>
                <w:lang w:eastAsia="es-ES"/>
              </w:rPr>
            </w:pPr>
            <w:r w:rsidRPr="00B72AAC">
              <w:rPr>
                <w:rFonts w:ascii="Arial" w:hAnsi="Arial" w:cs="Arial"/>
                <w:snapToGrid w:val="0"/>
                <w:sz w:val="22"/>
                <w:lang w:eastAsia="es-ES"/>
              </w:rPr>
              <w:t>6.530.241</w:t>
            </w:r>
          </w:p>
        </w:tc>
      </w:tr>
      <w:tr w:rsidR="00F926C0" w:rsidRPr="001B7124" w:rsidTr="00F926C0">
        <w:trPr>
          <w:trHeight w:val="377"/>
          <w:jc w:val="center"/>
        </w:trPr>
        <w:tc>
          <w:tcPr>
            <w:tcW w:w="2289" w:type="dxa"/>
            <w:shd w:val="pct20" w:color="000000" w:fill="FFFFFF"/>
            <w:vAlign w:val="center"/>
          </w:tcPr>
          <w:p w:rsidR="00F926C0" w:rsidRPr="001B7124" w:rsidRDefault="00F926C0" w:rsidP="00F926C0">
            <w:pPr>
              <w:ind w:left="142"/>
              <w:jc w:val="center"/>
              <w:rPr>
                <w:rFonts w:ascii="Arial" w:hAnsi="Arial" w:cs="Arial"/>
                <w:snapToGrid w:val="0"/>
                <w:sz w:val="20"/>
                <w:lang w:eastAsia="es-ES"/>
              </w:rPr>
            </w:pPr>
            <w:r w:rsidRPr="001B7124">
              <w:rPr>
                <w:rFonts w:ascii="Arial" w:hAnsi="Arial" w:cs="Arial"/>
                <w:snapToGrid w:val="0"/>
                <w:sz w:val="20"/>
                <w:lang w:eastAsia="es-ES"/>
              </w:rPr>
              <w:t>REUTILIZACIÓN</w:t>
            </w:r>
          </w:p>
        </w:tc>
        <w:tc>
          <w:tcPr>
            <w:tcW w:w="1232" w:type="dxa"/>
            <w:shd w:val="pct20" w:color="000000" w:fill="FFFFFF"/>
            <w:vAlign w:val="center"/>
          </w:tcPr>
          <w:p w:rsidR="00F926C0" w:rsidRPr="001B7124" w:rsidRDefault="00F926C0" w:rsidP="00F926C0">
            <w:pPr>
              <w:ind w:right="12"/>
              <w:jc w:val="center"/>
              <w:rPr>
                <w:rFonts w:ascii="Arial" w:hAnsi="Arial" w:cs="Arial"/>
                <w:snapToGrid w:val="0"/>
                <w:sz w:val="22"/>
                <w:szCs w:val="22"/>
                <w:lang w:eastAsia="es-ES"/>
              </w:rPr>
            </w:pPr>
            <w:r w:rsidRPr="001B7124">
              <w:rPr>
                <w:rFonts w:ascii="Arial" w:hAnsi="Arial" w:cs="Arial"/>
                <w:snapToGrid w:val="0"/>
                <w:sz w:val="22"/>
                <w:szCs w:val="22"/>
                <w:lang w:eastAsia="es-ES"/>
              </w:rPr>
              <w:t>5.455.160</w:t>
            </w:r>
          </w:p>
        </w:tc>
        <w:tc>
          <w:tcPr>
            <w:tcW w:w="1177" w:type="dxa"/>
            <w:shd w:val="pct20" w:color="000000" w:fill="FFFFFF"/>
            <w:vAlign w:val="center"/>
          </w:tcPr>
          <w:p w:rsidR="00F926C0" w:rsidRPr="001B7124" w:rsidRDefault="00F926C0" w:rsidP="00F926C0">
            <w:pPr>
              <w:jc w:val="center"/>
              <w:rPr>
                <w:rFonts w:ascii="Arial" w:hAnsi="Arial" w:cs="Arial"/>
                <w:snapToGrid w:val="0"/>
                <w:color w:val="000000"/>
                <w:sz w:val="22"/>
                <w:szCs w:val="22"/>
                <w:lang w:eastAsia="es-ES"/>
              </w:rPr>
            </w:pPr>
            <w:r w:rsidRPr="001B7124">
              <w:rPr>
                <w:rFonts w:ascii="Arial" w:hAnsi="Arial" w:cs="Arial"/>
                <w:sz w:val="22"/>
              </w:rPr>
              <w:t>5.200.364</w:t>
            </w:r>
          </w:p>
        </w:tc>
        <w:tc>
          <w:tcPr>
            <w:tcW w:w="1177" w:type="dxa"/>
            <w:shd w:val="pct20" w:color="000000" w:fill="FFFFFF"/>
            <w:vAlign w:val="center"/>
          </w:tcPr>
          <w:p w:rsidR="00F926C0" w:rsidRPr="001B7124" w:rsidRDefault="00F926C0" w:rsidP="00F926C0">
            <w:pPr>
              <w:jc w:val="center"/>
              <w:rPr>
                <w:rFonts w:ascii="Arial" w:hAnsi="Arial" w:cs="Arial"/>
                <w:snapToGrid w:val="0"/>
                <w:color w:val="000000"/>
                <w:sz w:val="22"/>
                <w:szCs w:val="22"/>
                <w:lang w:eastAsia="es-ES"/>
              </w:rPr>
            </w:pPr>
            <w:r>
              <w:rPr>
                <w:rFonts w:ascii="Arial" w:hAnsi="Arial" w:cs="Arial"/>
                <w:snapToGrid w:val="0"/>
                <w:color w:val="000000"/>
                <w:sz w:val="22"/>
                <w:szCs w:val="22"/>
                <w:lang w:eastAsia="es-ES"/>
              </w:rPr>
              <w:t>5.506.993</w:t>
            </w:r>
          </w:p>
        </w:tc>
        <w:tc>
          <w:tcPr>
            <w:tcW w:w="1177" w:type="dxa"/>
            <w:shd w:val="pct20" w:color="000000" w:fill="FFFFFF"/>
            <w:vAlign w:val="center"/>
          </w:tcPr>
          <w:p w:rsidR="00F926C0" w:rsidRPr="00B72AAC" w:rsidRDefault="00F926C0" w:rsidP="00F926C0">
            <w:pPr>
              <w:jc w:val="center"/>
              <w:rPr>
                <w:rFonts w:ascii="Arial" w:hAnsi="Arial" w:cs="Arial"/>
                <w:snapToGrid w:val="0"/>
                <w:sz w:val="22"/>
                <w:lang w:eastAsia="es-ES"/>
              </w:rPr>
            </w:pPr>
            <w:r w:rsidRPr="00B72AAC">
              <w:rPr>
                <w:rFonts w:ascii="Arial" w:hAnsi="Arial" w:cs="Arial"/>
                <w:snapToGrid w:val="0"/>
                <w:sz w:val="22"/>
                <w:lang w:eastAsia="es-ES"/>
              </w:rPr>
              <w:t>5.431.953</w:t>
            </w:r>
          </w:p>
        </w:tc>
      </w:tr>
    </w:tbl>
    <w:p w:rsidR="00CC5792" w:rsidRDefault="00CC5792" w:rsidP="00CC5792">
      <w:pPr>
        <w:rPr>
          <w:highlight w:val="red"/>
        </w:rPr>
      </w:pPr>
    </w:p>
    <w:p w:rsidR="008B0F85" w:rsidRPr="0047584E" w:rsidRDefault="008B0F85" w:rsidP="00CC5792">
      <w:pPr>
        <w:rPr>
          <w:rFonts w:ascii="Arial" w:hAnsi="Arial"/>
          <w:b/>
          <w:color w:val="808080"/>
          <w:highlight w:val="red"/>
        </w:rPr>
      </w:pPr>
    </w:p>
    <w:p w:rsidR="00CC5792" w:rsidRPr="00B72AAC" w:rsidRDefault="00CC5792" w:rsidP="00CC5792">
      <w:pPr>
        <w:pStyle w:val="IndiceNivel4"/>
      </w:pPr>
      <w:bookmarkStart w:id="46" w:name="_Toc9507532"/>
      <w:r w:rsidRPr="00B72AAC">
        <w:t>Sistema Comarcal de Saneamiento y Depuración del Noreste</w:t>
      </w:r>
      <w:bookmarkEnd w:id="46"/>
    </w:p>
    <w:p w:rsidR="00CC5792" w:rsidRPr="0047584E" w:rsidRDefault="00CC5792" w:rsidP="00CC5792">
      <w:pPr>
        <w:ind w:left="2055" w:hanging="779"/>
        <w:rPr>
          <w:rFonts w:ascii="Arial" w:hAnsi="Arial"/>
          <w:b/>
          <w:color w:val="FF0000"/>
          <w:highlight w:val="red"/>
        </w:rPr>
      </w:pPr>
    </w:p>
    <w:p w:rsidR="00F926C0" w:rsidRPr="00B72AAC" w:rsidRDefault="00F926C0" w:rsidP="00F926C0">
      <w:pPr>
        <w:tabs>
          <w:tab w:val="left" w:pos="993"/>
        </w:tabs>
        <w:ind w:left="1276"/>
        <w:jc w:val="both"/>
        <w:rPr>
          <w:rFonts w:ascii="Arial" w:hAnsi="Arial" w:cs="Arial"/>
          <w:sz w:val="22"/>
        </w:rPr>
      </w:pPr>
      <w:r w:rsidRPr="00B72AAC">
        <w:rPr>
          <w:rFonts w:ascii="Arial" w:hAnsi="Arial" w:cs="Arial"/>
          <w:sz w:val="22"/>
        </w:rPr>
        <w:t>La gestión del Sistema Comarcal de Depuración del NorEste - que abarca los municipios de La Laguna (cuenca Norte), Tacoronte y Tegueste, se rige por un convenio suscrito entre los respectivos Ayuntamientos y el Consejo Insular de Aguas. En virtud de dicho convenio, el sistema es gestionado por el CIATF desde el 1 de julio de 2000.</w:t>
      </w:r>
    </w:p>
    <w:p w:rsidR="00F926C0" w:rsidRPr="00B72AAC" w:rsidRDefault="00F926C0" w:rsidP="00F926C0">
      <w:pPr>
        <w:tabs>
          <w:tab w:val="left" w:pos="993"/>
        </w:tabs>
        <w:ind w:left="1276"/>
        <w:jc w:val="both"/>
        <w:rPr>
          <w:rFonts w:ascii="Arial" w:hAnsi="Arial" w:cs="Arial"/>
          <w:sz w:val="22"/>
        </w:rPr>
      </w:pPr>
    </w:p>
    <w:p w:rsidR="00F926C0" w:rsidRPr="00B72AAC" w:rsidRDefault="00F926C0" w:rsidP="00F926C0">
      <w:pPr>
        <w:tabs>
          <w:tab w:val="left" w:pos="993"/>
        </w:tabs>
        <w:ind w:left="1276"/>
        <w:jc w:val="both"/>
        <w:rPr>
          <w:rFonts w:ascii="Arial" w:hAnsi="Arial" w:cs="Arial"/>
          <w:sz w:val="22"/>
        </w:rPr>
      </w:pPr>
      <w:r w:rsidRPr="00B72AAC">
        <w:rPr>
          <w:rFonts w:ascii="Arial" w:hAnsi="Arial" w:cs="Arial"/>
          <w:sz w:val="22"/>
        </w:rPr>
        <w:tab/>
      </w:r>
      <w:r w:rsidRPr="00B72AAC">
        <w:rPr>
          <w:rFonts w:ascii="Arial" w:hAnsi="Arial" w:cs="Arial"/>
          <w:sz w:val="22"/>
        </w:rPr>
        <w:tab/>
        <w:t>Durante el 2018 se han recogido en las redes de saneamiento y tratados adecuadamente 1.652.294 m</w:t>
      </w:r>
      <w:r w:rsidRPr="00B72AAC">
        <w:rPr>
          <w:rFonts w:ascii="Arial" w:hAnsi="Arial" w:cs="Arial"/>
          <w:sz w:val="22"/>
          <w:vertAlign w:val="superscript"/>
        </w:rPr>
        <w:t>3</w:t>
      </w:r>
      <w:r w:rsidRPr="00B72AAC">
        <w:rPr>
          <w:rFonts w:ascii="Arial" w:hAnsi="Arial" w:cs="Arial"/>
          <w:sz w:val="22"/>
        </w:rPr>
        <w:t xml:space="preserve"> de aguas residuales procedentes de los tres municipios, frente a los 1.501.599 m</w:t>
      </w:r>
      <w:r w:rsidRPr="00B72AAC">
        <w:rPr>
          <w:rFonts w:ascii="Arial" w:hAnsi="Arial" w:cs="Arial"/>
          <w:sz w:val="22"/>
          <w:vertAlign w:val="superscript"/>
        </w:rPr>
        <w:t>3</w:t>
      </w:r>
      <w:r w:rsidRPr="00B72AAC">
        <w:rPr>
          <w:rFonts w:ascii="Arial" w:hAnsi="Arial" w:cs="Arial"/>
          <w:sz w:val="22"/>
        </w:rPr>
        <w:t xml:space="preserve"> del año 2017, lo que ha supuesto una variación de un +10,03 %. Debido a la alta pluviometría de la Comarca y estar colectada por redes unitarias, no todas las aguas llegan a la EDAR Comarcal para su tratamiento biológico en episodios de lluvia. El volumen tratado en la EDAR Comarcal del NorEste ascendió a 1.559.304 m</w:t>
      </w:r>
      <w:r w:rsidRPr="00B72AAC">
        <w:rPr>
          <w:rFonts w:ascii="Arial" w:hAnsi="Arial" w:cs="Arial"/>
          <w:sz w:val="22"/>
          <w:vertAlign w:val="superscript"/>
        </w:rPr>
        <w:t>3</w:t>
      </w:r>
      <w:r w:rsidRPr="00B72AAC">
        <w:rPr>
          <w:rFonts w:ascii="Arial" w:hAnsi="Arial" w:cs="Arial"/>
          <w:sz w:val="22"/>
        </w:rPr>
        <w:t>.</w:t>
      </w:r>
    </w:p>
    <w:p w:rsidR="00CC5792" w:rsidRPr="0047584E" w:rsidRDefault="00CC5792" w:rsidP="00CC5792">
      <w:pPr>
        <w:tabs>
          <w:tab w:val="left" w:pos="993"/>
        </w:tabs>
        <w:ind w:left="1276"/>
        <w:jc w:val="both"/>
        <w:rPr>
          <w:rFonts w:ascii="Arial" w:hAnsi="Arial"/>
          <w:sz w:val="22"/>
          <w:highlight w:val="red"/>
        </w:rPr>
      </w:pPr>
    </w:p>
    <w:p w:rsidR="00CC5792" w:rsidRPr="00B72AAC" w:rsidRDefault="00CC5792" w:rsidP="00CC5792">
      <w:pPr>
        <w:pStyle w:val="IndiceNivel4"/>
      </w:pPr>
      <w:bookmarkStart w:id="47" w:name="_Toc9507533"/>
      <w:r w:rsidRPr="00B72AAC">
        <w:t>Sistema Comarcal de Saneamiento y Depuración del Valle de la Orotava</w:t>
      </w:r>
      <w:bookmarkEnd w:id="47"/>
    </w:p>
    <w:p w:rsidR="00CC5792" w:rsidRPr="0047584E" w:rsidRDefault="00CC5792" w:rsidP="00CC5792">
      <w:pPr>
        <w:ind w:left="1572"/>
        <w:jc w:val="both"/>
        <w:rPr>
          <w:rFonts w:ascii="Arial" w:hAnsi="Arial"/>
          <w:sz w:val="22"/>
          <w:highlight w:val="red"/>
        </w:rPr>
      </w:pPr>
    </w:p>
    <w:p w:rsidR="00F926C0" w:rsidRPr="001B7124" w:rsidRDefault="00F926C0" w:rsidP="00F926C0">
      <w:pPr>
        <w:tabs>
          <w:tab w:val="left" w:pos="993"/>
        </w:tabs>
        <w:ind w:left="1276"/>
        <w:jc w:val="both"/>
        <w:rPr>
          <w:rFonts w:ascii="Arial" w:hAnsi="Arial" w:cs="Arial"/>
          <w:sz w:val="22"/>
        </w:rPr>
      </w:pPr>
      <w:r w:rsidRPr="001B7124">
        <w:rPr>
          <w:rFonts w:ascii="Arial" w:hAnsi="Arial" w:cs="Arial"/>
          <w:sz w:val="22"/>
        </w:rPr>
        <w:t>La gestión de las infraestructuras del Sistema de Saneamiento y Depuración de Aguas Residuales del Valle de la Orotava –que abarca los municipios del Puerto de la Cruz, la Orotava y los Realejos–, se rige por un convenio suscrito entre los respectivos Ayuntamientos y el Consejo Insular de Aguas. En virtud de dicho convenio, el sistema es gestionado por el CIATF desde el 10 de febrero de 2004, poniéndose en marcha la E.D.A.R. Comarcal el 17 de abril del mismo año.</w:t>
      </w:r>
    </w:p>
    <w:p w:rsidR="00F926C0" w:rsidRPr="001B7124" w:rsidRDefault="00F926C0" w:rsidP="00F926C0">
      <w:pPr>
        <w:tabs>
          <w:tab w:val="left" w:pos="993"/>
        </w:tabs>
        <w:ind w:left="1276"/>
        <w:jc w:val="both"/>
        <w:rPr>
          <w:rFonts w:ascii="Arial" w:hAnsi="Arial" w:cs="Arial"/>
          <w:sz w:val="22"/>
        </w:rPr>
      </w:pPr>
    </w:p>
    <w:p w:rsidR="00F926C0" w:rsidRPr="00B72AAC" w:rsidRDefault="00F926C0" w:rsidP="00F926C0">
      <w:pPr>
        <w:tabs>
          <w:tab w:val="left" w:pos="993"/>
        </w:tabs>
        <w:ind w:left="1276"/>
        <w:jc w:val="both"/>
        <w:rPr>
          <w:rFonts w:ascii="Arial" w:hAnsi="Arial" w:cs="Arial"/>
          <w:sz w:val="22"/>
        </w:rPr>
      </w:pPr>
      <w:r w:rsidRPr="001B7124">
        <w:rPr>
          <w:rFonts w:ascii="Arial" w:hAnsi="Arial" w:cs="Arial"/>
          <w:sz w:val="22"/>
        </w:rPr>
        <w:tab/>
      </w:r>
      <w:r w:rsidRPr="001B7124">
        <w:rPr>
          <w:rFonts w:ascii="Arial" w:hAnsi="Arial" w:cs="Arial"/>
          <w:sz w:val="22"/>
        </w:rPr>
        <w:tab/>
      </w:r>
      <w:r w:rsidRPr="00B72AAC">
        <w:rPr>
          <w:rFonts w:ascii="Arial" w:hAnsi="Arial" w:cs="Arial"/>
          <w:sz w:val="22"/>
        </w:rPr>
        <w:t>Durante el 2018 se depuraron biológicamente un total de 2.470.737 m</w:t>
      </w:r>
      <w:r w:rsidRPr="00B72AAC">
        <w:rPr>
          <w:rFonts w:ascii="Arial" w:hAnsi="Arial" w:cs="Arial"/>
          <w:sz w:val="22"/>
          <w:vertAlign w:val="superscript"/>
        </w:rPr>
        <w:t>3</w:t>
      </w:r>
      <w:r w:rsidRPr="00B72AAC">
        <w:rPr>
          <w:rFonts w:ascii="Arial" w:hAnsi="Arial" w:cs="Arial"/>
          <w:sz w:val="22"/>
        </w:rPr>
        <w:t>, frente a los 2.281.217 m</w:t>
      </w:r>
      <w:r w:rsidRPr="00B72AAC">
        <w:rPr>
          <w:rFonts w:ascii="Arial" w:hAnsi="Arial" w:cs="Arial"/>
          <w:sz w:val="22"/>
          <w:vertAlign w:val="superscript"/>
        </w:rPr>
        <w:t>3</w:t>
      </w:r>
      <w:r w:rsidRPr="00B72AAC">
        <w:rPr>
          <w:rFonts w:ascii="Arial" w:hAnsi="Arial" w:cs="Arial"/>
          <w:sz w:val="22"/>
        </w:rPr>
        <w:t xml:space="preserve"> del año 2017, lo que ha supuesto una variación del +8,31 %.</w:t>
      </w:r>
    </w:p>
    <w:p w:rsidR="00CC5792" w:rsidRPr="0047584E" w:rsidRDefault="00CC5792" w:rsidP="00CC5792">
      <w:pPr>
        <w:tabs>
          <w:tab w:val="left" w:pos="993"/>
        </w:tabs>
        <w:ind w:left="1276"/>
        <w:jc w:val="both"/>
        <w:rPr>
          <w:rFonts w:ascii="Arial" w:hAnsi="Arial"/>
          <w:sz w:val="22"/>
          <w:highlight w:val="red"/>
        </w:rPr>
      </w:pPr>
    </w:p>
    <w:p w:rsidR="00CC5792" w:rsidRPr="00B72AAC" w:rsidRDefault="00CC5792" w:rsidP="00CC5792">
      <w:pPr>
        <w:pStyle w:val="IndiceNivel4"/>
      </w:pPr>
      <w:r w:rsidRPr="00B72AAC">
        <w:t xml:space="preserve"> </w:t>
      </w:r>
      <w:bookmarkStart w:id="48" w:name="_Toc9507534"/>
      <w:r w:rsidRPr="00B72AAC">
        <w:t>Sistema Abastecimiento Urbano del Noroeste (AUNO)</w:t>
      </w:r>
      <w:bookmarkEnd w:id="48"/>
    </w:p>
    <w:p w:rsidR="00CC5792" w:rsidRPr="0047584E" w:rsidRDefault="00CC5792" w:rsidP="00CC5792">
      <w:pPr>
        <w:ind w:left="2055" w:hanging="779"/>
        <w:rPr>
          <w:rFonts w:ascii="Arial" w:hAnsi="Arial"/>
          <w:sz w:val="22"/>
          <w:szCs w:val="22"/>
          <w:highlight w:val="red"/>
        </w:rPr>
      </w:pPr>
    </w:p>
    <w:p w:rsidR="00A45647" w:rsidRPr="00B72AAC" w:rsidRDefault="00A45647" w:rsidP="00A45647">
      <w:pPr>
        <w:tabs>
          <w:tab w:val="left" w:pos="993"/>
        </w:tabs>
        <w:ind w:left="1276"/>
        <w:jc w:val="both"/>
        <w:rPr>
          <w:rFonts w:ascii="Arial" w:hAnsi="Arial" w:cs="Arial"/>
          <w:sz w:val="22"/>
        </w:rPr>
      </w:pPr>
      <w:r w:rsidRPr="00B72AAC">
        <w:rPr>
          <w:rFonts w:ascii="Arial" w:hAnsi="Arial" w:cs="Arial"/>
          <w:sz w:val="22"/>
        </w:rPr>
        <w:t>La gestión de las infraestructuras del Sistema de Abastecimiento Urbano del Noroeste –que abarca los municipios de La Guancha, Icod de los Vinos, Garachico, El Tanque, Los Silos y Buenavista– se rige por un convenio suscrito entre los respectivos Ayuntamientos y el Consejo Insular de Aguas. En virtud de dicho convenio, el sistema es gestionado por el CIATF desde el 1 de enero de 2012. En dicho sistema se explotan las EDAS de Cruz de Tarifes, EDAS Altos de Icod y las conducciones de agua desalada AUNO Alto y AUNO Bajo.</w:t>
      </w:r>
    </w:p>
    <w:p w:rsidR="00A45647" w:rsidRPr="00B72AAC" w:rsidRDefault="00A45647" w:rsidP="00A45647">
      <w:pPr>
        <w:tabs>
          <w:tab w:val="left" w:pos="993"/>
        </w:tabs>
        <w:ind w:left="1276"/>
        <w:jc w:val="both"/>
        <w:rPr>
          <w:rFonts w:ascii="Arial" w:hAnsi="Arial" w:cs="Arial"/>
          <w:sz w:val="22"/>
        </w:rPr>
      </w:pPr>
    </w:p>
    <w:p w:rsidR="00A45647" w:rsidRPr="00B72AAC" w:rsidRDefault="00A45647" w:rsidP="00A45647">
      <w:pPr>
        <w:tabs>
          <w:tab w:val="left" w:pos="993"/>
        </w:tabs>
        <w:ind w:left="1276"/>
        <w:jc w:val="both"/>
        <w:rPr>
          <w:rFonts w:ascii="Arial" w:hAnsi="Arial" w:cs="Arial"/>
          <w:sz w:val="22"/>
        </w:rPr>
      </w:pPr>
      <w:r w:rsidRPr="00B72AAC">
        <w:rPr>
          <w:rFonts w:ascii="Arial" w:hAnsi="Arial" w:cs="Arial"/>
          <w:sz w:val="22"/>
        </w:rPr>
        <w:tab/>
      </w:r>
      <w:r w:rsidRPr="00B72AAC">
        <w:rPr>
          <w:rFonts w:ascii="Arial" w:hAnsi="Arial" w:cs="Arial"/>
          <w:sz w:val="22"/>
        </w:rPr>
        <w:tab/>
        <w:t>Durante el 2018 se desalinizaron un total de 4.010.531 m</w:t>
      </w:r>
      <w:r w:rsidRPr="00B72AAC">
        <w:rPr>
          <w:rFonts w:ascii="Arial" w:hAnsi="Arial" w:cs="Arial"/>
          <w:sz w:val="22"/>
          <w:vertAlign w:val="superscript"/>
        </w:rPr>
        <w:t>3</w:t>
      </w:r>
      <w:r w:rsidRPr="00B72AAC">
        <w:rPr>
          <w:rFonts w:ascii="Arial" w:hAnsi="Arial" w:cs="Arial"/>
          <w:sz w:val="22"/>
        </w:rPr>
        <w:t>, frente a los 3.940.225 m</w:t>
      </w:r>
      <w:r w:rsidRPr="00B72AAC">
        <w:rPr>
          <w:rFonts w:ascii="Arial" w:hAnsi="Arial" w:cs="Arial"/>
          <w:sz w:val="22"/>
          <w:vertAlign w:val="superscript"/>
        </w:rPr>
        <w:t>3</w:t>
      </w:r>
      <w:r w:rsidRPr="00B72AAC">
        <w:rPr>
          <w:rFonts w:ascii="Arial" w:hAnsi="Arial" w:cs="Arial"/>
          <w:sz w:val="22"/>
        </w:rPr>
        <w:t xml:space="preserve"> del año 2017, lo que ha supuesto una variación del +1,78 %.</w:t>
      </w:r>
    </w:p>
    <w:p w:rsidR="00CC5792" w:rsidRPr="0047584E" w:rsidRDefault="00CC5792" w:rsidP="00CC5792">
      <w:pPr>
        <w:ind w:left="2055" w:hanging="779"/>
        <w:rPr>
          <w:rFonts w:ascii="Arial" w:hAnsi="Arial"/>
          <w:sz w:val="22"/>
          <w:szCs w:val="22"/>
          <w:highlight w:val="red"/>
        </w:rPr>
      </w:pPr>
    </w:p>
    <w:p w:rsidR="00CC5792" w:rsidRPr="00B72AAC" w:rsidRDefault="00CC5792" w:rsidP="00CC5792">
      <w:pPr>
        <w:pStyle w:val="Descripcin"/>
        <w:ind w:left="1276" w:hanging="1276"/>
        <w:rPr>
          <w:sz w:val="22"/>
        </w:rPr>
      </w:pPr>
      <w:r w:rsidRPr="00B72AAC">
        <w:rPr>
          <w:sz w:val="22"/>
        </w:rPr>
        <w:t>Tabla 7.-</w:t>
      </w:r>
      <w:r w:rsidRPr="00B72AAC">
        <w:rPr>
          <w:sz w:val="22"/>
        </w:rPr>
        <w:tab/>
        <w:t>EVOLUCIÓN DE LOS VOLÚMENES PRODUCIDOS EN LAS e.d.a.s. de</w:t>
      </w:r>
      <w:r w:rsidR="007B35CA" w:rsidRPr="00B72AAC">
        <w:rPr>
          <w:sz w:val="22"/>
        </w:rPr>
        <w:t>l sistema auno en los últimos AÑ</w:t>
      </w:r>
      <w:r w:rsidRPr="00B72AAC">
        <w:rPr>
          <w:sz w:val="22"/>
        </w:rPr>
        <w:t>os</w:t>
      </w:r>
    </w:p>
    <w:p w:rsidR="00CC5792" w:rsidRPr="0047584E" w:rsidRDefault="00CC5792" w:rsidP="00CC5792">
      <w:pPr>
        <w:rPr>
          <w:highlight w:val="red"/>
        </w:rPr>
      </w:pPr>
    </w:p>
    <w:p w:rsidR="00CC5792" w:rsidRPr="0047584E" w:rsidRDefault="00CC5792" w:rsidP="00CC5792">
      <w:pPr>
        <w:rPr>
          <w:rFonts w:ascii="Arial" w:hAnsi="Arial" w:cs="Arial"/>
          <w:i/>
          <w:sz w:val="12"/>
          <w:highlight w:val="red"/>
        </w:rPr>
      </w:pPr>
    </w:p>
    <w:tbl>
      <w:tblPr>
        <w:tblW w:w="8220"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127"/>
        <w:gridCol w:w="1134"/>
        <w:gridCol w:w="1134"/>
        <w:gridCol w:w="141"/>
        <w:gridCol w:w="1134"/>
        <w:gridCol w:w="141"/>
        <w:gridCol w:w="1134"/>
        <w:gridCol w:w="1275"/>
      </w:tblGrid>
      <w:tr w:rsidR="007B35CA" w:rsidRPr="001B7124" w:rsidTr="007E5EE1">
        <w:trPr>
          <w:gridAfter w:val="2"/>
          <w:wAfter w:w="2409" w:type="dxa"/>
          <w:cantSplit/>
          <w:trHeight w:val="230"/>
          <w:jc w:val="center"/>
        </w:trPr>
        <w:tc>
          <w:tcPr>
            <w:tcW w:w="2127" w:type="dxa"/>
            <w:vMerge w:val="restart"/>
            <w:shd w:val="pct20" w:color="000000" w:fill="FFFFFF"/>
            <w:vAlign w:val="center"/>
          </w:tcPr>
          <w:p w:rsidR="007B35CA" w:rsidRPr="001B7124" w:rsidRDefault="007B35CA" w:rsidP="007E5EE1">
            <w:pPr>
              <w:jc w:val="center"/>
              <w:rPr>
                <w:rFonts w:ascii="Arial" w:hAnsi="Arial" w:cs="Arial"/>
                <w:snapToGrid w:val="0"/>
                <w:sz w:val="20"/>
                <w:lang w:val="es-ES" w:eastAsia="es-ES"/>
              </w:rPr>
            </w:pPr>
            <w:r w:rsidRPr="001B7124">
              <w:rPr>
                <w:rFonts w:ascii="Arial" w:hAnsi="Arial" w:cs="Arial"/>
                <w:snapToGrid w:val="0"/>
                <w:sz w:val="20"/>
                <w:lang w:val="es-ES" w:eastAsia="es-ES"/>
              </w:rPr>
              <w:t>Denominación</w:t>
            </w:r>
          </w:p>
        </w:tc>
        <w:tc>
          <w:tcPr>
            <w:tcW w:w="1134" w:type="dxa"/>
            <w:vMerge w:val="restart"/>
            <w:tcBorders>
              <w:bottom w:val="nil"/>
            </w:tcBorders>
            <w:shd w:val="pct20" w:color="000000" w:fill="FFFFFF"/>
            <w:vAlign w:val="center"/>
          </w:tcPr>
          <w:p w:rsidR="007B35CA" w:rsidRPr="001B7124" w:rsidRDefault="007B35CA" w:rsidP="007E5EE1">
            <w:pPr>
              <w:jc w:val="center"/>
              <w:rPr>
                <w:rFonts w:ascii="Arial" w:hAnsi="Arial" w:cs="Arial"/>
                <w:snapToGrid w:val="0"/>
                <w:sz w:val="20"/>
                <w:lang w:val="es-ES" w:eastAsia="es-ES"/>
              </w:rPr>
            </w:pPr>
            <w:r w:rsidRPr="001B7124">
              <w:rPr>
                <w:rFonts w:ascii="Arial" w:hAnsi="Arial" w:cs="Arial"/>
                <w:snapToGrid w:val="0"/>
                <w:sz w:val="20"/>
                <w:lang w:val="es-ES" w:eastAsia="es-ES"/>
              </w:rPr>
              <w:t>Capacidad (m</w:t>
            </w:r>
            <w:r w:rsidRPr="001B7124">
              <w:rPr>
                <w:rFonts w:ascii="Arial" w:hAnsi="Arial" w:cs="Arial"/>
                <w:snapToGrid w:val="0"/>
                <w:sz w:val="20"/>
                <w:vertAlign w:val="superscript"/>
                <w:lang w:val="es-ES" w:eastAsia="es-ES"/>
              </w:rPr>
              <w:t>3</w:t>
            </w:r>
            <w:r w:rsidRPr="001B7124">
              <w:rPr>
                <w:rFonts w:ascii="Arial" w:hAnsi="Arial" w:cs="Arial"/>
                <w:snapToGrid w:val="0"/>
                <w:sz w:val="20"/>
                <w:lang w:val="es-ES" w:eastAsia="es-ES"/>
              </w:rPr>
              <w:t>/día)</w:t>
            </w:r>
          </w:p>
        </w:tc>
        <w:tc>
          <w:tcPr>
            <w:tcW w:w="1275" w:type="dxa"/>
            <w:gridSpan w:val="2"/>
            <w:tcBorders>
              <w:bottom w:val="nil"/>
            </w:tcBorders>
            <w:shd w:val="pct20" w:color="000000" w:fill="FFFFFF"/>
          </w:tcPr>
          <w:p w:rsidR="007B35CA" w:rsidRPr="001B7124" w:rsidRDefault="007B35CA" w:rsidP="007E5EE1">
            <w:pPr>
              <w:jc w:val="center"/>
              <w:rPr>
                <w:rFonts w:ascii="Arial" w:hAnsi="Arial" w:cs="Arial"/>
                <w:snapToGrid w:val="0"/>
                <w:sz w:val="20"/>
                <w:lang w:val="es-ES" w:eastAsia="es-ES"/>
              </w:rPr>
            </w:pPr>
          </w:p>
        </w:tc>
        <w:tc>
          <w:tcPr>
            <w:tcW w:w="1275" w:type="dxa"/>
            <w:gridSpan w:val="2"/>
            <w:tcBorders>
              <w:bottom w:val="nil"/>
            </w:tcBorders>
            <w:shd w:val="pct20" w:color="000000" w:fill="FFFFFF"/>
          </w:tcPr>
          <w:p w:rsidR="007B35CA" w:rsidRPr="001B7124" w:rsidRDefault="007B35CA" w:rsidP="007E5EE1">
            <w:pPr>
              <w:jc w:val="center"/>
              <w:rPr>
                <w:rFonts w:ascii="Arial" w:hAnsi="Arial" w:cs="Arial"/>
                <w:snapToGrid w:val="0"/>
                <w:sz w:val="20"/>
                <w:lang w:val="es-ES" w:eastAsia="es-ES"/>
              </w:rPr>
            </w:pPr>
          </w:p>
        </w:tc>
      </w:tr>
      <w:tr w:rsidR="007B35CA" w:rsidRPr="001B7124" w:rsidTr="007E5EE1">
        <w:trPr>
          <w:cantSplit/>
          <w:trHeight w:val="239"/>
          <w:jc w:val="center"/>
        </w:trPr>
        <w:tc>
          <w:tcPr>
            <w:tcW w:w="2127" w:type="dxa"/>
            <w:vMerge/>
            <w:tcBorders>
              <w:bottom w:val="nil"/>
            </w:tcBorders>
            <w:shd w:val="pct5" w:color="000000" w:fill="FFFFFF"/>
          </w:tcPr>
          <w:p w:rsidR="007B35CA" w:rsidRPr="001B7124" w:rsidRDefault="007B35CA" w:rsidP="007E5EE1">
            <w:pPr>
              <w:jc w:val="center"/>
              <w:rPr>
                <w:rFonts w:ascii="Arial" w:hAnsi="Arial" w:cs="Arial"/>
                <w:snapToGrid w:val="0"/>
                <w:sz w:val="18"/>
                <w:lang w:val="es-ES" w:eastAsia="es-ES"/>
              </w:rPr>
            </w:pPr>
          </w:p>
        </w:tc>
        <w:tc>
          <w:tcPr>
            <w:tcW w:w="1134" w:type="dxa"/>
            <w:vMerge/>
            <w:tcBorders>
              <w:top w:val="nil"/>
              <w:bottom w:val="nil"/>
            </w:tcBorders>
            <w:shd w:val="pct20" w:color="000000" w:fill="FFFFFF"/>
          </w:tcPr>
          <w:p w:rsidR="007B35CA" w:rsidRPr="001B7124" w:rsidRDefault="007B35CA" w:rsidP="007E5EE1">
            <w:pPr>
              <w:jc w:val="center"/>
              <w:rPr>
                <w:rFonts w:ascii="Arial" w:hAnsi="Arial" w:cs="Arial"/>
                <w:snapToGrid w:val="0"/>
                <w:sz w:val="18"/>
                <w:lang w:val="es-ES" w:eastAsia="es-ES"/>
              </w:rPr>
            </w:pPr>
          </w:p>
        </w:tc>
        <w:tc>
          <w:tcPr>
            <w:tcW w:w="1134" w:type="dxa"/>
            <w:tcBorders>
              <w:top w:val="single" w:sz="18" w:space="0" w:color="FFFFFF"/>
              <w:bottom w:val="nil"/>
            </w:tcBorders>
            <w:shd w:val="pct20" w:color="000000" w:fill="FFFFFF"/>
            <w:vAlign w:val="center"/>
          </w:tcPr>
          <w:p w:rsidR="007B35CA" w:rsidRPr="001B7124" w:rsidRDefault="007B35CA" w:rsidP="007E5EE1">
            <w:pPr>
              <w:jc w:val="center"/>
              <w:rPr>
                <w:rFonts w:ascii="Arial" w:hAnsi="Arial" w:cs="Arial"/>
                <w:snapToGrid w:val="0"/>
                <w:sz w:val="20"/>
                <w:lang w:val="es-ES" w:eastAsia="es-ES"/>
              </w:rPr>
            </w:pPr>
            <w:r w:rsidRPr="001B7124">
              <w:rPr>
                <w:rFonts w:ascii="Arial" w:hAnsi="Arial" w:cs="Arial"/>
                <w:snapToGrid w:val="0"/>
                <w:sz w:val="20"/>
                <w:lang w:val="es-ES" w:eastAsia="es-ES"/>
              </w:rPr>
              <w:t>2015</w:t>
            </w:r>
          </w:p>
          <w:p w:rsidR="007B35CA" w:rsidRPr="001B7124" w:rsidRDefault="007B35CA" w:rsidP="007E5EE1">
            <w:pPr>
              <w:jc w:val="center"/>
              <w:rPr>
                <w:rFonts w:ascii="Arial" w:hAnsi="Arial" w:cs="Arial"/>
                <w:snapToGrid w:val="0"/>
                <w:sz w:val="20"/>
                <w:lang w:val="es-ES" w:eastAsia="es-ES"/>
              </w:rPr>
            </w:pPr>
            <w:r w:rsidRPr="001B7124">
              <w:rPr>
                <w:rFonts w:ascii="Arial" w:hAnsi="Arial" w:cs="Arial"/>
                <w:snapToGrid w:val="0"/>
                <w:sz w:val="20"/>
                <w:lang w:val="es-ES" w:eastAsia="es-ES"/>
              </w:rPr>
              <w:t>(m</w:t>
            </w:r>
            <w:r w:rsidRPr="001B7124">
              <w:rPr>
                <w:rFonts w:ascii="Arial" w:hAnsi="Arial" w:cs="Arial"/>
                <w:snapToGrid w:val="0"/>
                <w:sz w:val="20"/>
                <w:vertAlign w:val="superscript"/>
                <w:lang w:val="es-ES" w:eastAsia="es-ES"/>
              </w:rPr>
              <w:t>3</w:t>
            </w:r>
            <w:r w:rsidRPr="001B7124">
              <w:rPr>
                <w:rFonts w:ascii="Arial" w:hAnsi="Arial" w:cs="Arial"/>
                <w:snapToGrid w:val="0"/>
                <w:sz w:val="20"/>
                <w:lang w:val="es-ES" w:eastAsia="es-ES"/>
              </w:rPr>
              <w:t>/año)</w:t>
            </w:r>
          </w:p>
        </w:tc>
        <w:tc>
          <w:tcPr>
            <w:tcW w:w="1275" w:type="dxa"/>
            <w:gridSpan w:val="2"/>
            <w:tcBorders>
              <w:top w:val="single" w:sz="18" w:space="0" w:color="FFFFFF"/>
              <w:bottom w:val="nil"/>
            </w:tcBorders>
            <w:shd w:val="pct20" w:color="000000" w:fill="FFFFFF"/>
            <w:vAlign w:val="center"/>
          </w:tcPr>
          <w:p w:rsidR="007B35CA" w:rsidRPr="001B7124" w:rsidRDefault="007B35CA" w:rsidP="007E5EE1">
            <w:pPr>
              <w:jc w:val="center"/>
              <w:rPr>
                <w:rFonts w:ascii="Arial" w:hAnsi="Arial" w:cs="Arial"/>
                <w:snapToGrid w:val="0"/>
                <w:sz w:val="20"/>
                <w:lang w:val="es-ES" w:eastAsia="es-ES"/>
              </w:rPr>
            </w:pPr>
            <w:r w:rsidRPr="001B7124">
              <w:rPr>
                <w:rFonts w:ascii="Arial" w:hAnsi="Arial" w:cs="Arial"/>
                <w:snapToGrid w:val="0"/>
                <w:sz w:val="20"/>
                <w:lang w:val="es-ES" w:eastAsia="es-ES"/>
              </w:rPr>
              <w:t>2016</w:t>
            </w:r>
          </w:p>
          <w:p w:rsidR="007B35CA" w:rsidRPr="001B7124" w:rsidRDefault="007B35CA" w:rsidP="007E5EE1">
            <w:pPr>
              <w:jc w:val="center"/>
              <w:rPr>
                <w:rFonts w:ascii="Arial" w:hAnsi="Arial" w:cs="Arial"/>
                <w:snapToGrid w:val="0"/>
                <w:sz w:val="20"/>
                <w:lang w:val="es-ES" w:eastAsia="es-ES"/>
              </w:rPr>
            </w:pPr>
            <w:r w:rsidRPr="001B7124">
              <w:rPr>
                <w:rFonts w:ascii="Arial" w:hAnsi="Arial" w:cs="Arial"/>
                <w:snapToGrid w:val="0"/>
                <w:sz w:val="20"/>
                <w:lang w:val="es-ES" w:eastAsia="es-ES"/>
              </w:rPr>
              <w:t>(m</w:t>
            </w:r>
            <w:r w:rsidRPr="001B7124">
              <w:rPr>
                <w:rFonts w:ascii="Arial" w:hAnsi="Arial" w:cs="Arial"/>
                <w:snapToGrid w:val="0"/>
                <w:sz w:val="20"/>
                <w:vertAlign w:val="superscript"/>
                <w:lang w:val="es-ES" w:eastAsia="es-ES"/>
              </w:rPr>
              <w:t>3</w:t>
            </w:r>
            <w:r w:rsidRPr="001B7124">
              <w:rPr>
                <w:rFonts w:ascii="Arial" w:hAnsi="Arial" w:cs="Arial"/>
                <w:snapToGrid w:val="0"/>
                <w:sz w:val="20"/>
                <w:lang w:val="es-ES" w:eastAsia="es-ES"/>
              </w:rPr>
              <w:t>/año)</w:t>
            </w:r>
          </w:p>
        </w:tc>
        <w:tc>
          <w:tcPr>
            <w:tcW w:w="1275" w:type="dxa"/>
            <w:gridSpan w:val="2"/>
            <w:tcBorders>
              <w:top w:val="single" w:sz="18" w:space="0" w:color="FFFFFF"/>
              <w:bottom w:val="nil"/>
            </w:tcBorders>
            <w:shd w:val="pct20" w:color="000000" w:fill="FFFFFF"/>
            <w:vAlign w:val="center"/>
          </w:tcPr>
          <w:p w:rsidR="007B35CA" w:rsidRPr="001B7124" w:rsidRDefault="007B35CA" w:rsidP="007E5EE1">
            <w:pPr>
              <w:jc w:val="center"/>
              <w:rPr>
                <w:rFonts w:ascii="Arial" w:hAnsi="Arial" w:cs="Arial"/>
                <w:snapToGrid w:val="0"/>
                <w:sz w:val="20"/>
                <w:lang w:val="es-ES" w:eastAsia="es-ES"/>
              </w:rPr>
            </w:pPr>
            <w:r w:rsidRPr="001B7124">
              <w:rPr>
                <w:rFonts w:ascii="Arial" w:hAnsi="Arial" w:cs="Arial"/>
                <w:snapToGrid w:val="0"/>
                <w:sz w:val="20"/>
                <w:lang w:val="es-ES" w:eastAsia="es-ES"/>
              </w:rPr>
              <w:t>2017</w:t>
            </w:r>
          </w:p>
          <w:p w:rsidR="007B35CA" w:rsidRPr="001B7124" w:rsidRDefault="007B35CA" w:rsidP="007E5EE1">
            <w:pPr>
              <w:jc w:val="center"/>
              <w:rPr>
                <w:rFonts w:ascii="Arial" w:hAnsi="Arial" w:cs="Arial"/>
                <w:snapToGrid w:val="0"/>
                <w:sz w:val="20"/>
                <w:lang w:val="es-ES" w:eastAsia="es-ES"/>
              </w:rPr>
            </w:pPr>
            <w:r w:rsidRPr="001B7124">
              <w:rPr>
                <w:rFonts w:ascii="Arial" w:hAnsi="Arial" w:cs="Arial"/>
                <w:snapToGrid w:val="0"/>
                <w:sz w:val="20"/>
                <w:lang w:val="es-ES" w:eastAsia="es-ES"/>
              </w:rPr>
              <w:t>(m</w:t>
            </w:r>
            <w:r w:rsidRPr="001B7124">
              <w:rPr>
                <w:rFonts w:ascii="Arial" w:hAnsi="Arial" w:cs="Arial"/>
                <w:snapToGrid w:val="0"/>
                <w:sz w:val="20"/>
                <w:vertAlign w:val="superscript"/>
                <w:lang w:val="es-ES" w:eastAsia="es-ES"/>
              </w:rPr>
              <w:t>3</w:t>
            </w:r>
            <w:r w:rsidRPr="001B7124">
              <w:rPr>
                <w:rFonts w:ascii="Arial" w:hAnsi="Arial" w:cs="Arial"/>
                <w:snapToGrid w:val="0"/>
                <w:sz w:val="20"/>
                <w:lang w:val="es-ES" w:eastAsia="es-ES"/>
              </w:rPr>
              <w:t>/año)</w:t>
            </w:r>
          </w:p>
        </w:tc>
        <w:tc>
          <w:tcPr>
            <w:tcW w:w="1275" w:type="dxa"/>
            <w:tcBorders>
              <w:top w:val="single" w:sz="18" w:space="0" w:color="FFFFFF"/>
              <w:bottom w:val="nil"/>
            </w:tcBorders>
            <w:shd w:val="pct20" w:color="000000" w:fill="FFFFFF"/>
            <w:vAlign w:val="center"/>
          </w:tcPr>
          <w:p w:rsidR="007B35CA" w:rsidRPr="00B72AAC" w:rsidRDefault="007B35CA" w:rsidP="007E5EE1">
            <w:pPr>
              <w:jc w:val="center"/>
              <w:rPr>
                <w:rFonts w:ascii="Arial" w:hAnsi="Arial" w:cs="Arial"/>
                <w:snapToGrid w:val="0"/>
                <w:sz w:val="20"/>
                <w:lang w:val="es-ES" w:eastAsia="es-ES"/>
              </w:rPr>
            </w:pPr>
            <w:r w:rsidRPr="00B72AAC">
              <w:rPr>
                <w:rFonts w:ascii="Arial" w:hAnsi="Arial" w:cs="Arial"/>
                <w:snapToGrid w:val="0"/>
                <w:sz w:val="20"/>
                <w:lang w:val="es-ES" w:eastAsia="es-ES"/>
              </w:rPr>
              <w:t>2018</w:t>
            </w:r>
          </w:p>
          <w:p w:rsidR="007B35CA" w:rsidRPr="00B72AAC" w:rsidRDefault="007B35CA" w:rsidP="007E5EE1">
            <w:pPr>
              <w:jc w:val="center"/>
              <w:rPr>
                <w:rFonts w:ascii="Arial" w:hAnsi="Arial" w:cs="Arial"/>
                <w:snapToGrid w:val="0"/>
                <w:sz w:val="20"/>
                <w:lang w:val="es-ES" w:eastAsia="es-ES"/>
              </w:rPr>
            </w:pPr>
            <w:r w:rsidRPr="00B72AAC">
              <w:rPr>
                <w:rFonts w:ascii="Arial" w:hAnsi="Arial" w:cs="Arial"/>
                <w:snapToGrid w:val="0"/>
                <w:sz w:val="20"/>
                <w:lang w:val="es-ES" w:eastAsia="es-ES"/>
              </w:rPr>
              <w:t>(m</w:t>
            </w:r>
            <w:r w:rsidRPr="00B72AAC">
              <w:rPr>
                <w:rFonts w:ascii="Arial" w:hAnsi="Arial" w:cs="Arial"/>
                <w:snapToGrid w:val="0"/>
                <w:sz w:val="20"/>
                <w:vertAlign w:val="superscript"/>
                <w:lang w:val="es-ES" w:eastAsia="es-ES"/>
              </w:rPr>
              <w:t>3</w:t>
            </w:r>
            <w:r w:rsidRPr="00B72AAC">
              <w:rPr>
                <w:rFonts w:ascii="Arial" w:hAnsi="Arial" w:cs="Arial"/>
                <w:snapToGrid w:val="0"/>
                <w:sz w:val="20"/>
                <w:lang w:val="es-ES" w:eastAsia="es-ES"/>
              </w:rPr>
              <w:t>/año)</w:t>
            </w:r>
          </w:p>
        </w:tc>
      </w:tr>
      <w:tr w:rsidR="007B35CA" w:rsidRPr="001B7124" w:rsidTr="007E5EE1">
        <w:trPr>
          <w:trHeight w:val="225"/>
          <w:jc w:val="center"/>
        </w:trPr>
        <w:tc>
          <w:tcPr>
            <w:tcW w:w="2127" w:type="dxa"/>
            <w:tcBorders>
              <w:top w:val="single" w:sz="18" w:space="0" w:color="FFFFFF"/>
              <w:bottom w:val="single" w:sz="18" w:space="0" w:color="FFFFFF"/>
            </w:tcBorders>
            <w:shd w:val="pct5" w:color="auto" w:fill="auto"/>
            <w:vAlign w:val="center"/>
          </w:tcPr>
          <w:p w:rsidR="007B35CA" w:rsidRPr="001B7124" w:rsidRDefault="007B35CA" w:rsidP="007E5EE1">
            <w:pPr>
              <w:ind w:left="142" w:right="-30"/>
              <w:rPr>
                <w:rFonts w:ascii="Arial" w:hAnsi="Arial" w:cs="Arial"/>
                <w:snapToGrid w:val="0"/>
                <w:sz w:val="22"/>
                <w:szCs w:val="22"/>
                <w:lang w:val="es-ES" w:eastAsia="es-ES"/>
              </w:rPr>
            </w:pPr>
            <w:r>
              <w:rPr>
                <w:rFonts w:ascii="Arial" w:hAnsi="Arial" w:cs="Arial"/>
                <w:snapToGrid w:val="0"/>
                <w:sz w:val="22"/>
                <w:szCs w:val="22"/>
                <w:lang w:val="es-ES" w:eastAsia="es-ES"/>
              </w:rPr>
              <w:t>AUNO ALTO</w:t>
            </w:r>
          </w:p>
        </w:tc>
        <w:tc>
          <w:tcPr>
            <w:tcW w:w="1134" w:type="dxa"/>
            <w:tcBorders>
              <w:top w:val="single" w:sz="18" w:space="0" w:color="FFFFFF"/>
              <w:bottom w:val="single" w:sz="18" w:space="0" w:color="FFFFFF"/>
            </w:tcBorders>
            <w:shd w:val="pct5" w:color="auto" w:fill="auto"/>
            <w:vAlign w:val="center"/>
          </w:tcPr>
          <w:p w:rsidR="007B35CA" w:rsidRPr="001B7124" w:rsidRDefault="007B35CA" w:rsidP="007E5EE1">
            <w:pPr>
              <w:ind w:right="99"/>
              <w:jc w:val="right"/>
              <w:rPr>
                <w:rFonts w:ascii="Arial" w:hAnsi="Arial" w:cs="Arial"/>
                <w:snapToGrid w:val="0"/>
                <w:sz w:val="22"/>
                <w:szCs w:val="22"/>
                <w:lang w:val="es-ES" w:eastAsia="es-ES"/>
              </w:rPr>
            </w:pPr>
            <w:r w:rsidRPr="001B7124">
              <w:rPr>
                <w:rFonts w:ascii="Arial" w:hAnsi="Arial" w:cs="Arial"/>
                <w:snapToGrid w:val="0"/>
                <w:sz w:val="22"/>
                <w:szCs w:val="22"/>
                <w:lang w:val="es-ES" w:eastAsia="es-ES"/>
              </w:rPr>
              <w:t>4.000</w:t>
            </w:r>
          </w:p>
        </w:tc>
        <w:tc>
          <w:tcPr>
            <w:tcW w:w="1134" w:type="dxa"/>
            <w:tcBorders>
              <w:top w:val="single" w:sz="18" w:space="0" w:color="FFFFFF"/>
              <w:bottom w:val="single" w:sz="18" w:space="0" w:color="FFFFFF"/>
            </w:tcBorders>
            <w:shd w:val="pct5" w:color="auto" w:fill="auto"/>
            <w:vAlign w:val="center"/>
          </w:tcPr>
          <w:p w:rsidR="007B35CA" w:rsidRPr="001B7124" w:rsidRDefault="007B35CA" w:rsidP="007E5EE1">
            <w:pPr>
              <w:jc w:val="center"/>
              <w:rPr>
                <w:rFonts w:ascii="Arial" w:hAnsi="Arial" w:cs="Arial"/>
                <w:snapToGrid w:val="0"/>
                <w:sz w:val="22"/>
                <w:szCs w:val="22"/>
                <w:lang w:val="es-ES" w:eastAsia="es-ES"/>
              </w:rPr>
            </w:pPr>
            <w:r w:rsidRPr="001B7124">
              <w:rPr>
                <w:rFonts w:ascii="Arial" w:hAnsi="Arial" w:cs="Arial"/>
                <w:snapToGrid w:val="0"/>
                <w:sz w:val="22"/>
                <w:szCs w:val="22"/>
                <w:lang w:val="es-ES" w:eastAsia="es-ES"/>
              </w:rPr>
              <w:t>1.244.650</w:t>
            </w:r>
          </w:p>
        </w:tc>
        <w:tc>
          <w:tcPr>
            <w:tcW w:w="1275" w:type="dxa"/>
            <w:gridSpan w:val="2"/>
            <w:tcBorders>
              <w:top w:val="single" w:sz="18" w:space="0" w:color="FFFFFF"/>
              <w:bottom w:val="single" w:sz="18" w:space="0" w:color="FFFFFF"/>
            </w:tcBorders>
            <w:shd w:val="pct5" w:color="auto" w:fill="auto"/>
            <w:vAlign w:val="center"/>
          </w:tcPr>
          <w:p w:rsidR="007B35CA" w:rsidRPr="001B7124" w:rsidRDefault="007B35CA" w:rsidP="007E5EE1">
            <w:pPr>
              <w:jc w:val="center"/>
              <w:rPr>
                <w:rFonts w:ascii="Arial" w:hAnsi="Arial" w:cs="Arial"/>
                <w:snapToGrid w:val="0"/>
                <w:sz w:val="22"/>
                <w:szCs w:val="22"/>
                <w:lang w:val="es-ES" w:eastAsia="es-ES"/>
              </w:rPr>
            </w:pPr>
            <w:r w:rsidRPr="001B7124">
              <w:rPr>
                <w:rFonts w:ascii="Arial" w:hAnsi="Arial" w:cs="Arial"/>
                <w:snapToGrid w:val="0"/>
                <w:sz w:val="22"/>
                <w:szCs w:val="22"/>
                <w:lang w:val="es-ES" w:eastAsia="es-ES"/>
              </w:rPr>
              <w:t>1.230.510</w:t>
            </w:r>
          </w:p>
        </w:tc>
        <w:tc>
          <w:tcPr>
            <w:tcW w:w="1275" w:type="dxa"/>
            <w:gridSpan w:val="2"/>
            <w:tcBorders>
              <w:top w:val="single" w:sz="18" w:space="0" w:color="FFFFFF"/>
              <w:bottom w:val="single" w:sz="18" w:space="0" w:color="FFFFFF"/>
            </w:tcBorders>
            <w:shd w:val="pct5" w:color="auto" w:fill="auto"/>
            <w:vAlign w:val="center"/>
          </w:tcPr>
          <w:p w:rsidR="007B35CA" w:rsidRPr="001B7124" w:rsidRDefault="007B35CA" w:rsidP="007E5EE1">
            <w:pPr>
              <w:jc w:val="center"/>
              <w:rPr>
                <w:rFonts w:ascii="Arial" w:hAnsi="Arial" w:cs="Arial"/>
                <w:snapToGrid w:val="0"/>
                <w:sz w:val="22"/>
                <w:szCs w:val="22"/>
                <w:lang w:val="es-ES" w:eastAsia="es-ES"/>
              </w:rPr>
            </w:pPr>
            <w:r>
              <w:rPr>
                <w:rFonts w:ascii="Arial" w:hAnsi="Arial" w:cs="Arial"/>
                <w:snapToGrid w:val="0"/>
                <w:sz w:val="22"/>
                <w:szCs w:val="22"/>
                <w:lang w:val="es-ES" w:eastAsia="es-ES"/>
              </w:rPr>
              <w:t>1.218.151</w:t>
            </w:r>
          </w:p>
        </w:tc>
        <w:tc>
          <w:tcPr>
            <w:tcW w:w="1275" w:type="dxa"/>
            <w:tcBorders>
              <w:top w:val="single" w:sz="18" w:space="0" w:color="FFFFFF"/>
              <w:bottom w:val="single" w:sz="18" w:space="0" w:color="FFFFFF"/>
            </w:tcBorders>
            <w:shd w:val="pct5" w:color="auto" w:fill="auto"/>
            <w:vAlign w:val="center"/>
          </w:tcPr>
          <w:p w:rsidR="007B35CA" w:rsidRPr="00B72AAC" w:rsidRDefault="007B35CA" w:rsidP="007E5EE1">
            <w:pPr>
              <w:jc w:val="center"/>
              <w:rPr>
                <w:rFonts w:ascii="Arial" w:hAnsi="Arial" w:cs="Arial"/>
                <w:snapToGrid w:val="0"/>
                <w:sz w:val="22"/>
                <w:szCs w:val="22"/>
                <w:lang w:val="es-ES" w:eastAsia="es-ES"/>
              </w:rPr>
            </w:pPr>
            <w:r w:rsidRPr="00B72AAC">
              <w:rPr>
                <w:rFonts w:ascii="Arial" w:hAnsi="Arial" w:cs="Arial"/>
                <w:snapToGrid w:val="0"/>
                <w:sz w:val="22"/>
                <w:szCs w:val="22"/>
                <w:lang w:val="es-ES" w:eastAsia="es-ES"/>
              </w:rPr>
              <w:t>1.207.701</w:t>
            </w:r>
          </w:p>
        </w:tc>
      </w:tr>
      <w:tr w:rsidR="007B35CA" w:rsidRPr="001B7124" w:rsidTr="007E5EE1">
        <w:trPr>
          <w:trHeight w:val="239"/>
          <w:jc w:val="center"/>
        </w:trPr>
        <w:tc>
          <w:tcPr>
            <w:tcW w:w="2127" w:type="dxa"/>
            <w:tcBorders>
              <w:top w:val="single" w:sz="18" w:space="0" w:color="FFFFFF"/>
              <w:bottom w:val="single" w:sz="18" w:space="0" w:color="FFFFFF"/>
            </w:tcBorders>
            <w:shd w:val="pct5" w:color="auto" w:fill="auto"/>
            <w:vAlign w:val="center"/>
          </w:tcPr>
          <w:p w:rsidR="007B35CA" w:rsidRPr="001B7124" w:rsidRDefault="007B35CA" w:rsidP="007E5EE1">
            <w:pPr>
              <w:ind w:left="142" w:right="-30"/>
              <w:rPr>
                <w:rFonts w:ascii="Arial" w:hAnsi="Arial" w:cs="Arial"/>
                <w:snapToGrid w:val="0"/>
                <w:sz w:val="22"/>
                <w:szCs w:val="22"/>
                <w:lang w:val="es-ES" w:eastAsia="es-ES"/>
              </w:rPr>
            </w:pPr>
            <w:r>
              <w:rPr>
                <w:rFonts w:ascii="Arial" w:hAnsi="Arial" w:cs="Arial"/>
                <w:snapToGrid w:val="0"/>
                <w:sz w:val="22"/>
                <w:szCs w:val="22"/>
                <w:lang w:val="es-ES" w:eastAsia="es-ES"/>
              </w:rPr>
              <w:t>AUNO BAJO</w:t>
            </w:r>
          </w:p>
        </w:tc>
        <w:tc>
          <w:tcPr>
            <w:tcW w:w="1134" w:type="dxa"/>
            <w:tcBorders>
              <w:top w:val="single" w:sz="18" w:space="0" w:color="FFFFFF"/>
              <w:bottom w:val="single" w:sz="18" w:space="0" w:color="FFFFFF"/>
            </w:tcBorders>
            <w:shd w:val="pct5" w:color="auto" w:fill="auto"/>
            <w:vAlign w:val="center"/>
          </w:tcPr>
          <w:p w:rsidR="007B35CA" w:rsidRPr="001B7124" w:rsidRDefault="007B35CA" w:rsidP="007E5EE1">
            <w:pPr>
              <w:ind w:right="99"/>
              <w:jc w:val="right"/>
              <w:rPr>
                <w:rFonts w:ascii="Arial" w:hAnsi="Arial" w:cs="Arial"/>
                <w:snapToGrid w:val="0"/>
                <w:sz w:val="22"/>
                <w:szCs w:val="22"/>
                <w:lang w:val="es-ES" w:eastAsia="es-ES"/>
              </w:rPr>
            </w:pPr>
            <w:r w:rsidRPr="001B7124">
              <w:rPr>
                <w:rFonts w:ascii="Arial" w:hAnsi="Arial" w:cs="Arial"/>
                <w:snapToGrid w:val="0"/>
                <w:sz w:val="22"/>
                <w:szCs w:val="22"/>
                <w:lang w:val="es-ES" w:eastAsia="es-ES"/>
              </w:rPr>
              <w:t>10.000</w:t>
            </w:r>
          </w:p>
        </w:tc>
        <w:tc>
          <w:tcPr>
            <w:tcW w:w="1134" w:type="dxa"/>
            <w:tcBorders>
              <w:top w:val="single" w:sz="18" w:space="0" w:color="FFFFFF"/>
              <w:bottom w:val="single" w:sz="18" w:space="0" w:color="FFFFFF"/>
            </w:tcBorders>
            <w:shd w:val="pct5" w:color="auto" w:fill="auto"/>
            <w:vAlign w:val="center"/>
          </w:tcPr>
          <w:p w:rsidR="007B35CA" w:rsidRPr="001B7124" w:rsidRDefault="007B35CA" w:rsidP="007E5EE1">
            <w:pPr>
              <w:jc w:val="center"/>
              <w:rPr>
                <w:rFonts w:ascii="Arial" w:hAnsi="Arial" w:cs="Arial"/>
                <w:snapToGrid w:val="0"/>
                <w:sz w:val="22"/>
                <w:szCs w:val="22"/>
                <w:lang w:val="es-ES" w:eastAsia="es-ES"/>
              </w:rPr>
            </w:pPr>
            <w:r w:rsidRPr="001B7124">
              <w:rPr>
                <w:rFonts w:ascii="Arial" w:hAnsi="Arial" w:cs="Arial"/>
                <w:snapToGrid w:val="0"/>
                <w:sz w:val="22"/>
                <w:szCs w:val="22"/>
                <w:lang w:val="es-ES" w:eastAsia="es-ES"/>
              </w:rPr>
              <w:t>3.047.750</w:t>
            </w:r>
          </w:p>
        </w:tc>
        <w:tc>
          <w:tcPr>
            <w:tcW w:w="1275" w:type="dxa"/>
            <w:gridSpan w:val="2"/>
            <w:tcBorders>
              <w:top w:val="single" w:sz="18" w:space="0" w:color="FFFFFF"/>
              <w:bottom w:val="single" w:sz="18" w:space="0" w:color="FFFFFF"/>
            </w:tcBorders>
            <w:shd w:val="pct5" w:color="auto" w:fill="auto"/>
            <w:vAlign w:val="center"/>
          </w:tcPr>
          <w:p w:rsidR="007B35CA" w:rsidRPr="001B7124" w:rsidRDefault="007B35CA" w:rsidP="007E5EE1">
            <w:pPr>
              <w:jc w:val="center"/>
              <w:rPr>
                <w:rFonts w:ascii="Arial" w:hAnsi="Arial" w:cs="Arial"/>
                <w:snapToGrid w:val="0"/>
                <w:sz w:val="22"/>
                <w:szCs w:val="22"/>
                <w:lang w:val="es-ES" w:eastAsia="es-ES"/>
              </w:rPr>
            </w:pPr>
            <w:r w:rsidRPr="001B7124">
              <w:rPr>
                <w:rFonts w:ascii="Arial" w:hAnsi="Arial" w:cs="Arial"/>
                <w:snapToGrid w:val="0"/>
                <w:sz w:val="22"/>
                <w:szCs w:val="22"/>
                <w:lang w:val="es-ES" w:eastAsia="es-ES"/>
              </w:rPr>
              <w:t>2.757.126</w:t>
            </w:r>
          </w:p>
        </w:tc>
        <w:tc>
          <w:tcPr>
            <w:tcW w:w="1275" w:type="dxa"/>
            <w:gridSpan w:val="2"/>
            <w:tcBorders>
              <w:top w:val="single" w:sz="18" w:space="0" w:color="FFFFFF"/>
              <w:bottom w:val="single" w:sz="18" w:space="0" w:color="FFFFFF"/>
            </w:tcBorders>
            <w:shd w:val="pct5" w:color="auto" w:fill="auto"/>
            <w:vAlign w:val="center"/>
          </w:tcPr>
          <w:p w:rsidR="007B35CA" w:rsidRPr="001B7124" w:rsidRDefault="007B35CA" w:rsidP="007E5EE1">
            <w:pPr>
              <w:jc w:val="center"/>
              <w:rPr>
                <w:rFonts w:ascii="Arial" w:hAnsi="Arial" w:cs="Arial"/>
                <w:snapToGrid w:val="0"/>
                <w:sz w:val="22"/>
                <w:szCs w:val="22"/>
                <w:lang w:val="es-ES" w:eastAsia="es-ES"/>
              </w:rPr>
            </w:pPr>
            <w:r>
              <w:rPr>
                <w:rFonts w:ascii="Arial" w:hAnsi="Arial" w:cs="Arial"/>
                <w:snapToGrid w:val="0"/>
                <w:sz w:val="22"/>
                <w:szCs w:val="22"/>
                <w:lang w:val="es-ES" w:eastAsia="es-ES"/>
              </w:rPr>
              <w:t>2.722.074</w:t>
            </w:r>
          </w:p>
        </w:tc>
        <w:tc>
          <w:tcPr>
            <w:tcW w:w="1275" w:type="dxa"/>
            <w:tcBorders>
              <w:top w:val="single" w:sz="18" w:space="0" w:color="FFFFFF"/>
              <w:bottom w:val="single" w:sz="18" w:space="0" w:color="FFFFFF"/>
            </w:tcBorders>
            <w:shd w:val="pct5" w:color="auto" w:fill="auto"/>
            <w:vAlign w:val="center"/>
          </w:tcPr>
          <w:p w:rsidR="007B35CA" w:rsidRPr="00B72AAC" w:rsidRDefault="007B35CA" w:rsidP="007E5EE1">
            <w:pPr>
              <w:jc w:val="center"/>
              <w:rPr>
                <w:rFonts w:ascii="Arial" w:hAnsi="Arial" w:cs="Arial"/>
                <w:snapToGrid w:val="0"/>
                <w:sz w:val="22"/>
                <w:szCs w:val="22"/>
                <w:lang w:val="es-ES" w:eastAsia="es-ES"/>
              </w:rPr>
            </w:pPr>
            <w:r w:rsidRPr="00B72AAC">
              <w:rPr>
                <w:rFonts w:ascii="Arial" w:hAnsi="Arial" w:cs="Arial"/>
                <w:snapToGrid w:val="0"/>
                <w:sz w:val="22"/>
                <w:szCs w:val="22"/>
                <w:lang w:val="es-ES" w:eastAsia="es-ES"/>
              </w:rPr>
              <w:t>2.802.830</w:t>
            </w:r>
          </w:p>
        </w:tc>
      </w:tr>
      <w:tr w:rsidR="007B35CA" w:rsidRPr="001B7124" w:rsidTr="007E5EE1">
        <w:trPr>
          <w:trHeight w:val="392"/>
          <w:jc w:val="center"/>
        </w:trPr>
        <w:tc>
          <w:tcPr>
            <w:tcW w:w="2127" w:type="dxa"/>
            <w:shd w:val="pct20" w:color="000000" w:fill="FFFFFF"/>
            <w:vAlign w:val="center"/>
          </w:tcPr>
          <w:p w:rsidR="007B35CA" w:rsidRPr="001B7124" w:rsidRDefault="007B35CA" w:rsidP="007E5EE1">
            <w:pPr>
              <w:rPr>
                <w:rFonts w:ascii="Arial" w:hAnsi="Arial" w:cs="Arial"/>
                <w:snapToGrid w:val="0"/>
                <w:sz w:val="18"/>
                <w:lang w:val="es-ES" w:eastAsia="es-ES"/>
              </w:rPr>
            </w:pPr>
            <w:r w:rsidRPr="001B7124">
              <w:rPr>
                <w:rFonts w:ascii="Arial" w:hAnsi="Arial" w:cs="Arial"/>
                <w:snapToGrid w:val="0"/>
                <w:sz w:val="18"/>
                <w:lang w:val="es-ES" w:eastAsia="es-ES"/>
              </w:rPr>
              <w:t>TOTAL.………...</w:t>
            </w:r>
          </w:p>
        </w:tc>
        <w:tc>
          <w:tcPr>
            <w:tcW w:w="1134" w:type="dxa"/>
            <w:shd w:val="pct20" w:color="000000" w:fill="FFFFFF"/>
            <w:vAlign w:val="center"/>
          </w:tcPr>
          <w:p w:rsidR="007B35CA" w:rsidRPr="001B7124" w:rsidRDefault="007B35CA" w:rsidP="007E5EE1">
            <w:pPr>
              <w:ind w:right="99"/>
              <w:jc w:val="right"/>
              <w:rPr>
                <w:rFonts w:ascii="Arial" w:hAnsi="Arial" w:cs="Arial"/>
                <w:snapToGrid w:val="0"/>
                <w:sz w:val="22"/>
                <w:szCs w:val="22"/>
                <w:lang w:val="es-ES" w:eastAsia="es-ES"/>
              </w:rPr>
            </w:pPr>
            <w:r w:rsidRPr="001B7124">
              <w:rPr>
                <w:rFonts w:ascii="Arial" w:hAnsi="Arial" w:cs="Arial"/>
                <w:snapToGrid w:val="0"/>
                <w:sz w:val="22"/>
                <w:szCs w:val="22"/>
                <w:lang w:val="es-ES" w:eastAsia="es-ES"/>
              </w:rPr>
              <w:t>14.000</w:t>
            </w:r>
          </w:p>
        </w:tc>
        <w:tc>
          <w:tcPr>
            <w:tcW w:w="1134" w:type="dxa"/>
            <w:shd w:val="pct20" w:color="000000" w:fill="FFFFFF"/>
            <w:vAlign w:val="center"/>
          </w:tcPr>
          <w:p w:rsidR="007B35CA" w:rsidRPr="001B7124" w:rsidRDefault="007B35CA" w:rsidP="007E5EE1">
            <w:pPr>
              <w:jc w:val="center"/>
              <w:rPr>
                <w:rFonts w:ascii="Arial" w:hAnsi="Arial" w:cs="Arial"/>
                <w:snapToGrid w:val="0"/>
                <w:sz w:val="22"/>
                <w:szCs w:val="22"/>
                <w:lang w:val="es-ES" w:eastAsia="es-ES"/>
              </w:rPr>
            </w:pPr>
            <w:r w:rsidRPr="001B7124">
              <w:rPr>
                <w:rFonts w:ascii="Arial" w:hAnsi="Arial" w:cs="Arial"/>
                <w:snapToGrid w:val="0"/>
                <w:sz w:val="22"/>
                <w:szCs w:val="22"/>
                <w:lang w:val="es-ES" w:eastAsia="es-ES"/>
              </w:rPr>
              <w:t>4.292.400</w:t>
            </w:r>
          </w:p>
        </w:tc>
        <w:tc>
          <w:tcPr>
            <w:tcW w:w="1275" w:type="dxa"/>
            <w:gridSpan w:val="2"/>
            <w:shd w:val="pct20" w:color="000000" w:fill="FFFFFF"/>
            <w:vAlign w:val="center"/>
          </w:tcPr>
          <w:p w:rsidR="007B35CA" w:rsidRPr="001B7124" w:rsidRDefault="007B35CA" w:rsidP="007E5EE1">
            <w:pPr>
              <w:jc w:val="center"/>
              <w:rPr>
                <w:rFonts w:ascii="Arial" w:hAnsi="Arial" w:cs="Arial"/>
                <w:snapToGrid w:val="0"/>
                <w:sz w:val="22"/>
                <w:szCs w:val="22"/>
                <w:lang w:val="es-ES" w:eastAsia="es-ES"/>
              </w:rPr>
            </w:pPr>
            <w:r w:rsidRPr="001B7124">
              <w:rPr>
                <w:rFonts w:ascii="Arial" w:hAnsi="Arial" w:cs="Arial"/>
                <w:snapToGrid w:val="0"/>
                <w:sz w:val="22"/>
                <w:szCs w:val="22"/>
                <w:lang w:val="es-ES" w:eastAsia="es-ES"/>
              </w:rPr>
              <w:t>3.987.636</w:t>
            </w:r>
          </w:p>
        </w:tc>
        <w:tc>
          <w:tcPr>
            <w:tcW w:w="1275" w:type="dxa"/>
            <w:gridSpan w:val="2"/>
            <w:shd w:val="pct20" w:color="000000" w:fill="FFFFFF"/>
            <w:vAlign w:val="center"/>
          </w:tcPr>
          <w:p w:rsidR="007B35CA" w:rsidRPr="001B7124" w:rsidRDefault="007B35CA" w:rsidP="007E5EE1">
            <w:pPr>
              <w:jc w:val="center"/>
              <w:rPr>
                <w:rFonts w:ascii="Arial" w:hAnsi="Arial" w:cs="Arial"/>
                <w:snapToGrid w:val="0"/>
                <w:sz w:val="22"/>
                <w:szCs w:val="22"/>
                <w:lang w:val="es-ES" w:eastAsia="es-ES"/>
              </w:rPr>
            </w:pPr>
            <w:r>
              <w:rPr>
                <w:rFonts w:ascii="Arial" w:hAnsi="Arial" w:cs="Arial"/>
                <w:snapToGrid w:val="0"/>
                <w:sz w:val="22"/>
                <w:szCs w:val="22"/>
                <w:lang w:val="es-ES" w:eastAsia="es-ES"/>
              </w:rPr>
              <w:t>3.940.225</w:t>
            </w:r>
          </w:p>
        </w:tc>
        <w:tc>
          <w:tcPr>
            <w:tcW w:w="1275" w:type="dxa"/>
            <w:shd w:val="pct20" w:color="000000" w:fill="FFFFFF"/>
            <w:vAlign w:val="center"/>
          </w:tcPr>
          <w:p w:rsidR="007B35CA" w:rsidRPr="00B72AAC" w:rsidRDefault="007B35CA" w:rsidP="007E5EE1">
            <w:pPr>
              <w:jc w:val="center"/>
              <w:rPr>
                <w:rFonts w:ascii="Arial" w:hAnsi="Arial" w:cs="Arial"/>
                <w:snapToGrid w:val="0"/>
                <w:sz w:val="22"/>
                <w:szCs w:val="22"/>
                <w:lang w:val="es-ES" w:eastAsia="es-ES"/>
              </w:rPr>
            </w:pPr>
            <w:r w:rsidRPr="00B72AAC">
              <w:rPr>
                <w:rFonts w:ascii="Arial" w:hAnsi="Arial" w:cs="Arial"/>
                <w:snapToGrid w:val="0"/>
                <w:sz w:val="22"/>
                <w:szCs w:val="22"/>
                <w:lang w:val="es-ES" w:eastAsia="es-ES"/>
              </w:rPr>
              <w:t>4.010.531</w:t>
            </w:r>
          </w:p>
        </w:tc>
      </w:tr>
    </w:tbl>
    <w:p w:rsidR="00CC5792" w:rsidRPr="0047584E" w:rsidRDefault="00CC5792" w:rsidP="00CC5792">
      <w:pPr>
        <w:tabs>
          <w:tab w:val="left" w:pos="993"/>
        </w:tabs>
        <w:ind w:left="1276"/>
        <w:jc w:val="both"/>
        <w:rPr>
          <w:rFonts w:ascii="Arial" w:hAnsi="Arial" w:cs="Arial"/>
          <w:sz w:val="22"/>
          <w:highlight w:val="red"/>
        </w:rPr>
      </w:pPr>
    </w:p>
    <w:p w:rsidR="00CC5792" w:rsidRPr="0047584E" w:rsidRDefault="00CC5792" w:rsidP="00CC5792">
      <w:pPr>
        <w:tabs>
          <w:tab w:val="left" w:pos="993"/>
        </w:tabs>
        <w:ind w:left="1276"/>
        <w:jc w:val="both"/>
        <w:rPr>
          <w:rFonts w:ascii="Arial" w:hAnsi="Arial"/>
          <w:sz w:val="22"/>
          <w:highlight w:val="red"/>
        </w:rPr>
      </w:pPr>
    </w:p>
    <w:p w:rsidR="00CC5792" w:rsidRPr="00B72AAC" w:rsidRDefault="00CC5792" w:rsidP="00CC5792">
      <w:pPr>
        <w:pStyle w:val="IndiceNivel4"/>
      </w:pPr>
      <w:bookmarkStart w:id="49" w:name="_Toc9507535"/>
      <w:r w:rsidRPr="00B72AAC">
        <w:t>Salto hidroeléctrico Vergara – La Guancha</w:t>
      </w:r>
      <w:bookmarkEnd w:id="49"/>
    </w:p>
    <w:p w:rsidR="00CC5792" w:rsidRPr="0047584E" w:rsidRDefault="00CC5792" w:rsidP="00CC5792">
      <w:pPr>
        <w:tabs>
          <w:tab w:val="left" w:pos="993"/>
        </w:tabs>
        <w:jc w:val="both"/>
        <w:rPr>
          <w:rFonts w:ascii="Arial" w:hAnsi="Arial"/>
          <w:sz w:val="22"/>
          <w:highlight w:val="red"/>
        </w:rPr>
      </w:pPr>
    </w:p>
    <w:p w:rsidR="007B35CA" w:rsidRPr="00B72AAC" w:rsidRDefault="007B35CA" w:rsidP="007B35CA">
      <w:pPr>
        <w:tabs>
          <w:tab w:val="left" w:pos="993"/>
        </w:tabs>
        <w:ind w:left="1276"/>
        <w:jc w:val="both"/>
        <w:rPr>
          <w:rFonts w:ascii="Arial" w:hAnsi="Arial" w:cs="Arial"/>
          <w:sz w:val="22"/>
        </w:rPr>
      </w:pPr>
      <w:r w:rsidRPr="00B72AAC">
        <w:rPr>
          <w:rFonts w:ascii="Arial" w:hAnsi="Arial" w:cs="Arial"/>
          <w:sz w:val="22"/>
        </w:rPr>
        <w:t>En el año 2018 se han generado 3.279.965 kWh, frente a los 3.281.125 kWh de 2017 lo que supone una variación del -0,03%.</w:t>
      </w:r>
    </w:p>
    <w:p w:rsidR="007B35CA" w:rsidRPr="00B72AAC" w:rsidRDefault="007B35CA" w:rsidP="007B35CA">
      <w:pPr>
        <w:tabs>
          <w:tab w:val="left" w:pos="993"/>
        </w:tabs>
        <w:ind w:left="1276"/>
        <w:jc w:val="both"/>
        <w:rPr>
          <w:rFonts w:ascii="Arial" w:hAnsi="Arial" w:cs="Arial"/>
          <w:sz w:val="22"/>
        </w:rPr>
      </w:pPr>
    </w:p>
    <w:p w:rsidR="007B35CA" w:rsidRPr="00B72AAC" w:rsidRDefault="007B35CA" w:rsidP="007B35CA">
      <w:pPr>
        <w:tabs>
          <w:tab w:val="left" w:pos="993"/>
        </w:tabs>
        <w:ind w:left="1276"/>
        <w:jc w:val="both"/>
        <w:rPr>
          <w:rFonts w:ascii="Arial" w:hAnsi="Arial" w:cs="Arial"/>
          <w:sz w:val="22"/>
        </w:rPr>
      </w:pPr>
      <w:r w:rsidRPr="00B72AAC">
        <w:rPr>
          <w:rFonts w:ascii="Arial" w:hAnsi="Arial" w:cs="Arial"/>
          <w:sz w:val="22"/>
        </w:rPr>
        <w:tab/>
      </w:r>
      <w:r w:rsidRPr="00B72AAC">
        <w:rPr>
          <w:rFonts w:ascii="Arial" w:hAnsi="Arial" w:cs="Arial"/>
          <w:sz w:val="22"/>
        </w:rPr>
        <w:tab/>
        <w:t>En la tabla siguiente se observa la evolución de generación eléctrica de la minicentral entre el año 2015 y 2018</w:t>
      </w:r>
    </w:p>
    <w:p w:rsidR="00CC5792" w:rsidRPr="00B72AAC" w:rsidRDefault="00CC5792" w:rsidP="00B72AAC">
      <w:pPr>
        <w:tabs>
          <w:tab w:val="left" w:pos="993"/>
        </w:tabs>
        <w:jc w:val="both"/>
        <w:rPr>
          <w:rFonts w:ascii="Arial" w:hAnsi="Arial" w:cs="Arial"/>
          <w:sz w:val="22"/>
          <w:highlight w:val="red"/>
        </w:rPr>
      </w:pPr>
    </w:p>
    <w:p w:rsidR="00CC5792" w:rsidRPr="00B72AAC" w:rsidRDefault="00CC5792" w:rsidP="00CC5792">
      <w:pPr>
        <w:tabs>
          <w:tab w:val="left" w:pos="993"/>
        </w:tabs>
        <w:ind w:left="1276"/>
        <w:jc w:val="both"/>
        <w:rPr>
          <w:rFonts w:ascii="Arial" w:hAnsi="Arial"/>
          <w:sz w:val="22"/>
          <w:highlight w:val="red"/>
        </w:rPr>
      </w:pPr>
    </w:p>
    <w:p w:rsidR="00CC5792" w:rsidRPr="00B72AAC" w:rsidRDefault="00CC5792" w:rsidP="00CC5792">
      <w:pPr>
        <w:pStyle w:val="Descripcin"/>
        <w:ind w:left="1134" w:hanging="1134"/>
        <w:rPr>
          <w:sz w:val="22"/>
        </w:rPr>
      </w:pPr>
      <w:r w:rsidRPr="00B72AAC">
        <w:rPr>
          <w:sz w:val="22"/>
        </w:rPr>
        <w:t>Tabla 8.-</w:t>
      </w:r>
      <w:r w:rsidRPr="00B72AAC">
        <w:rPr>
          <w:sz w:val="22"/>
        </w:rPr>
        <w:tab/>
        <w:t>EVOLUCIÓN DEL FUNCIONAMIENTO DE LA MINICENTRAL HIDRAÚLICA DE VERGARA – LA GUANCHA en los últimos años</w:t>
      </w:r>
    </w:p>
    <w:p w:rsidR="007B35CA" w:rsidRPr="00B72AAC" w:rsidRDefault="007B35CA" w:rsidP="007B35CA"/>
    <w:tbl>
      <w:tblPr>
        <w:tblW w:w="7604"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919"/>
        <w:gridCol w:w="1431"/>
        <w:gridCol w:w="1418"/>
        <w:gridCol w:w="1418"/>
        <w:gridCol w:w="1418"/>
      </w:tblGrid>
      <w:tr w:rsidR="007B35CA" w:rsidRPr="001B7124" w:rsidTr="007E5EE1">
        <w:trPr>
          <w:trHeight w:val="434"/>
          <w:jc w:val="center"/>
        </w:trPr>
        <w:tc>
          <w:tcPr>
            <w:tcW w:w="1919" w:type="dxa"/>
            <w:tcBorders>
              <w:top w:val="single" w:sz="18" w:space="0" w:color="FFFFFF"/>
              <w:left w:val="single" w:sz="18" w:space="0" w:color="FFFFFF"/>
              <w:bottom w:val="single" w:sz="18" w:space="0" w:color="FFFFFF"/>
            </w:tcBorders>
            <w:shd w:val="clear" w:color="000000" w:fill="FFFFFF"/>
            <w:vAlign w:val="center"/>
          </w:tcPr>
          <w:p w:rsidR="007B35CA" w:rsidRPr="001B7124" w:rsidRDefault="007B35CA" w:rsidP="007E5EE1">
            <w:pPr>
              <w:jc w:val="right"/>
              <w:rPr>
                <w:rFonts w:ascii="Arial" w:hAnsi="Arial" w:cs="Arial"/>
                <w:snapToGrid w:val="0"/>
                <w:sz w:val="22"/>
                <w:lang w:eastAsia="es-ES"/>
              </w:rPr>
            </w:pPr>
          </w:p>
        </w:tc>
        <w:tc>
          <w:tcPr>
            <w:tcW w:w="1431" w:type="dxa"/>
            <w:shd w:val="pct20" w:color="000000" w:fill="FFFFFF"/>
            <w:vAlign w:val="center"/>
          </w:tcPr>
          <w:p w:rsidR="007B35CA" w:rsidRPr="001B7124" w:rsidRDefault="007B35CA" w:rsidP="007E5EE1">
            <w:pPr>
              <w:jc w:val="center"/>
              <w:rPr>
                <w:rFonts w:ascii="Arial" w:hAnsi="Arial" w:cs="Arial"/>
                <w:snapToGrid w:val="0"/>
                <w:sz w:val="22"/>
                <w:lang w:eastAsia="es-ES"/>
              </w:rPr>
            </w:pPr>
            <w:r w:rsidRPr="001B7124">
              <w:rPr>
                <w:rFonts w:ascii="Arial" w:hAnsi="Arial" w:cs="Arial"/>
                <w:snapToGrid w:val="0"/>
                <w:sz w:val="22"/>
                <w:lang w:eastAsia="es-ES"/>
              </w:rPr>
              <w:t>2015</w:t>
            </w:r>
          </w:p>
        </w:tc>
        <w:tc>
          <w:tcPr>
            <w:tcW w:w="1418" w:type="dxa"/>
            <w:shd w:val="pct20" w:color="000000" w:fill="FFFFFF"/>
            <w:vAlign w:val="center"/>
          </w:tcPr>
          <w:p w:rsidR="007B35CA" w:rsidRPr="001B7124" w:rsidRDefault="007B35CA" w:rsidP="007E5EE1">
            <w:pPr>
              <w:jc w:val="center"/>
              <w:rPr>
                <w:rFonts w:ascii="Arial" w:hAnsi="Arial" w:cs="Arial"/>
                <w:snapToGrid w:val="0"/>
                <w:sz w:val="22"/>
                <w:lang w:eastAsia="es-ES"/>
              </w:rPr>
            </w:pPr>
            <w:r w:rsidRPr="001B7124">
              <w:rPr>
                <w:rFonts w:ascii="Arial" w:hAnsi="Arial" w:cs="Arial"/>
                <w:snapToGrid w:val="0"/>
                <w:sz w:val="22"/>
                <w:lang w:eastAsia="es-ES"/>
              </w:rPr>
              <w:t>2016</w:t>
            </w:r>
          </w:p>
        </w:tc>
        <w:tc>
          <w:tcPr>
            <w:tcW w:w="1418" w:type="dxa"/>
            <w:shd w:val="pct20" w:color="000000" w:fill="FFFFFF"/>
            <w:vAlign w:val="center"/>
          </w:tcPr>
          <w:p w:rsidR="007B35CA" w:rsidRPr="001B7124" w:rsidRDefault="007B35CA" w:rsidP="007E5EE1">
            <w:pPr>
              <w:jc w:val="center"/>
              <w:rPr>
                <w:rFonts w:ascii="Arial" w:hAnsi="Arial" w:cs="Arial"/>
                <w:snapToGrid w:val="0"/>
                <w:sz w:val="22"/>
                <w:lang w:eastAsia="es-ES"/>
              </w:rPr>
            </w:pPr>
            <w:r w:rsidRPr="001B7124">
              <w:rPr>
                <w:rFonts w:ascii="Arial" w:hAnsi="Arial" w:cs="Arial"/>
                <w:snapToGrid w:val="0"/>
                <w:sz w:val="22"/>
                <w:lang w:eastAsia="es-ES"/>
              </w:rPr>
              <w:t>2017</w:t>
            </w:r>
          </w:p>
        </w:tc>
        <w:tc>
          <w:tcPr>
            <w:tcW w:w="1418" w:type="dxa"/>
            <w:shd w:val="pct20" w:color="000000" w:fill="FFFFFF"/>
            <w:vAlign w:val="center"/>
          </w:tcPr>
          <w:p w:rsidR="007B35CA" w:rsidRPr="00B72AAC" w:rsidRDefault="007B35CA" w:rsidP="007E5EE1">
            <w:pPr>
              <w:jc w:val="center"/>
              <w:rPr>
                <w:rFonts w:ascii="Arial" w:hAnsi="Arial" w:cs="Arial"/>
                <w:snapToGrid w:val="0"/>
                <w:sz w:val="22"/>
                <w:lang w:eastAsia="es-ES"/>
              </w:rPr>
            </w:pPr>
            <w:r w:rsidRPr="00B72AAC">
              <w:rPr>
                <w:rFonts w:ascii="Arial" w:hAnsi="Arial" w:cs="Arial"/>
                <w:snapToGrid w:val="0"/>
                <w:sz w:val="22"/>
                <w:lang w:eastAsia="es-ES"/>
              </w:rPr>
              <w:t>2018</w:t>
            </w:r>
          </w:p>
        </w:tc>
      </w:tr>
      <w:tr w:rsidR="007B35CA" w:rsidRPr="001B7124" w:rsidTr="007E5EE1">
        <w:trPr>
          <w:trHeight w:val="434"/>
          <w:jc w:val="center"/>
        </w:trPr>
        <w:tc>
          <w:tcPr>
            <w:tcW w:w="1919" w:type="dxa"/>
            <w:shd w:val="pct5" w:color="000000" w:fill="FFFFFF"/>
            <w:vAlign w:val="center"/>
          </w:tcPr>
          <w:p w:rsidR="007B35CA" w:rsidRPr="001B7124" w:rsidRDefault="007B35CA" w:rsidP="007E5EE1">
            <w:pPr>
              <w:jc w:val="center"/>
              <w:rPr>
                <w:rFonts w:ascii="Arial" w:hAnsi="Arial" w:cs="Arial"/>
                <w:snapToGrid w:val="0"/>
                <w:sz w:val="20"/>
                <w:lang w:eastAsia="es-ES"/>
              </w:rPr>
            </w:pPr>
            <w:r w:rsidRPr="001B7124">
              <w:rPr>
                <w:rFonts w:ascii="Arial" w:hAnsi="Arial" w:cs="Arial"/>
                <w:snapToGrid w:val="0"/>
                <w:sz w:val="20"/>
                <w:lang w:eastAsia="es-ES"/>
              </w:rPr>
              <w:t>ENERG.PRODUC. (kWh)</w:t>
            </w:r>
          </w:p>
        </w:tc>
        <w:tc>
          <w:tcPr>
            <w:tcW w:w="1431" w:type="dxa"/>
            <w:shd w:val="pct5" w:color="000000" w:fill="FFFFFF"/>
            <w:vAlign w:val="center"/>
          </w:tcPr>
          <w:p w:rsidR="007B35CA" w:rsidRPr="001B7124" w:rsidRDefault="007B35CA" w:rsidP="007E5EE1">
            <w:pPr>
              <w:jc w:val="center"/>
              <w:rPr>
                <w:rFonts w:ascii="Arial" w:hAnsi="Arial" w:cs="Arial"/>
                <w:snapToGrid w:val="0"/>
                <w:sz w:val="22"/>
                <w:szCs w:val="22"/>
                <w:lang w:eastAsia="es-ES"/>
              </w:rPr>
            </w:pPr>
            <w:r w:rsidRPr="001B7124">
              <w:rPr>
                <w:rFonts w:ascii="Arial" w:hAnsi="Arial" w:cs="Arial"/>
                <w:sz w:val="22"/>
                <w:szCs w:val="22"/>
              </w:rPr>
              <w:t>3.586.262</w:t>
            </w:r>
          </w:p>
        </w:tc>
        <w:tc>
          <w:tcPr>
            <w:tcW w:w="1418" w:type="dxa"/>
            <w:shd w:val="pct5" w:color="000000" w:fill="FFFFFF"/>
            <w:vAlign w:val="center"/>
          </w:tcPr>
          <w:p w:rsidR="007B35CA" w:rsidRPr="001B7124" w:rsidRDefault="007B35CA" w:rsidP="007E5EE1">
            <w:pPr>
              <w:jc w:val="center"/>
              <w:rPr>
                <w:rFonts w:ascii="Arial" w:hAnsi="Arial" w:cs="Arial"/>
                <w:sz w:val="22"/>
                <w:szCs w:val="22"/>
              </w:rPr>
            </w:pPr>
            <w:r w:rsidRPr="001B7124">
              <w:rPr>
                <w:rFonts w:ascii="Arial" w:hAnsi="Arial" w:cs="Arial"/>
                <w:sz w:val="22"/>
                <w:szCs w:val="22"/>
              </w:rPr>
              <w:t>3.471.771</w:t>
            </w:r>
          </w:p>
        </w:tc>
        <w:tc>
          <w:tcPr>
            <w:tcW w:w="1418" w:type="dxa"/>
            <w:shd w:val="pct5" w:color="000000" w:fill="FFFFFF"/>
            <w:vAlign w:val="center"/>
          </w:tcPr>
          <w:p w:rsidR="007B35CA" w:rsidRPr="001B7124" w:rsidRDefault="007B35CA" w:rsidP="007E5EE1">
            <w:pPr>
              <w:jc w:val="center"/>
              <w:rPr>
                <w:rFonts w:ascii="Arial" w:hAnsi="Arial" w:cs="Arial"/>
                <w:sz w:val="22"/>
                <w:szCs w:val="22"/>
              </w:rPr>
            </w:pPr>
            <w:r>
              <w:rPr>
                <w:rFonts w:ascii="Arial" w:hAnsi="Arial" w:cs="Arial"/>
                <w:sz w:val="22"/>
                <w:szCs w:val="22"/>
              </w:rPr>
              <w:t>3.281.125</w:t>
            </w:r>
          </w:p>
        </w:tc>
        <w:tc>
          <w:tcPr>
            <w:tcW w:w="1418" w:type="dxa"/>
            <w:shd w:val="pct5" w:color="000000" w:fill="FFFFFF"/>
            <w:vAlign w:val="center"/>
          </w:tcPr>
          <w:p w:rsidR="007B35CA" w:rsidRPr="00B72AAC" w:rsidRDefault="007B35CA" w:rsidP="007E5EE1">
            <w:pPr>
              <w:jc w:val="center"/>
              <w:rPr>
                <w:rFonts w:ascii="Arial" w:hAnsi="Arial" w:cs="Arial"/>
                <w:sz w:val="22"/>
                <w:szCs w:val="22"/>
              </w:rPr>
            </w:pPr>
            <w:r w:rsidRPr="00B72AAC">
              <w:rPr>
                <w:rFonts w:ascii="Arial" w:hAnsi="Arial" w:cs="Arial"/>
                <w:sz w:val="22"/>
                <w:szCs w:val="22"/>
              </w:rPr>
              <w:t>3.279.965</w:t>
            </w:r>
          </w:p>
        </w:tc>
      </w:tr>
    </w:tbl>
    <w:p w:rsidR="00CC5792" w:rsidRPr="0047584E" w:rsidRDefault="00CC5792" w:rsidP="00CC5792">
      <w:pPr>
        <w:rPr>
          <w:rFonts w:ascii="Arial" w:hAnsi="Arial" w:cs="Arial"/>
          <w:highlight w:val="red"/>
        </w:rPr>
      </w:pPr>
    </w:p>
    <w:p w:rsidR="00CC5792" w:rsidRPr="0047584E" w:rsidRDefault="00CC5792" w:rsidP="00CC5792">
      <w:pPr>
        <w:tabs>
          <w:tab w:val="left" w:pos="993"/>
        </w:tabs>
        <w:jc w:val="both"/>
        <w:rPr>
          <w:rFonts w:ascii="Arial" w:hAnsi="Arial"/>
          <w:sz w:val="22"/>
          <w:highlight w:val="red"/>
        </w:rPr>
      </w:pPr>
    </w:p>
    <w:p w:rsidR="00CC5792" w:rsidRPr="00B72AAC" w:rsidRDefault="00CC5792" w:rsidP="00CC5792">
      <w:pPr>
        <w:pStyle w:val="IndiceNivel4"/>
      </w:pPr>
      <w:bookmarkStart w:id="50" w:name="_Toc9507536"/>
      <w:r w:rsidRPr="00B72AAC">
        <w:t>Sistema de Desalinización de Aguas Salobres del Oeste.</w:t>
      </w:r>
      <w:bookmarkEnd w:id="50"/>
    </w:p>
    <w:p w:rsidR="00CC5792" w:rsidRPr="0047584E" w:rsidRDefault="00CC5792" w:rsidP="00CC5792">
      <w:pPr>
        <w:pStyle w:val="IndiceNivel4"/>
        <w:numPr>
          <w:ilvl w:val="0"/>
          <w:numId w:val="0"/>
        </w:numPr>
        <w:ind w:left="1728"/>
        <w:rPr>
          <w:highlight w:val="red"/>
        </w:rPr>
      </w:pPr>
    </w:p>
    <w:p w:rsidR="007B35CA" w:rsidRPr="00B72AAC" w:rsidRDefault="007B35CA" w:rsidP="007B35CA">
      <w:pPr>
        <w:tabs>
          <w:tab w:val="left" w:pos="993"/>
        </w:tabs>
        <w:ind w:left="1276"/>
        <w:jc w:val="both"/>
        <w:rPr>
          <w:rFonts w:ascii="Arial" w:hAnsi="Arial" w:cs="Arial"/>
          <w:sz w:val="22"/>
        </w:rPr>
      </w:pPr>
      <w:r w:rsidRPr="00B72AAC">
        <w:rPr>
          <w:rFonts w:ascii="Arial" w:hAnsi="Arial" w:cs="Arial"/>
          <w:sz w:val="22"/>
        </w:rPr>
        <w:t>El Sistema de Desalinización de Aguas Salobres del Oeste tiene su principal infraestructura en la estación desalinizadora de Aripe. La producción de esta desalinizadora tiene un uso mixto, ya que una parte se destina a abastecimiento urbano y otra parte a abastecimiento agrícola. En virtud de los acuerdos alcanzados, el sistema es gestionado por el CIATF desde el 1 de enero de 2012.</w:t>
      </w:r>
    </w:p>
    <w:p w:rsidR="007B35CA" w:rsidRPr="00B72AAC" w:rsidRDefault="007B35CA" w:rsidP="007B35CA">
      <w:pPr>
        <w:tabs>
          <w:tab w:val="left" w:pos="993"/>
        </w:tabs>
        <w:ind w:left="1276"/>
        <w:jc w:val="both"/>
        <w:rPr>
          <w:rFonts w:ascii="Arial" w:hAnsi="Arial" w:cs="Arial"/>
          <w:sz w:val="22"/>
        </w:rPr>
      </w:pPr>
    </w:p>
    <w:p w:rsidR="007B35CA" w:rsidRPr="00B72AAC" w:rsidRDefault="007B35CA" w:rsidP="007B35CA">
      <w:pPr>
        <w:tabs>
          <w:tab w:val="left" w:pos="993"/>
        </w:tabs>
        <w:ind w:left="1276"/>
        <w:jc w:val="both"/>
        <w:rPr>
          <w:rFonts w:ascii="Arial" w:hAnsi="Arial" w:cs="Arial"/>
          <w:sz w:val="22"/>
        </w:rPr>
      </w:pPr>
      <w:r w:rsidRPr="00B72AAC">
        <w:rPr>
          <w:rFonts w:ascii="Arial" w:hAnsi="Arial" w:cs="Arial"/>
          <w:sz w:val="22"/>
        </w:rPr>
        <w:tab/>
      </w:r>
      <w:r w:rsidRPr="00B72AAC">
        <w:rPr>
          <w:rFonts w:ascii="Arial" w:hAnsi="Arial" w:cs="Arial"/>
          <w:sz w:val="22"/>
        </w:rPr>
        <w:tab/>
        <w:t>Durante el 2018 se desalinizaron un total de 1.788.127 m3, frente a los 1.951.588 m3 del año 2017, lo que ha supuesto una variación del          -8,37 %.</w:t>
      </w:r>
    </w:p>
    <w:p w:rsidR="00BB1404" w:rsidRPr="0047584E" w:rsidRDefault="00BB1404" w:rsidP="00CC5792">
      <w:pPr>
        <w:jc w:val="both"/>
        <w:rPr>
          <w:b/>
          <w:i/>
          <w:highlight w:val="red"/>
        </w:rPr>
      </w:pPr>
    </w:p>
    <w:p w:rsidR="00CC5792" w:rsidRPr="00B72AAC" w:rsidRDefault="00CC5792" w:rsidP="00CC5792">
      <w:pPr>
        <w:pStyle w:val="Descripcin"/>
        <w:ind w:left="1276" w:hanging="1276"/>
        <w:rPr>
          <w:sz w:val="22"/>
        </w:rPr>
      </w:pPr>
      <w:r w:rsidRPr="00B72AAC">
        <w:rPr>
          <w:sz w:val="22"/>
        </w:rPr>
        <w:t>Tabla 9.-</w:t>
      </w:r>
      <w:r w:rsidRPr="00B72AAC">
        <w:rPr>
          <w:sz w:val="22"/>
        </w:rPr>
        <w:tab/>
        <w:t xml:space="preserve">EVOLUCIÓN DE LOS VOLÚMENES PRODUCIDOS EN LA e.d.a.s. de </w:t>
      </w:r>
      <w:r w:rsidR="00BB1404" w:rsidRPr="00B72AAC">
        <w:rPr>
          <w:sz w:val="22"/>
        </w:rPr>
        <w:t>OESTE</w:t>
      </w:r>
      <w:r w:rsidRPr="00B72AAC">
        <w:rPr>
          <w:sz w:val="22"/>
        </w:rPr>
        <w:t xml:space="preserve"> en los últimos años</w:t>
      </w:r>
    </w:p>
    <w:p w:rsidR="00BB1404" w:rsidRPr="00BB1404" w:rsidRDefault="00BB1404" w:rsidP="00BB1404">
      <w:pPr>
        <w:rPr>
          <w:highlight w:val="red"/>
        </w:rPr>
      </w:pPr>
    </w:p>
    <w:tbl>
      <w:tblPr>
        <w:tblW w:w="8220"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127"/>
        <w:gridCol w:w="1134"/>
        <w:gridCol w:w="1134"/>
        <w:gridCol w:w="141"/>
        <w:gridCol w:w="1134"/>
        <w:gridCol w:w="141"/>
        <w:gridCol w:w="1134"/>
        <w:gridCol w:w="1275"/>
      </w:tblGrid>
      <w:tr w:rsidR="00BB1404" w:rsidRPr="001B7124" w:rsidTr="007E5EE1">
        <w:trPr>
          <w:gridAfter w:val="2"/>
          <w:wAfter w:w="2409" w:type="dxa"/>
          <w:cantSplit/>
          <w:trHeight w:val="230"/>
          <w:jc w:val="center"/>
        </w:trPr>
        <w:tc>
          <w:tcPr>
            <w:tcW w:w="2127" w:type="dxa"/>
            <w:vMerge w:val="restart"/>
            <w:shd w:val="pct20" w:color="000000" w:fill="FFFFFF"/>
            <w:vAlign w:val="center"/>
          </w:tcPr>
          <w:p w:rsidR="00BB1404" w:rsidRPr="001B7124" w:rsidRDefault="00BB1404" w:rsidP="007E5EE1">
            <w:pPr>
              <w:jc w:val="center"/>
              <w:rPr>
                <w:rFonts w:ascii="Arial" w:hAnsi="Arial" w:cs="Arial"/>
                <w:snapToGrid w:val="0"/>
                <w:sz w:val="20"/>
                <w:lang w:val="es-ES" w:eastAsia="es-ES"/>
              </w:rPr>
            </w:pPr>
            <w:r w:rsidRPr="001B7124">
              <w:rPr>
                <w:rFonts w:ascii="Arial" w:hAnsi="Arial" w:cs="Arial"/>
                <w:snapToGrid w:val="0"/>
                <w:sz w:val="20"/>
                <w:lang w:val="es-ES" w:eastAsia="es-ES"/>
              </w:rPr>
              <w:t>Denominación</w:t>
            </w:r>
          </w:p>
        </w:tc>
        <w:tc>
          <w:tcPr>
            <w:tcW w:w="1134" w:type="dxa"/>
            <w:vMerge w:val="restart"/>
            <w:tcBorders>
              <w:bottom w:val="nil"/>
            </w:tcBorders>
            <w:shd w:val="pct20" w:color="000000" w:fill="FFFFFF"/>
            <w:vAlign w:val="center"/>
          </w:tcPr>
          <w:p w:rsidR="00BB1404" w:rsidRPr="001B7124" w:rsidRDefault="00BB1404" w:rsidP="007E5EE1">
            <w:pPr>
              <w:jc w:val="center"/>
              <w:rPr>
                <w:rFonts w:ascii="Arial" w:hAnsi="Arial" w:cs="Arial"/>
                <w:snapToGrid w:val="0"/>
                <w:sz w:val="20"/>
                <w:lang w:val="es-ES" w:eastAsia="es-ES"/>
              </w:rPr>
            </w:pPr>
            <w:r w:rsidRPr="001B7124">
              <w:rPr>
                <w:rFonts w:ascii="Arial" w:hAnsi="Arial" w:cs="Arial"/>
                <w:snapToGrid w:val="0"/>
                <w:sz w:val="20"/>
                <w:lang w:val="es-ES" w:eastAsia="es-ES"/>
              </w:rPr>
              <w:t>Capacidad (m</w:t>
            </w:r>
            <w:r w:rsidRPr="001B7124">
              <w:rPr>
                <w:rFonts w:ascii="Arial" w:hAnsi="Arial" w:cs="Arial"/>
                <w:snapToGrid w:val="0"/>
                <w:sz w:val="20"/>
                <w:vertAlign w:val="superscript"/>
                <w:lang w:val="es-ES" w:eastAsia="es-ES"/>
              </w:rPr>
              <w:t>3</w:t>
            </w:r>
            <w:r w:rsidRPr="001B7124">
              <w:rPr>
                <w:rFonts w:ascii="Arial" w:hAnsi="Arial" w:cs="Arial"/>
                <w:snapToGrid w:val="0"/>
                <w:sz w:val="20"/>
                <w:lang w:val="es-ES" w:eastAsia="es-ES"/>
              </w:rPr>
              <w:t>/día)</w:t>
            </w:r>
          </w:p>
        </w:tc>
        <w:tc>
          <w:tcPr>
            <w:tcW w:w="1275" w:type="dxa"/>
            <w:gridSpan w:val="2"/>
            <w:tcBorders>
              <w:bottom w:val="nil"/>
            </w:tcBorders>
            <w:shd w:val="pct20" w:color="000000" w:fill="FFFFFF"/>
          </w:tcPr>
          <w:p w:rsidR="00BB1404" w:rsidRPr="001B7124" w:rsidRDefault="00BB1404" w:rsidP="007E5EE1">
            <w:pPr>
              <w:jc w:val="center"/>
              <w:rPr>
                <w:rFonts w:ascii="Arial" w:hAnsi="Arial" w:cs="Arial"/>
                <w:snapToGrid w:val="0"/>
                <w:sz w:val="20"/>
                <w:lang w:val="es-ES" w:eastAsia="es-ES"/>
              </w:rPr>
            </w:pPr>
          </w:p>
        </w:tc>
        <w:tc>
          <w:tcPr>
            <w:tcW w:w="1275" w:type="dxa"/>
            <w:gridSpan w:val="2"/>
            <w:tcBorders>
              <w:bottom w:val="nil"/>
            </w:tcBorders>
            <w:shd w:val="pct20" w:color="000000" w:fill="FFFFFF"/>
          </w:tcPr>
          <w:p w:rsidR="00BB1404" w:rsidRPr="001B7124" w:rsidRDefault="00BB1404" w:rsidP="007E5EE1">
            <w:pPr>
              <w:jc w:val="center"/>
              <w:rPr>
                <w:rFonts w:ascii="Arial" w:hAnsi="Arial" w:cs="Arial"/>
                <w:snapToGrid w:val="0"/>
                <w:sz w:val="20"/>
                <w:lang w:val="es-ES" w:eastAsia="es-ES"/>
              </w:rPr>
            </w:pPr>
          </w:p>
        </w:tc>
      </w:tr>
      <w:tr w:rsidR="00BB1404" w:rsidRPr="001B7124" w:rsidTr="007E5EE1">
        <w:trPr>
          <w:cantSplit/>
          <w:trHeight w:val="239"/>
          <w:jc w:val="center"/>
        </w:trPr>
        <w:tc>
          <w:tcPr>
            <w:tcW w:w="2127" w:type="dxa"/>
            <w:vMerge/>
            <w:tcBorders>
              <w:bottom w:val="nil"/>
            </w:tcBorders>
            <w:shd w:val="pct5" w:color="000000" w:fill="FFFFFF"/>
          </w:tcPr>
          <w:p w:rsidR="00BB1404" w:rsidRPr="001B7124" w:rsidRDefault="00BB1404" w:rsidP="007E5EE1">
            <w:pPr>
              <w:jc w:val="center"/>
              <w:rPr>
                <w:rFonts w:ascii="Arial" w:hAnsi="Arial" w:cs="Arial"/>
                <w:snapToGrid w:val="0"/>
                <w:sz w:val="18"/>
                <w:lang w:val="es-ES" w:eastAsia="es-ES"/>
              </w:rPr>
            </w:pPr>
          </w:p>
        </w:tc>
        <w:tc>
          <w:tcPr>
            <w:tcW w:w="1134" w:type="dxa"/>
            <w:vMerge/>
            <w:tcBorders>
              <w:top w:val="nil"/>
              <w:bottom w:val="nil"/>
            </w:tcBorders>
            <w:shd w:val="pct20" w:color="000000" w:fill="FFFFFF"/>
          </w:tcPr>
          <w:p w:rsidR="00BB1404" w:rsidRPr="001B7124" w:rsidRDefault="00BB1404" w:rsidP="007E5EE1">
            <w:pPr>
              <w:jc w:val="center"/>
              <w:rPr>
                <w:rFonts w:ascii="Arial" w:hAnsi="Arial" w:cs="Arial"/>
                <w:snapToGrid w:val="0"/>
                <w:sz w:val="18"/>
                <w:lang w:val="es-ES" w:eastAsia="es-ES"/>
              </w:rPr>
            </w:pPr>
          </w:p>
        </w:tc>
        <w:tc>
          <w:tcPr>
            <w:tcW w:w="1134" w:type="dxa"/>
            <w:tcBorders>
              <w:top w:val="single" w:sz="18" w:space="0" w:color="FFFFFF"/>
              <w:bottom w:val="nil"/>
            </w:tcBorders>
            <w:shd w:val="pct20" w:color="000000" w:fill="FFFFFF"/>
            <w:vAlign w:val="center"/>
          </w:tcPr>
          <w:p w:rsidR="00BB1404" w:rsidRPr="001B7124" w:rsidRDefault="00BB1404" w:rsidP="007E5EE1">
            <w:pPr>
              <w:jc w:val="center"/>
              <w:rPr>
                <w:rFonts w:ascii="Arial" w:hAnsi="Arial" w:cs="Arial"/>
                <w:snapToGrid w:val="0"/>
                <w:sz w:val="20"/>
                <w:lang w:val="es-ES" w:eastAsia="es-ES"/>
              </w:rPr>
            </w:pPr>
            <w:r w:rsidRPr="001B7124">
              <w:rPr>
                <w:rFonts w:ascii="Arial" w:hAnsi="Arial" w:cs="Arial"/>
                <w:snapToGrid w:val="0"/>
                <w:sz w:val="20"/>
                <w:lang w:val="es-ES" w:eastAsia="es-ES"/>
              </w:rPr>
              <w:t>2015</w:t>
            </w:r>
          </w:p>
          <w:p w:rsidR="00BB1404" w:rsidRPr="001B7124" w:rsidRDefault="00BB1404" w:rsidP="007E5EE1">
            <w:pPr>
              <w:jc w:val="center"/>
              <w:rPr>
                <w:rFonts w:ascii="Arial" w:hAnsi="Arial" w:cs="Arial"/>
                <w:snapToGrid w:val="0"/>
                <w:sz w:val="20"/>
                <w:lang w:val="es-ES" w:eastAsia="es-ES"/>
              </w:rPr>
            </w:pPr>
            <w:r w:rsidRPr="001B7124">
              <w:rPr>
                <w:rFonts w:ascii="Arial" w:hAnsi="Arial" w:cs="Arial"/>
                <w:snapToGrid w:val="0"/>
                <w:sz w:val="20"/>
                <w:lang w:val="es-ES" w:eastAsia="es-ES"/>
              </w:rPr>
              <w:t>(m</w:t>
            </w:r>
            <w:r w:rsidRPr="001B7124">
              <w:rPr>
                <w:rFonts w:ascii="Arial" w:hAnsi="Arial" w:cs="Arial"/>
                <w:snapToGrid w:val="0"/>
                <w:sz w:val="20"/>
                <w:vertAlign w:val="superscript"/>
                <w:lang w:val="es-ES" w:eastAsia="es-ES"/>
              </w:rPr>
              <w:t>3</w:t>
            </w:r>
            <w:r w:rsidRPr="001B7124">
              <w:rPr>
                <w:rFonts w:ascii="Arial" w:hAnsi="Arial" w:cs="Arial"/>
                <w:snapToGrid w:val="0"/>
                <w:sz w:val="20"/>
                <w:lang w:val="es-ES" w:eastAsia="es-ES"/>
              </w:rPr>
              <w:t>/año)</w:t>
            </w:r>
          </w:p>
        </w:tc>
        <w:tc>
          <w:tcPr>
            <w:tcW w:w="1275" w:type="dxa"/>
            <w:gridSpan w:val="2"/>
            <w:tcBorders>
              <w:top w:val="single" w:sz="18" w:space="0" w:color="FFFFFF"/>
              <w:bottom w:val="nil"/>
            </w:tcBorders>
            <w:shd w:val="pct20" w:color="000000" w:fill="FFFFFF"/>
            <w:vAlign w:val="center"/>
          </w:tcPr>
          <w:p w:rsidR="00BB1404" w:rsidRPr="001B7124" w:rsidRDefault="00BB1404" w:rsidP="007E5EE1">
            <w:pPr>
              <w:jc w:val="center"/>
              <w:rPr>
                <w:rFonts w:ascii="Arial" w:hAnsi="Arial" w:cs="Arial"/>
                <w:snapToGrid w:val="0"/>
                <w:sz w:val="20"/>
                <w:lang w:val="es-ES" w:eastAsia="es-ES"/>
              </w:rPr>
            </w:pPr>
            <w:r w:rsidRPr="001B7124">
              <w:rPr>
                <w:rFonts w:ascii="Arial" w:hAnsi="Arial" w:cs="Arial"/>
                <w:snapToGrid w:val="0"/>
                <w:sz w:val="20"/>
                <w:lang w:val="es-ES" w:eastAsia="es-ES"/>
              </w:rPr>
              <w:t>2016</w:t>
            </w:r>
          </w:p>
          <w:p w:rsidR="00BB1404" w:rsidRPr="001B7124" w:rsidRDefault="00BB1404" w:rsidP="007E5EE1">
            <w:pPr>
              <w:jc w:val="center"/>
              <w:rPr>
                <w:rFonts w:ascii="Arial" w:hAnsi="Arial" w:cs="Arial"/>
                <w:snapToGrid w:val="0"/>
                <w:sz w:val="20"/>
                <w:lang w:val="es-ES" w:eastAsia="es-ES"/>
              </w:rPr>
            </w:pPr>
            <w:r w:rsidRPr="001B7124">
              <w:rPr>
                <w:rFonts w:ascii="Arial" w:hAnsi="Arial" w:cs="Arial"/>
                <w:snapToGrid w:val="0"/>
                <w:sz w:val="20"/>
                <w:lang w:val="es-ES" w:eastAsia="es-ES"/>
              </w:rPr>
              <w:t>(m</w:t>
            </w:r>
            <w:r w:rsidRPr="001B7124">
              <w:rPr>
                <w:rFonts w:ascii="Arial" w:hAnsi="Arial" w:cs="Arial"/>
                <w:snapToGrid w:val="0"/>
                <w:sz w:val="20"/>
                <w:vertAlign w:val="superscript"/>
                <w:lang w:val="es-ES" w:eastAsia="es-ES"/>
              </w:rPr>
              <w:t>3</w:t>
            </w:r>
            <w:r w:rsidRPr="001B7124">
              <w:rPr>
                <w:rFonts w:ascii="Arial" w:hAnsi="Arial" w:cs="Arial"/>
                <w:snapToGrid w:val="0"/>
                <w:sz w:val="20"/>
                <w:lang w:val="es-ES" w:eastAsia="es-ES"/>
              </w:rPr>
              <w:t>/año)</w:t>
            </w:r>
          </w:p>
        </w:tc>
        <w:tc>
          <w:tcPr>
            <w:tcW w:w="1275" w:type="dxa"/>
            <w:gridSpan w:val="2"/>
            <w:tcBorders>
              <w:top w:val="single" w:sz="18" w:space="0" w:color="FFFFFF"/>
              <w:bottom w:val="nil"/>
            </w:tcBorders>
            <w:shd w:val="pct20" w:color="000000" w:fill="FFFFFF"/>
            <w:vAlign w:val="center"/>
          </w:tcPr>
          <w:p w:rsidR="00BB1404" w:rsidRPr="001B7124" w:rsidRDefault="00BB1404" w:rsidP="007E5EE1">
            <w:pPr>
              <w:jc w:val="center"/>
              <w:rPr>
                <w:rFonts w:ascii="Arial" w:hAnsi="Arial" w:cs="Arial"/>
                <w:snapToGrid w:val="0"/>
                <w:sz w:val="20"/>
                <w:lang w:val="es-ES" w:eastAsia="es-ES"/>
              </w:rPr>
            </w:pPr>
            <w:r w:rsidRPr="001B7124">
              <w:rPr>
                <w:rFonts w:ascii="Arial" w:hAnsi="Arial" w:cs="Arial"/>
                <w:snapToGrid w:val="0"/>
                <w:sz w:val="20"/>
                <w:lang w:val="es-ES" w:eastAsia="es-ES"/>
              </w:rPr>
              <w:t>2017</w:t>
            </w:r>
          </w:p>
          <w:p w:rsidR="00BB1404" w:rsidRPr="001B7124" w:rsidRDefault="00BB1404" w:rsidP="007E5EE1">
            <w:pPr>
              <w:jc w:val="center"/>
              <w:rPr>
                <w:rFonts w:ascii="Arial" w:hAnsi="Arial" w:cs="Arial"/>
                <w:snapToGrid w:val="0"/>
                <w:sz w:val="20"/>
                <w:lang w:val="es-ES" w:eastAsia="es-ES"/>
              </w:rPr>
            </w:pPr>
            <w:r w:rsidRPr="001B7124">
              <w:rPr>
                <w:rFonts w:ascii="Arial" w:hAnsi="Arial" w:cs="Arial"/>
                <w:snapToGrid w:val="0"/>
                <w:sz w:val="20"/>
                <w:lang w:val="es-ES" w:eastAsia="es-ES"/>
              </w:rPr>
              <w:t>(m</w:t>
            </w:r>
            <w:r w:rsidRPr="001B7124">
              <w:rPr>
                <w:rFonts w:ascii="Arial" w:hAnsi="Arial" w:cs="Arial"/>
                <w:snapToGrid w:val="0"/>
                <w:sz w:val="20"/>
                <w:vertAlign w:val="superscript"/>
                <w:lang w:val="es-ES" w:eastAsia="es-ES"/>
              </w:rPr>
              <w:t>3</w:t>
            </w:r>
            <w:r w:rsidRPr="001B7124">
              <w:rPr>
                <w:rFonts w:ascii="Arial" w:hAnsi="Arial" w:cs="Arial"/>
                <w:snapToGrid w:val="0"/>
                <w:sz w:val="20"/>
                <w:lang w:val="es-ES" w:eastAsia="es-ES"/>
              </w:rPr>
              <w:t>/año)</w:t>
            </w:r>
          </w:p>
        </w:tc>
        <w:tc>
          <w:tcPr>
            <w:tcW w:w="1275" w:type="dxa"/>
            <w:tcBorders>
              <w:top w:val="single" w:sz="18" w:space="0" w:color="FFFFFF"/>
              <w:bottom w:val="nil"/>
            </w:tcBorders>
            <w:shd w:val="pct20" w:color="000000" w:fill="FFFFFF"/>
            <w:vAlign w:val="center"/>
          </w:tcPr>
          <w:p w:rsidR="00BB1404" w:rsidRPr="00B72AAC" w:rsidRDefault="00BB1404" w:rsidP="007E5EE1">
            <w:pPr>
              <w:jc w:val="center"/>
              <w:rPr>
                <w:rFonts w:ascii="Arial" w:hAnsi="Arial" w:cs="Arial"/>
                <w:snapToGrid w:val="0"/>
                <w:sz w:val="20"/>
                <w:lang w:val="es-ES" w:eastAsia="es-ES"/>
              </w:rPr>
            </w:pPr>
            <w:r w:rsidRPr="00B72AAC">
              <w:rPr>
                <w:rFonts w:ascii="Arial" w:hAnsi="Arial" w:cs="Arial"/>
                <w:snapToGrid w:val="0"/>
                <w:sz w:val="20"/>
                <w:lang w:val="es-ES" w:eastAsia="es-ES"/>
              </w:rPr>
              <w:t>2018</w:t>
            </w:r>
          </w:p>
          <w:p w:rsidR="00BB1404" w:rsidRPr="00B72AAC" w:rsidRDefault="00BB1404" w:rsidP="007E5EE1">
            <w:pPr>
              <w:jc w:val="center"/>
              <w:rPr>
                <w:rFonts w:ascii="Arial" w:hAnsi="Arial" w:cs="Arial"/>
                <w:snapToGrid w:val="0"/>
                <w:sz w:val="20"/>
                <w:lang w:val="es-ES" w:eastAsia="es-ES"/>
              </w:rPr>
            </w:pPr>
            <w:r w:rsidRPr="00B72AAC">
              <w:rPr>
                <w:rFonts w:ascii="Arial" w:hAnsi="Arial" w:cs="Arial"/>
                <w:snapToGrid w:val="0"/>
                <w:sz w:val="20"/>
                <w:lang w:val="es-ES" w:eastAsia="es-ES"/>
              </w:rPr>
              <w:t>(m</w:t>
            </w:r>
            <w:r w:rsidRPr="00B72AAC">
              <w:rPr>
                <w:rFonts w:ascii="Arial" w:hAnsi="Arial" w:cs="Arial"/>
                <w:snapToGrid w:val="0"/>
                <w:sz w:val="20"/>
                <w:vertAlign w:val="superscript"/>
                <w:lang w:val="es-ES" w:eastAsia="es-ES"/>
              </w:rPr>
              <w:t>3</w:t>
            </w:r>
            <w:r w:rsidRPr="00B72AAC">
              <w:rPr>
                <w:rFonts w:ascii="Arial" w:hAnsi="Arial" w:cs="Arial"/>
                <w:snapToGrid w:val="0"/>
                <w:sz w:val="20"/>
                <w:lang w:val="es-ES" w:eastAsia="es-ES"/>
              </w:rPr>
              <w:t>/año)</w:t>
            </w:r>
          </w:p>
        </w:tc>
      </w:tr>
      <w:tr w:rsidR="00BB1404" w:rsidRPr="001B7124" w:rsidTr="007E5EE1">
        <w:trPr>
          <w:trHeight w:val="260"/>
          <w:jc w:val="center"/>
        </w:trPr>
        <w:tc>
          <w:tcPr>
            <w:tcW w:w="2127" w:type="dxa"/>
            <w:tcBorders>
              <w:top w:val="nil"/>
            </w:tcBorders>
            <w:shd w:val="pct5" w:color="000000" w:fill="FFFFFF"/>
            <w:vAlign w:val="center"/>
          </w:tcPr>
          <w:p w:rsidR="00BB1404" w:rsidRPr="001B7124" w:rsidRDefault="00BB1404" w:rsidP="007E5EE1">
            <w:pPr>
              <w:ind w:left="142" w:right="-30"/>
              <w:rPr>
                <w:rFonts w:ascii="Arial" w:hAnsi="Arial" w:cs="Arial"/>
                <w:snapToGrid w:val="0"/>
                <w:sz w:val="22"/>
                <w:szCs w:val="22"/>
                <w:lang w:val="es-ES" w:eastAsia="es-ES"/>
              </w:rPr>
            </w:pPr>
            <w:r>
              <w:rPr>
                <w:rFonts w:ascii="Arial" w:hAnsi="Arial" w:cs="Arial"/>
                <w:snapToGrid w:val="0"/>
                <w:sz w:val="22"/>
                <w:szCs w:val="22"/>
                <w:lang w:val="es-ES" w:eastAsia="es-ES"/>
              </w:rPr>
              <w:t>EDAS DEL OESTE</w:t>
            </w:r>
          </w:p>
        </w:tc>
        <w:tc>
          <w:tcPr>
            <w:tcW w:w="1134" w:type="dxa"/>
            <w:tcBorders>
              <w:top w:val="nil"/>
            </w:tcBorders>
            <w:shd w:val="pct5" w:color="000000" w:fill="FFFFFF"/>
            <w:vAlign w:val="center"/>
          </w:tcPr>
          <w:p w:rsidR="00BB1404" w:rsidRPr="001B7124" w:rsidRDefault="00BB1404" w:rsidP="007E5EE1">
            <w:pPr>
              <w:ind w:right="99"/>
              <w:jc w:val="right"/>
              <w:rPr>
                <w:rFonts w:ascii="Arial" w:hAnsi="Arial" w:cs="Arial"/>
                <w:snapToGrid w:val="0"/>
                <w:sz w:val="22"/>
                <w:szCs w:val="22"/>
                <w:lang w:val="es-ES" w:eastAsia="es-ES"/>
              </w:rPr>
            </w:pPr>
            <w:r w:rsidRPr="001B7124">
              <w:rPr>
                <w:rFonts w:ascii="Arial" w:hAnsi="Arial" w:cs="Arial"/>
                <w:snapToGrid w:val="0"/>
                <w:sz w:val="22"/>
                <w:szCs w:val="22"/>
                <w:lang w:val="es-ES" w:eastAsia="es-ES"/>
              </w:rPr>
              <w:t>12.000</w:t>
            </w:r>
          </w:p>
        </w:tc>
        <w:tc>
          <w:tcPr>
            <w:tcW w:w="1134" w:type="dxa"/>
            <w:tcBorders>
              <w:top w:val="nil"/>
            </w:tcBorders>
            <w:shd w:val="pct5" w:color="000000" w:fill="FFFFFF"/>
            <w:vAlign w:val="center"/>
          </w:tcPr>
          <w:p w:rsidR="00BB1404" w:rsidRPr="001B7124" w:rsidRDefault="00BB1404" w:rsidP="007E5EE1">
            <w:pPr>
              <w:jc w:val="center"/>
              <w:rPr>
                <w:rFonts w:ascii="Arial" w:hAnsi="Arial" w:cs="Arial"/>
                <w:snapToGrid w:val="0"/>
                <w:sz w:val="22"/>
                <w:szCs w:val="22"/>
                <w:lang w:val="es-ES" w:eastAsia="es-ES"/>
              </w:rPr>
            </w:pPr>
            <w:r w:rsidRPr="001B7124">
              <w:rPr>
                <w:rFonts w:ascii="Arial" w:hAnsi="Arial" w:cs="Arial"/>
                <w:snapToGrid w:val="0"/>
                <w:sz w:val="22"/>
                <w:szCs w:val="22"/>
                <w:lang w:val="es-ES" w:eastAsia="es-ES"/>
              </w:rPr>
              <w:t>1.799.450</w:t>
            </w:r>
          </w:p>
        </w:tc>
        <w:tc>
          <w:tcPr>
            <w:tcW w:w="1275" w:type="dxa"/>
            <w:gridSpan w:val="2"/>
            <w:tcBorders>
              <w:top w:val="nil"/>
            </w:tcBorders>
            <w:shd w:val="pct5" w:color="000000" w:fill="FFFFFF"/>
            <w:vAlign w:val="center"/>
          </w:tcPr>
          <w:p w:rsidR="00BB1404" w:rsidRPr="001B7124" w:rsidRDefault="00BB1404" w:rsidP="007E5EE1">
            <w:pPr>
              <w:jc w:val="center"/>
              <w:rPr>
                <w:rFonts w:ascii="Arial" w:hAnsi="Arial" w:cs="Arial"/>
                <w:snapToGrid w:val="0"/>
                <w:sz w:val="22"/>
                <w:szCs w:val="22"/>
                <w:lang w:val="es-ES" w:eastAsia="es-ES"/>
              </w:rPr>
            </w:pPr>
            <w:r w:rsidRPr="001B7124">
              <w:rPr>
                <w:rFonts w:ascii="Arial" w:hAnsi="Arial" w:cs="Arial"/>
                <w:snapToGrid w:val="0"/>
                <w:sz w:val="22"/>
                <w:szCs w:val="22"/>
                <w:lang w:val="es-ES" w:eastAsia="es-ES"/>
              </w:rPr>
              <w:t>1.832.653</w:t>
            </w:r>
          </w:p>
        </w:tc>
        <w:tc>
          <w:tcPr>
            <w:tcW w:w="1275" w:type="dxa"/>
            <w:gridSpan w:val="2"/>
            <w:tcBorders>
              <w:top w:val="nil"/>
            </w:tcBorders>
            <w:shd w:val="pct5" w:color="000000" w:fill="FFFFFF"/>
            <w:vAlign w:val="center"/>
          </w:tcPr>
          <w:p w:rsidR="00BB1404" w:rsidRPr="001B7124" w:rsidRDefault="00BB1404" w:rsidP="007E5EE1">
            <w:pPr>
              <w:jc w:val="center"/>
              <w:rPr>
                <w:rFonts w:ascii="Arial" w:hAnsi="Arial" w:cs="Arial"/>
                <w:snapToGrid w:val="0"/>
                <w:sz w:val="22"/>
                <w:szCs w:val="22"/>
                <w:lang w:val="es-ES" w:eastAsia="es-ES"/>
              </w:rPr>
            </w:pPr>
            <w:r>
              <w:rPr>
                <w:rFonts w:ascii="Arial" w:hAnsi="Arial" w:cs="Arial"/>
                <w:snapToGrid w:val="0"/>
                <w:sz w:val="22"/>
                <w:szCs w:val="22"/>
                <w:lang w:val="es-ES" w:eastAsia="es-ES"/>
              </w:rPr>
              <w:t>1.951.588</w:t>
            </w:r>
          </w:p>
        </w:tc>
        <w:tc>
          <w:tcPr>
            <w:tcW w:w="1275" w:type="dxa"/>
            <w:tcBorders>
              <w:top w:val="nil"/>
            </w:tcBorders>
            <w:shd w:val="pct5" w:color="000000" w:fill="FFFFFF"/>
            <w:vAlign w:val="center"/>
          </w:tcPr>
          <w:p w:rsidR="00BB1404" w:rsidRPr="00B72AAC" w:rsidRDefault="00BB1404" w:rsidP="007E5EE1">
            <w:pPr>
              <w:jc w:val="center"/>
              <w:rPr>
                <w:rFonts w:ascii="Arial" w:hAnsi="Arial" w:cs="Arial"/>
                <w:snapToGrid w:val="0"/>
                <w:sz w:val="22"/>
                <w:szCs w:val="22"/>
                <w:lang w:val="es-ES" w:eastAsia="es-ES"/>
              </w:rPr>
            </w:pPr>
            <w:r w:rsidRPr="00B72AAC">
              <w:rPr>
                <w:rFonts w:ascii="Arial" w:hAnsi="Arial" w:cs="Arial"/>
                <w:snapToGrid w:val="0"/>
                <w:sz w:val="22"/>
                <w:szCs w:val="22"/>
                <w:lang w:val="es-ES" w:eastAsia="es-ES"/>
              </w:rPr>
              <w:t>1.788.127</w:t>
            </w:r>
          </w:p>
        </w:tc>
      </w:tr>
    </w:tbl>
    <w:p w:rsidR="00CC5792" w:rsidRPr="0047584E" w:rsidRDefault="00CC5792" w:rsidP="00CC5792">
      <w:pPr>
        <w:rPr>
          <w:highlight w:val="red"/>
        </w:rPr>
      </w:pPr>
    </w:p>
    <w:p w:rsidR="00CC5792" w:rsidRPr="0047584E" w:rsidRDefault="00CC5792" w:rsidP="008B0F85">
      <w:pPr>
        <w:jc w:val="both"/>
        <w:rPr>
          <w:rFonts w:ascii="Arial" w:hAnsi="Arial" w:cs="Arial"/>
          <w:i/>
          <w:highlight w:val="red"/>
        </w:rPr>
      </w:pPr>
    </w:p>
    <w:p w:rsidR="00CC5792" w:rsidRPr="0047584E" w:rsidRDefault="00CC5792" w:rsidP="00CC5792">
      <w:pPr>
        <w:rPr>
          <w:rFonts w:ascii="Arial" w:hAnsi="Arial" w:cs="Arial"/>
          <w:highlight w:val="red"/>
        </w:rPr>
      </w:pPr>
    </w:p>
    <w:p w:rsidR="00CC5792" w:rsidRPr="00B72AAC" w:rsidRDefault="00CC5792" w:rsidP="00CC5792">
      <w:pPr>
        <w:pStyle w:val="IndiceNivel4"/>
      </w:pPr>
      <w:bookmarkStart w:id="51" w:name="_Toc9507537"/>
      <w:r w:rsidRPr="00B72AAC">
        <w:t>Desaladora Portátil de Agua de Mar del Polígono Industrial del Valle de Güímar.</w:t>
      </w:r>
      <w:bookmarkEnd w:id="51"/>
    </w:p>
    <w:p w:rsidR="00CC5792" w:rsidRPr="0047584E" w:rsidRDefault="00CC5792" w:rsidP="00CC5792">
      <w:pPr>
        <w:ind w:left="1416" w:firstLine="708"/>
        <w:jc w:val="both"/>
        <w:rPr>
          <w:b/>
          <w:i/>
          <w:highlight w:val="red"/>
        </w:rPr>
      </w:pPr>
    </w:p>
    <w:p w:rsidR="007B35CA" w:rsidRPr="001B7124" w:rsidRDefault="007B35CA" w:rsidP="007B35CA">
      <w:pPr>
        <w:tabs>
          <w:tab w:val="left" w:pos="993"/>
        </w:tabs>
        <w:ind w:left="1276" w:firstLine="851"/>
        <w:jc w:val="both"/>
        <w:rPr>
          <w:rFonts w:ascii="Arial" w:hAnsi="Arial" w:cs="Arial"/>
          <w:sz w:val="22"/>
        </w:rPr>
      </w:pPr>
      <w:r w:rsidRPr="001B7124">
        <w:rPr>
          <w:rFonts w:ascii="Arial" w:hAnsi="Arial" w:cs="Arial"/>
          <w:sz w:val="22"/>
        </w:rPr>
        <w:t xml:space="preserve">Ha sido objetivo del CIATF aumentar la disponibilidad de agua de buena calidad en el Valle de Güímar para corregir desequilibrio hídrico en la </w:t>
      </w:r>
      <w:r>
        <w:rPr>
          <w:rFonts w:ascii="Arial" w:hAnsi="Arial" w:cs="Arial"/>
          <w:sz w:val="22"/>
        </w:rPr>
        <w:t>C</w:t>
      </w:r>
      <w:r w:rsidRPr="001B7124">
        <w:rPr>
          <w:rFonts w:ascii="Arial" w:hAnsi="Arial" w:cs="Arial"/>
          <w:sz w:val="22"/>
        </w:rPr>
        <w:t>omarca que pone en riesgo el abastecimiento de sus núcleos de población. Como medida más efectiva planteada se i</w:t>
      </w:r>
      <w:r>
        <w:rPr>
          <w:rFonts w:ascii="Arial" w:hAnsi="Arial" w:cs="Arial"/>
          <w:sz w:val="22"/>
        </w:rPr>
        <w:t>nstaló</w:t>
      </w:r>
      <w:r w:rsidRPr="001B7124">
        <w:rPr>
          <w:rFonts w:ascii="Arial" w:hAnsi="Arial" w:cs="Arial"/>
          <w:sz w:val="22"/>
        </w:rPr>
        <w:t xml:space="preserve"> </w:t>
      </w:r>
      <w:r>
        <w:rPr>
          <w:rFonts w:ascii="Arial" w:hAnsi="Arial" w:cs="Arial"/>
          <w:sz w:val="22"/>
        </w:rPr>
        <w:t>un módulo de desalación portátil</w:t>
      </w:r>
      <w:r w:rsidRPr="001B7124">
        <w:rPr>
          <w:rFonts w:ascii="Arial" w:hAnsi="Arial" w:cs="Arial"/>
          <w:sz w:val="22"/>
        </w:rPr>
        <w:t xml:space="preserve"> en el Polígono I</w:t>
      </w:r>
      <w:r>
        <w:rPr>
          <w:rFonts w:ascii="Arial" w:hAnsi="Arial" w:cs="Arial"/>
          <w:sz w:val="22"/>
        </w:rPr>
        <w:t>ndustrial Valle de Güímar capaz</w:t>
      </w:r>
      <w:r w:rsidRPr="001B7124">
        <w:rPr>
          <w:rFonts w:ascii="Arial" w:hAnsi="Arial" w:cs="Arial"/>
          <w:sz w:val="22"/>
        </w:rPr>
        <w:t xml:space="preserve"> de generar hasta </w:t>
      </w:r>
      <w:r>
        <w:rPr>
          <w:rFonts w:ascii="Arial" w:hAnsi="Arial" w:cs="Arial"/>
          <w:sz w:val="22"/>
        </w:rPr>
        <w:t>1</w:t>
      </w:r>
      <w:r w:rsidRPr="001B7124">
        <w:rPr>
          <w:rFonts w:ascii="Arial" w:hAnsi="Arial" w:cs="Arial"/>
          <w:sz w:val="22"/>
        </w:rPr>
        <w:t>.000 m3/día de agua producto. La entrega de los volúmenes desalados en el depósito regulador del Polígono Industrial de esta producción permite sustituir los caudales fluyentes desde uno de los pozos que gestiona el propio Polígono y facilitar la permuta con Aqualia Gestión Integral del Agua, S.A. (entidad gestora de los abastecimientos urbanos de los tres municipios).</w:t>
      </w:r>
    </w:p>
    <w:p w:rsidR="007B35CA" w:rsidRPr="001B7124" w:rsidRDefault="007B35CA" w:rsidP="007B35CA">
      <w:pPr>
        <w:tabs>
          <w:tab w:val="left" w:pos="993"/>
        </w:tabs>
        <w:jc w:val="both"/>
        <w:rPr>
          <w:rFonts w:ascii="Arial" w:hAnsi="Arial" w:cs="Arial"/>
          <w:sz w:val="22"/>
        </w:rPr>
      </w:pPr>
    </w:p>
    <w:p w:rsidR="007B35CA" w:rsidRPr="00B72AAC" w:rsidRDefault="007B35CA" w:rsidP="007B35CA">
      <w:pPr>
        <w:tabs>
          <w:tab w:val="left" w:pos="993"/>
        </w:tabs>
        <w:ind w:left="1276"/>
        <w:jc w:val="both"/>
        <w:rPr>
          <w:rFonts w:ascii="Arial" w:hAnsi="Arial" w:cs="Arial"/>
          <w:sz w:val="22"/>
          <w:szCs w:val="22"/>
        </w:rPr>
      </w:pPr>
      <w:r w:rsidRPr="001B7124">
        <w:rPr>
          <w:rFonts w:ascii="Arial" w:hAnsi="Arial" w:cs="Arial"/>
          <w:sz w:val="22"/>
        </w:rPr>
        <w:tab/>
      </w:r>
      <w:r w:rsidRPr="001B7124">
        <w:rPr>
          <w:rFonts w:ascii="Arial" w:hAnsi="Arial" w:cs="Arial"/>
          <w:sz w:val="22"/>
        </w:rPr>
        <w:tab/>
      </w:r>
      <w:r w:rsidRPr="00B72AAC">
        <w:rPr>
          <w:rFonts w:ascii="Arial" w:hAnsi="Arial" w:cs="Arial"/>
          <w:sz w:val="22"/>
        </w:rPr>
        <w:t>La producción registrada en el año 2018 resultó ser de 62.429 m</w:t>
      </w:r>
      <w:r w:rsidRPr="00B72AAC">
        <w:rPr>
          <w:rFonts w:ascii="Arial" w:hAnsi="Arial" w:cs="Arial"/>
          <w:sz w:val="22"/>
          <w:vertAlign w:val="superscript"/>
        </w:rPr>
        <w:t>3</w:t>
      </w:r>
      <w:r w:rsidRPr="00B72AAC">
        <w:rPr>
          <w:rFonts w:ascii="Arial" w:hAnsi="Arial" w:cs="Arial"/>
          <w:sz w:val="22"/>
          <w:szCs w:val="22"/>
        </w:rPr>
        <w:t>, frente a los 34</w:t>
      </w:r>
      <w:r w:rsidRPr="00B72AAC">
        <w:rPr>
          <w:rFonts w:ascii="Arial" w:hAnsi="Arial" w:cs="Arial"/>
          <w:sz w:val="22"/>
        </w:rPr>
        <w:t>.101 m</w:t>
      </w:r>
      <w:r w:rsidRPr="00B72AAC">
        <w:rPr>
          <w:rFonts w:ascii="Arial" w:hAnsi="Arial" w:cs="Arial"/>
          <w:sz w:val="22"/>
          <w:vertAlign w:val="superscript"/>
        </w:rPr>
        <w:t>3</w:t>
      </w:r>
      <w:r w:rsidRPr="00B72AAC">
        <w:rPr>
          <w:rFonts w:ascii="Arial" w:hAnsi="Arial" w:cs="Arial"/>
          <w:sz w:val="22"/>
          <w:szCs w:val="22"/>
        </w:rPr>
        <w:t xml:space="preserve"> de 2017. </w:t>
      </w:r>
    </w:p>
    <w:p w:rsidR="00CC5792" w:rsidRPr="0047584E" w:rsidRDefault="00CC5792" w:rsidP="00CC5792">
      <w:pPr>
        <w:tabs>
          <w:tab w:val="left" w:pos="993"/>
        </w:tabs>
        <w:ind w:left="1276"/>
        <w:jc w:val="both"/>
        <w:rPr>
          <w:rFonts w:ascii="Arial" w:hAnsi="Arial" w:cs="Arial"/>
          <w:sz w:val="22"/>
          <w:szCs w:val="22"/>
          <w:highlight w:val="red"/>
        </w:rPr>
      </w:pPr>
    </w:p>
    <w:p w:rsidR="00CC5792" w:rsidRPr="0047584E" w:rsidRDefault="00CC5792" w:rsidP="00CC5792">
      <w:pPr>
        <w:tabs>
          <w:tab w:val="left" w:pos="993"/>
        </w:tabs>
        <w:ind w:left="1276"/>
        <w:jc w:val="both"/>
        <w:rPr>
          <w:rFonts w:ascii="Helvetica" w:hAnsi="Helvetica"/>
          <w:sz w:val="22"/>
          <w:szCs w:val="22"/>
          <w:highlight w:val="red"/>
        </w:rPr>
      </w:pPr>
    </w:p>
    <w:p w:rsidR="00CC5792" w:rsidRPr="00B72AAC" w:rsidRDefault="00CC5792" w:rsidP="00CC5792">
      <w:pPr>
        <w:pStyle w:val="IndiceNivel4"/>
      </w:pPr>
      <w:bookmarkStart w:id="52" w:name="_Toc9507538"/>
      <w:r w:rsidRPr="00B72AAC">
        <w:t>Sistema de Desalación de Agua de Mar de Abona.</w:t>
      </w:r>
      <w:bookmarkEnd w:id="52"/>
    </w:p>
    <w:p w:rsidR="00CC5792" w:rsidRPr="0047584E" w:rsidRDefault="00CC5792" w:rsidP="00CC5792">
      <w:pPr>
        <w:tabs>
          <w:tab w:val="left" w:pos="993"/>
        </w:tabs>
        <w:ind w:left="1276"/>
        <w:jc w:val="both"/>
        <w:rPr>
          <w:rFonts w:ascii="Arial" w:hAnsi="Arial"/>
          <w:sz w:val="22"/>
          <w:szCs w:val="22"/>
          <w:highlight w:val="red"/>
        </w:rPr>
      </w:pPr>
    </w:p>
    <w:p w:rsidR="007B35CA" w:rsidRPr="001B7124" w:rsidRDefault="007B35CA" w:rsidP="007B35CA">
      <w:pPr>
        <w:tabs>
          <w:tab w:val="left" w:pos="993"/>
        </w:tabs>
        <w:ind w:left="1276"/>
        <w:jc w:val="both"/>
        <w:rPr>
          <w:rFonts w:ascii="Arial" w:hAnsi="Arial" w:cs="Arial"/>
          <w:sz w:val="22"/>
          <w:szCs w:val="22"/>
        </w:rPr>
      </w:pPr>
      <w:bookmarkStart w:id="53" w:name="OLE_LINK36"/>
      <w:bookmarkStart w:id="54" w:name="OLE_LINK37"/>
      <w:r w:rsidRPr="001B7124">
        <w:rPr>
          <w:rFonts w:ascii="Arial" w:eastAsia="Calibri" w:hAnsi="Arial" w:cs="Arial"/>
          <w:sz w:val="22"/>
          <w:szCs w:val="22"/>
          <w:lang w:eastAsia="en-US"/>
        </w:rPr>
        <w:t xml:space="preserve">Tal y como estaba previsto en el </w:t>
      </w:r>
      <w:r w:rsidRPr="001B7124">
        <w:rPr>
          <w:rFonts w:ascii="Arial" w:hAnsi="Arial" w:cs="Arial"/>
          <w:i/>
          <w:sz w:val="22"/>
          <w:szCs w:val="22"/>
        </w:rPr>
        <w:t xml:space="preserve">Convenio de Colaboración entre la Consejería de Agricultura, Ganadería, Pesca y Aguas del Gobierno de Canarias y el Excmo. Cabildo Insular de Tenerife para la gestión de las Obras Hidráulicas de Interés General del Estado que se ejecutan en Tenerife en base al Convenio Estado –Canarias suscrito el 9 de diciembre de 2008, </w:t>
      </w:r>
      <w:r w:rsidRPr="001B7124">
        <w:rPr>
          <w:rFonts w:ascii="Arial" w:hAnsi="Arial" w:cs="Arial"/>
          <w:sz w:val="22"/>
          <w:szCs w:val="22"/>
        </w:rPr>
        <w:t xml:space="preserve">con fecha de 7 de diciembre de 2016 se suscribió el Acta de Entrega por la </w:t>
      </w:r>
      <w:r w:rsidRPr="001B7124">
        <w:rPr>
          <w:rFonts w:ascii="Arial" w:hAnsi="Arial" w:cs="Arial"/>
          <w:i/>
          <w:sz w:val="22"/>
          <w:szCs w:val="22"/>
        </w:rPr>
        <w:t xml:space="preserve">Consejería de Agricultura, Ganadería, Pesca y Aguas </w:t>
      </w:r>
      <w:r w:rsidRPr="001B7124">
        <w:rPr>
          <w:rFonts w:ascii="Arial" w:hAnsi="Arial" w:cs="Arial"/>
          <w:sz w:val="22"/>
          <w:szCs w:val="22"/>
        </w:rPr>
        <w:t xml:space="preserve">al </w:t>
      </w:r>
      <w:r w:rsidRPr="001B7124">
        <w:rPr>
          <w:rFonts w:ascii="Arial" w:hAnsi="Arial" w:cs="Arial"/>
          <w:i/>
          <w:sz w:val="22"/>
          <w:szCs w:val="22"/>
        </w:rPr>
        <w:t xml:space="preserve"> Cabildo Insular de Tenerife </w:t>
      </w:r>
      <w:r w:rsidRPr="001B7124">
        <w:rPr>
          <w:rFonts w:ascii="Arial" w:hAnsi="Arial" w:cs="Arial"/>
          <w:sz w:val="22"/>
          <w:szCs w:val="22"/>
        </w:rPr>
        <w:t xml:space="preserve">para su adscripción al </w:t>
      </w:r>
      <w:r w:rsidRPr="001B7124">
        <w:rPr>
          <w:rFonts w:ascii="Arial" w:hAnsi="Arial" w:cs="Arial"/>
          <w:i/>
          <w:sz w:val="22"/>
          <w:szCs w:val="22"/>
        </w:rPr>
        <w:t>Consejo Insular de Aguas de Tenerife</w:t>
      </w:r>
      <w:r w:rsidRPr="001B7124">
        <w:rPr>
          <w:rFonts w:ascii="Arial" w:hAnsi="Arial" w:cs="Arial"/>
          <w:sz w:val="22"/>
          <w:szCs w:val="22"/>
        </w:rPr>
        <w:t xml:space="preserve"> de la Desaladora de Granadilla (1ª Fase) y Obras Complementarias. </w:t>
      </w:r>
    </w:p>
    <w:p w:rsidR="007B35CA" w:rsidRPr="001B7124" w:rsidRDefault="007B35CA" w:rsidP="007B35CA">
      <w:pPr>
        <w:tabs>
          <w:tab w:val="left" w:pos="993"/>
        </w:tabs>
        <w:ind w:left="1276"/>
        <w:jc w:val="both"/>
        <w:rPr>
          <w:rFonts w:ascii="Arial" w:hAnsi="Arial" w:cs="Arial"/>
          <w:sz w:val="22"/>
          <w:szCs w:val="22"/>
        </w:rPr>
      </w:pPr>
    </w:p>
    <w:p w:rsidR="007B35CA" w:rsidRPr="001B7124" w:rsidRDefault="007B35CA" w:rsidP="007B35CA">
      <w:pPr>
        <w:tabs>
          <w:tab w:val="left" w:pos="993"/>
        </w:tabs>
        <w:ind w:left="1276"/>
        <w:jc w:val="both"/>
        <w:rPr>
          <w:rFonts w:ascii="Arial" w:hAnsi="Arial" w:cs="Arial"/>
          <w:sz w:val="22"/>
          <w:szCs w:val="22"/>
        </w:rPr>
      </w:pPr>
      <w:r w:rsidRPr="001B7124">
        <w:rPr>
          <w:rFonts w:ascii="Arial" w:hAnsi="Arial" w:cs="Arial"/>
          <w:sz w:val="22"/>
          <w:szCs w:val="22"/>
        </w:rPr>
        <w:tab/>
      </w:r>
      <w:r w:rsidRPr="001B7124">
        <w:rPr>
          <w:rFonts w:ascii="Arial" w:hAnsi="Arial" w:cs="Arial"/>
          <w:sz w:val="22"/>
          <w:szCs w:val="22"/>
        </w:rPr>
        <w:tab/>
        <w:t>En base a ello, desde la citada fecha de entrega, las instalaciones son gestionadas por el Consejo Insular de Aguas de Tenerife. Estas infraestructuras han entrado en funcionamiento para el abastecimiento a los municipios de la Comarca de Abona: Arico, Granadilla y San Miguel.</w:t>
      </w:r>
    </w:p>
    <w:p w:rsidR="007B35CA" w:rsidRDefault="007B35CA" w:rsidP="007B35CA">
      <w:pPr>
        <w:tabs>
          <w:tab w:val="left" w:pos="993"/>
        </w:tabs>
        <w:jc w:val="both"/>
        <w:rPr>
          <w:rFonts w:ascii="Arial" w:hAnsi="Arial" w:cs="Arial"/>
          <w:sz w:val="22"/>
        </w:rPr>
      </w:pPr>
    </w:p>
    <w:p w:rsidR="008B0F85" w:rsidRPr="005405A4" w:rsidRDefault="007B35CA" w:rsidP="005405A4">
      <w:pPr>
        <w:tabs>
          <w:tab w:val="left" w:pos="993"/>
        </w:tabs>
        <w:ind w:left="1276"/>
        <w:jc w:val="both"/>
        <w:rPr>
          <w:rFonts w:ascii="Arial" w:hAnsi="Arial" w:cs="Arial"/>
          <w:sz w:val="22"/>
          <w:vertAlign w:val="superscript"/>
        </w:rPr>
      </w:pPr>
      <w:r w:rsidRPr="00B72AAC">
        <w:rPr>
          <w:rFonts w:ascii="Arial" w:hAnsi="Arial" w:cs="Arial"/>
          <w:sz w:val="22"/>
          <w:szCs w:val="22"/>
        </w:rPr>
        <w:t>Durante</w:t>
      </w:r>
      <w:r w:rsidRPr="00B72AAC">
        <w:rPr>
          <w:rFonts w:ascii="Arial" w:hAnsi="Arial" w:cs="Arial"/>
          <w:sz w:val="22"/>
        </w:rPr>
        <w:t xml:space="preserve"> el 2018 se desalaron un total de 3.686.414 m</w:t>
      </w:r>
      <w:r w:rsidRPr="00B72AAC">
        <w:rPr>
          <w:rFonts w:ascii="Arial" w:hAnsi="Arial" w:cs="Arial"/>
          <w:sz w:val="22"/>
          <w:vertAlign w:val="superscript"/>
        </w:rPr>
        <w:t>3</w:t>
      </w:r>
    </w:p>
    <w:p w:rsidR="008B0F85" w:rsidRDefault="008B0F85" w:rsidP="00BB1404">
      <w:pPr>
        <w:pStyle w:val="Descripcin"/>
        <w:ind w:left="1276" w:hanging="1276"/>
        <w:rPr>
          <w:rFonts w:cs="Arial"/>
          <w:sz w:val="22"/>
        </w:rPr>
      </w:pPr>
    </w:p>
    <w:p w:rsidR="00BB1404" w:rsidRDefault="00BB1404" w:rsidP="00BB1404">
      <w:pPr>
        <w:pStyle w:val="Descripcin"/>
        <w:ind w:left="1276" w:hanging="1276"/>
        <w:rPr>
          <w:rFonts w:cs="Arial"/>
          <w:sz w:val="22"/>
        </w:rPr>
      </w:pPr>
      <w:r w:rsidRPr="008B0F85">
        <w:rPr>
          <w:rFonts w:cs="Arial"/>
          <w:sz w:val="22"/>
        </w:rPr>
        <w:t>Tabla 10.-</w:t>
      </w:r>
      <w:r w:rsidRPr="008B0F85">
        <w:rPr>
          <w:rFonts w:cs="Arial"/>
          <w:sz w:val="22"/>
        </w:rPr>
        <w:tab/>
        <w:t>EVOLUCIÓN DE LOS VOLÚMENES PRODUCIDOS EN LA e.d.a.M. de ABONA en los últimos años</w:t>
      </w:r>
    </w:p>
    <w:p w:rsidR="008B0F85" w:rsidRPr="008B0F85" w:rsidRDefault="008B0F85" w:rsidP="008B0F85"/>
    <w:tbl>
      <w:tblPr>
        <w:tblW w:w="5811"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127"/>
        <w:gridCol w:w="1134"/>
        <w:gridCol w:w="1134"/>
        <w:gridCol w:w="141"/>
        <w:gridCol w:w="1134"/>
        <w:gridCol w:w="141"/>
      </w:tblGrid>
      <w:tr w:rsidR="00BB1404" w:rsidRPr="001B7124" w:rsidTr="007E5EE1">
        <w:trPr>
          <w:cantSplit/>
          <w:trHeight w:val="230"/>
          <w:jc w:val="center"/>
        </w:trPr>
        <w:tc>
          <w:tcPr>
            <w:tcW w:w="2127" w:type="dxa"/>
            <w:vMerge w:val="restart"/>
            <w:shd w:val="pct20" w:color="000000" w:fill="FFFFFF"/>
            <w:vAlign w:val="center"/>
          </w:tcPr>
          <w:p w:rsidR="00BB1404" w:rsidRPr="001B7124" w:rsidRDefault="00BB1404" w:rsidP="007E5EE1">
            <w:pPr>
              <w:jc w:val="center"/>
              <w:rPr>
                <w:rFonts w:ascii="Arial" w:hAnsi="Arial" w:cs="Arial"/>
                <w:snapToGrid w:val="0"/>
                <w:sz w:val="20"/>
                <w:lang w:val="es-ES" w:eastAsia="es-ES"/>
              </w:rPr>
            </w:pPr>
            <w:r w:rsidRPr="001B7124">
              <w:rPr>
                <w:rFonts w:ascii="Arial" w:hAnsi="Arial" w:cs="Arial"/>
                <w:snapToGrid w:val="0"/>
                <w:sz w:val="20"/>
                <w:lang w:val="es-ES" w:eastAsia="es-ES"/>
              </w:rPr>
              <w:t>Denominación</w:t>
            </w:r>
          </w:p>
        </w:tc>
        <w:tc>
          <w:tcPr>
            <w:tcW w:w="1134" w:type="dxa"/>
            <w:vMerge w:val="restart"/>
            <w:tcBorders>
              <w:bottom w:val="nil"/>
            </w:tcBorders>
            <w:shd w:val="pct20" w:color="000000" w:fill="FFFFFF"/>
            <w:vAlign w:val="center"/>
          </w:tcPr>
          <w:p w:rsidR="00BB1404" w:rsidRPr="001B7124" w:rsidRDefault="00BB1404" w:rsidP="007E5EE1">
            <w:pPr>
              <w:jc w:val="center"/>
              <w:rPr>
                <w:rFonts w:ascii="Arial" w:hAnsi="Arial" w:cs="Arial"/>
                <w:snapToGrid w:val="0"/>
                <w:sz w:val="20"/>
                <w:lang w:val="es-ES" w:eastAsia="es-ES"/>
              </w:rPr>
            </w:pPr>
            <w:r w:rsidRPr="001B7124">
              <w:rPr>
                <w:rFonts w:ascii="Arial" w:hAnsi="Arial" w:cs="Arial"/>
                <w:snapToGrid w:val="0"/>
                <w:sz w:val="20"/>
                <w:lang w:val="es-ES" w:eastAsia="es-ES"/>
              </w:rPr>
              <w:t>Capacidad (m</w:t>
            </w:r>
            <w:r w:rsidRPr="001B7124">
              <w:rPr>
                <w:rFonts w:ascii="Arial" w:hAnsi="Arial" w:cs="Arial"/>
                <w:snapToGrid w:val="0"/>
                <w:sz w:val="20"/>
                <w:vertAlign w:val="superscript"/>
                <w:lang w:val="es-ES" w:eastAsia="es-ES"/>
              </w:rPr>
              <w:t>3</w:t>
            </w:r>
            <w:r w:rsidRPr="001B7124">
              <w:rPr>
                <w:rFonts w:ascii="Arial" w:hAnsi="Arial" w:cs="Arial"/>
                <w:snapToGrid w:val="0"/>
                <w:sz w:val="20"/>
                <w:lang w:val="es-ES" w:eastAsia="es-ES"/>
              </w:rPr>
              <w:t>/día)</w:t>
            </w:r>
          </w:p>
        </w:tc>
        <w:tc>
          <w:tcPr>
            <w:tcW w:w="1275" w:type="dxa"/>
            <w:gridSpan w:val="2"/>
            <w:tcBorders>
              <w:bottom w:val="nil"/>
            </w:tcBorders>
            <w:shd w:val="pct20" w:color="000000" w:fill="FFFFFF"/>
          </w:tcPr>
          <w:p w:rsidR="00BB1404" w:rsidRPr="001B7124" w:rsidRDefault="00BB1404" w:rsidP="007E5EE1">
            <w:pPr>
              <w:jc w:val="center"/>
              <w:rPr>
                <w:rFonts w:ascii="Arial" w:hAnsi="Arial" w:cs="Arial"/>
                <w:snapToGrid w:val="0"/>
                <w:sz w:val="20"/>
                <w:lang w:val="es-ES" w:eastAsia="es-ES"/>
              </w:rPr>
            </w:pPr>
          </w:p>
        </w:tc>
        <w:tc>
          <w:tcPr>
            <w:tcW w:w="1275" w:type="dxa"/>
            <w:gridSpan w:val="2"/>
            <w:tcBorders>
              <w:bottom w:val="nil"/>
            </w:tcBorders>
            <w:shd w:val="pct20" w:color="000000" w:fill="FFFFFF"/>
          </w:tcPr>
          <w:p w:rsidR="00BB1404" w:rsidRPr="001B7124" w:rsidRDefault="00BB1404" w:rsidP="007E5EE1">
            <w:pPr>
              <w:jc w:val="center"/>
              <w:rPr>
                <w:rFonts w:ascii="Arial" w:hAnsi="Arial" w:cs="Arial"/>
                <w:snapToGrid w:val="0"/>
                <w:sz w:val="20"/>
                <w:lang w:val="es-ES" w:eastAsia="es-ES"/>
              </w:rPr>
            </w:pPr>
          </w:p>
        </w:tc>
      </w:tr>
      <w:tr w:rsidR="00BB1404" w:rsidRPr="001B7124" w:rsidTr="007E5EE1">
        <w:trPr>
          <w:gridAfter w:val="1"/>
          <w:wAfter w:w="141" w:type="dxa"/>
          <w:cantSplit/>
          <w:trHeight w:val="239"/>
          <w:jc w:val="center"/>
        </w:trPr>
        <w:tc>
          <w:tcPr>
            <w:tcW w:w="2127" w:type="dxa"/>
            <w:vMerge/>
            <w:tcBorders>
              <w:bottom w:val="nil"/>
            </w:tcBorders>
            <w:shd w:val="pct5" w:color="000000" w:fill="FFFFFF"/>
          </w:tcPr>
          <w:p w:rsidR="00BB1404" w:rsidRPr="001B7124" w:rsidRDefault="00BB1404" w:rsidP="007E5EE1">
            <w:pPr>
              <w:jc w:val="center"/>
              <w:rPr>
                <w:rFonts w:ascii="Arial" w:hAnsi="Arial" w:cs="Arial"/>
                <w:snapToGrid w:val="0"/>
                <w:sz w:val="18"/>
                <w:lang w:val="es-ES" w:eastAsia="es-ES"/>
              </w:rPr>
            </w:pPr>
          </w:p>
        </w:tc>
        <w:tc>
          <w:tcPr>
            <w:tcW w:w="1134" w:type="dxa"/>
            <w:vMerge/>
            <w:tcBorders>
              <w:top w:val="nil"/>
              <w:bottom w:val="nil"/>
            </w:tcBorders>
            <w:shd w:val="pct20" w:color="000000" w:fill="FFFFFF"/>
          </w:tcPr>
          <w:p w:rsidR="00BB1404" w:rsidRPr="001B7124" w:rsidRDefault="00BB1404" w:rsidP="007E5EE1">
            <w:pPr>
              <w:jc w:val="center"/>
              <w:rPr>
                <w:rFonts w:ascii="Arial" w:hAnsi="Arial" w:cs="Arial"/>
                <w:snapToGrid w:val="0"/>
                <w:sz w:val="18"/>
                <w:lang w:val="es-ES" w:eastAsia="es-ES"/>
              </w:rPr>
            </w:pPr>
          </w:p>
        </w:tc>
        <w:tc>
          <w:tcPr>
            <w:tcW w:w="1134" w:type="dxa"/>
            <w:tcBorders>
              <w:top w:val="single" w:sz="18" w:space="0" w:color="FFFFFF"/>
              <w:bottom w:val="nil"/>
            </w:tcBorders>
            <w:shd w:val="pct20" w:color="000000" w:fill="FFFFFF"/>
            <w:vAlign w:val="center"/>
          </w:tcPr>
          <w:p w:rsidR="00BB1404" w:rsidRPr="001B7124" w:rsidRDefault="00BB1404" w:rsidP="007E5EE1">
            <w:pPr>
              <w:jc w:val="center"/>
              <w:rPr>
                <w:rFonts w:ascii="Arial" w:hAnsi="Arial" w:cs="Arial"/>
                <w:snapToGrid w:val="0"/>
                <w:sz w:val="20"/>
                <w:lang w:val="es-ES" w:eastAsia="es-ES"/>
              </w:rPr>
            </w:pPr>
            <w:r w:rsidRPr="001B7124">
              <w:rPr>
                <w:rFonts w:ascii="Arial" w:hAnsi="Arial" w:cs="Arial"/>
                <w:snapToGrid w:val="0"/>
                <w:sz w:val="20"/>
                <w:lang w:val="es-ES" w:eastAsia="es-ES"/>
              </w:rPr>
              <w:t>201</w:t>
            </w:r>
            <w:r>
              <w:rPr>
                <w:rFonts w:ascii="Arial" w:hAnsi="Arial" w:cs="Arial"/>
                <w:snapToGrid w:val="0"/>
                <w:sz w:val="20"/>
                <w:lang w:val="es-ES" w:eastAsia="es-ES"/>
              </w:rPr>
              <w:t>7</w:t>
            </w:r>
          </w:p>
          <w:p w:rsidR="00BB1404" w:rsidRPr="001B7124" w:rsidRDefault="00BB1404" w:rsidP="007E5EE1">
            <w:pPr>
              <w:jc w:val="center"/>
              <w:rPr>
                <w:rFonts w:ascii="Arial" w:hAnsi="Arial" w:cs="Arial"/>
                <w:snapToGrid w:val="0"/>
                <w:sz w:val="20"/>
                <w:lang w:val="es-ES" w:eastAsia="es-ES"/>
              </w:rPr>
            </w:pPr>
            <w:r w:rsidRPr="001B7124">
              <w:rPr>
                <w:rFonts w:ascii="Arial" w:hAnsi="Arial" w:cs="Arial"/>
                <w:snapToGrid w:val="0"/>
                <w:sz w:val="20"/>
                <w:lang w:val="es-ES" w:eastAsia="es-ES"/>
              </w:rPr>
              <w:t>(m</w:t>
            </w:r>
            <w:r w:rsidRPr="001B7124">
              <w:rPr>
                <w:rFonts w:ascii="Arial" w:hAnsi="Arial" w:cs="Arial"/>
                <w:snapToGrid w:val="0"/>
                <w:sz w:val="20"/>
                <w:vertAlign w:val="superscript"/>
                <w:lang w:val="es-ES" w:eastAsia="es-ES"/>
              </w:rPr>
              <w:t>3</w:t>
            </w:r>
            <w:r w:rsidRPr="001B7124">
              <w:rPr>
                <w:rFonts w:ascii="Arial" w:hAnsi="Arial" w:cs="Arial"/>
                <w:snapToGrid w:val="0"/>
                <w:sz w:val="20"/>
                <w:lang w:val="es-ES" w:eastAsia="es-ES"/>
              </w:rPr>
              <w:t>/año)</w:t>
            </w:r>
          </w:p>
        </w:tc>
        <w:tc>
          <w:tcPr>
            <w:tcW w:w="1275" w:type="dxa"/>
            <w:gridSpan w:val="2"/>
            <w:tcBorders>
              <w:top w:val="single" w:sz="18" w:space="0" w:color="FFFFFF"/>
              <w:bottom w:val="nil"/>
            </w:tcBorders>
            <w:shd w:val="pct20" w:color="000000" w:fill="FFFFFF"/>
            <w:vAlign w:val="center"/>
          </w:tcPr>
          <w:p w:rsidR="00BB1404" w:rsidRPr="00B72AAC" w:rsidRDefault="00BB1404" w:rsidP="007E5EE1">
            <w:pPr>
              <w:jc w:val="center"/>
              <w:rPr>
                <w:rFonts w:ascii="Arial" w:hAnsi="Arial" w:cs="Arial"/>
                <w:snapToGrid w:val="0"/>
                <w:sz w:val="20"/>
                <w:lang w:val="es-ES" w:eastAsia="es-ES"/>
              </w:rPr>
            </w:pPr>
            <w:r w:rsidRPr="00B72AAC">
              <w:rPr>
                <w:rFonts w:ascii="Arial" w:hAnsi="Arial" w:cs="Arial"/>
                <w:snapToGrid w:val="0"/>
                <w:sz w:val="20"/>
                <w:lang w:val="es-ES" w:eastAsia="es-ES"/>
              </w:rPr>
              <w:t>2018</w:t>
            </w:r>
          </w:p>
          <w:p w:rsidR="00BB1404" w:rsidRPr="00B72AAC" w:rsidRDefault="00BB1404" w:rsidP="007E5EE1">
            <w:pPr>
              <w:jc w:val="center"/>
              <w:rPr>
                <w:rFonts w:ascii="Arial" w:hAnsi="Arial" w:cs="Arial"/>
                <w:snapToGrid w:val="0"/>
                <w:sz w:val="20"/>
                <w:lang w:val="es-ES" w:eastAsia="es-ES"/>
              </w:rPr>
            </w:pPr>
            <w:r w:rsidRPr="00B72AAC">
              <w:rPr>
                <w:rFonts w:ascii="Arial" w:hAnsi="Arial" w:cs="Arial"/>
                <w:snapToGrid w:val="0"/>
                <w:sz w:val="20"/>
                <w:lang w:val="es-ES" w:eastAsia="es-ES"/>
              </w:rPr>
              <w:t>(m</w:t>
            </w:r>
            <w:r w:rsidRPr="00B72AAC">
              <w:rPr>
                <w:rFonts w:ascii="Arial" w:hAnsi="Arial" w:cs="Arial"/>
                <w:snapToGrid w:val="0"/>
                <w:sz w:val="20"/>
                <w:vertAlign w:val="superscript"/>
                <w:lang w:val="es-ES" w:eastAsia="es-ES"/>
              </w:rPr>
              <w:t>3</w:t>
            </w:r>
            <w:r w:rsidRPr="00B72AAC">
              <w:rPr>
                <w:rFonts w:ascii="Arial" w:hAnsi="Arial" w:cs="Arial"/>
                <w:snapToGrid w:val="0"/>
                <w:sz w:val="20"/>
                <w:lang w:val="es-ES" w:eastAsia="es-ES"/>
              </w:rPr>
              <w:t>/año)</w:t>
            </w:r>
          </w:p>
        </w:tc>
      </w:tr>
      <w:tr w:rsidR="00BB1404" w:rsidRPr="001B7124" w:rsidTr="007E5EE1">
        <w:trPr>
          <w:gridAfter w:val="1"/>
          <w:wAfter w:w="141" w:type="dxa"/>
          <w:trHeight w:val="260"/>
          <w:jc w:val="center"/>
        </w:trPr>
        <w:tc>
          <w:tcPr>
            <w:tcW w:w="2127" w:type="dxa"/>
            <w:tcBorders>
              <w:top w:val="nil"/>
            </w:tcBorders>
            <w:shd w:val="pct5" w:color="000000" w:fill="FFFFFF"/>
            <w:vAlign w:val="center"/>
          </w:tcPr>
          <w:p w:rsidR="00BB1404" w:rsidRPr="001B7124" w:rsidRDefault="00BB1404" w:rsidP="007E5EE1">
            <w:pPr>
              <w:ind w:left="142" w:right="-30"/>
              <w:rPr>
                <w:rFonts w:ascii="Arial" w:hAnsi="Arial" w:cs="Arial"/>
                <w:snapToGrid w:val="0"/>
                <w:sz w:val="22"/>
                <w:szCs w:val="22"/>
                <w:lang w:val="es-ES" w:eastAsia="es-ES"/>
              </w:rPr>
            </w:pPr>
            <w:r>
              <w:rPr>
                <w:rFonts w:ascii="Arial" w:hAnsi="Arial" w:cs="Arial"/>
                <w:snapToGrid w:val="0"/>
                <w:sz w:val="22"/>
                <w:szCs w:val="22"/>
                <w:lang w:val="es-ES" w:eastAsia="es-ES"/>
              </w:rPr>
              <w:t>EDAM DE ABONA</w:t>
            </w:r>
          </w:p>
        </w:tc>
        <w:tc>
          <w:tcPr>
            <w:tcW w:w="1134" w:type="dxa"/>
            <w:tcBorders>
              <w:top w:val="nil"/>
            </w:tcBorders>
            <w:shd w:val="pct5" w:color="000000" w:fill="FFFFFF"/>
            <w:vAlign w:val="center"/>
          </w:tcPr>
          <w:p w:rsidR="00BB1404" w:rsidRPr="001B7124" w:rsidRDefault="00BB1404" w:rsidP="007E5EE1">
            <w:pPr>
              <w:ind w:right="99"/>
              <w:jc w:val="right"/>
              <w:rPr>
                <w:rFonts w:ascii="Arial" w:hAnsi="Arial" w:cs="Arial"/>
                <w:snapToGrid w:val="0"/>
                <w:sz w:val="22"/>
                <w:szCs w:val="22"/>
                <w:lang w:val="es-ES" w:eastAsia="es-ES"/>
              </w:rPr>
            </w:pPr>
            <w:r w:rsidRPr="001B7124">
              <w:rPr>
                <w:rFonts w:ascii="Arial" w:hAnsi="Arial" w:cs="Arial"/>
                <w:snapToGrid w:val="0"/>
                <w:sz w:val="22"/>
                <w:szCs w:val="22"/>
                <w:lang w:val="es-ES" w:eastAsia="es-ES"/>
              </w:rPr>
              <w:t>1</w:t>
            </w:r>
            <w:r>
              <w:rPr>
                <w:rFonts w:ascii="Arial" w:hAnsi="Arial" w:cs="Arial"/>
                <w:snapToGrid w:val="0"/>
                <w:sz w:val="22"/>
                <w:szCs w:val="22"/>
                <w:lang w:val="es-ES" w:eastAsia="es-ES"/>
              </w:rPr>
              <w:t>4</w:t>
            </w:r>
            <w:r w:rsidRPr="001B7124">
              <w:rPr>
                <w:rFonts w:ascii="Arial" w:hAnsi="Arial" w:cs="Arial"/>
                <w:snapToGrid w:val="0"/>
                <w:sz w:val="22"/>
                <w:szCs w:val="22"/>
                <w:lang w:val="es-ES" w:eastAsia="es-ES"/>
              </w:rPr>
              <w:t>.000</w:t>
            </w:r>
          </w:p>
        </w:tc>
        <w:tc>
          <w:tcPr>
            <w:tcW w:w="1134" w:type="dxa"/>
            <w:tcBorders>
              <w:top w:val="nil"/>
            </w:tcBorders>
            <w:shd w:val="pct5" w:color="000000" w:fill="FFFFFF"/>
            <w:vAlign w:val="center"/>
          </w:tcPr>
          <w:p w:rsidR="00BB1404" w:rsidRPr="001B7124" w:rsidRDefault="00BB1404" w:rsidP="007E5EE1">
            <w:pPr>
              <w:jc w:val="center"/>
              <w:rPr>
                <w:rFonts w:ascii="Arial" w:hAnsi="Arial" w:cs="Arial"/>
                <w:snapToGrid w:val="0"/>
                <w:sz w:val="22"/>
                <w:szCs w:val="22"/>
                <w:lang w:val="es-ES" w:eastAsia="es-ES"/>
              </w:rPr>
            </w:pPr>
            <w:r>
              <w:rPr>
                <w:rFonts w:ascii="Arial" w:hAnsi="Arial" w:cs="Arial"/>
                <w:snapToGrid w:val="0"/>
                <w:sz w:val="22"/>
                <w:szCs w:val="22"/>
                <w:lang w:val="es-ES" w:eastAsia="es-ES"/>
              </w:rPr>
              <w:t>3.108.333</w:t>
            </w:r>
          </w:p>
        </w:tc>
        <w:tc>
          <w:tcPr>
            <w:tcW w:w="1275" w:type="dxa"/>
            <w:gridSpan w:val="2"/>
            <w:tcBorders>
              <w:top w:val="nil"/>
            </w:tcBorders>
            <w:shd w:val="pct5" w:color="000000" w:fill="FFFFFF"/>
            <w:vAlign w:val="center"/>
          </w:tcPr>
          <w:p w:rsidR="00BB1404" w:rsidRPr="00B72AAC" w:rsidRDefault="00BB1404" w:rsidP="007E5EE1">
            <w:pPr>
              <w:jc w:val="center"/>
              <w:rPr>
                <w:rFonts w:ascii="Arial" w:hAnsi="Arial" w:cs="Arial"/>
                <w:snapToGrid w:val="0"/>
                <w:sz w:val="22"/>
                <w:szCs w:val="22"/>
                <w:lang w:val="es-ES" w:eastAsia="es-ES"/>
              </w:rPr>
            </w:pPr>
            <w:r w:rsidRPr="00B72AAC">
              <w:rPr>
                <w:rFonts w:ascii="Arial" w:hAnsi="Arial" w:cs="Arial"/>
                <w:snapToGrid w:val="0"/>
                <w:sz w:val="22"/>
                <w:szCs w:val="22"/>
                <w:lang w:val="es-ES" w:eastAsia="es-ES"/>
              </w:rPr>
              <w:t>3.686.414</w:t>
            </w:r>
          </w:p>
        </w:tc>
      </w:tr>
    </w:tbl>
    <w:p w:rsidR="00BB1404" w:rsidRDefault="00BB1404" w:rsidP="007B35CA">
      <w:pPr>
        <w:tabs>
          <w:tab w:val="left" w:pos="993"/>
        </w:tabs>
        <w:ind w:left="1276"/>
        <w:jc w:val="both"/>
        <w:rPr>
          <w:rFonts w:ascii="Arial" w:hAnsi="Arial" w:cs="Arial"/>
          <w:color w:val="FF0000"/>
          <w:sz w:val="22"/>
          <w:vertAlign w:val="superscript"/>
        </w:rPr>
      </w:pPr>
    </w:p>
    <w:p w:rsidR="00BB1404" w:rsidRDefault="00BB1404" w:rsidP="007B35CA">
      <w:pPr>
        <w:tabs>
          <w:tab w:val="left" w:pos="993"/>
        </w:tabs>
        <w:ind w:left="1276"/>
        <w:jc w:val="both"/>
        <w:rPr>
          <w:rFonts w:ascii="Arial" w:hAnsi="Arial" w:cs="Arial"/>
          <w:color w:val="FF0000"/>
          <w:sz w:val="22"/>
          <w:vertAlign w:val="superscript"/>
        </w:rPr>
      </w:pPr>
    </w:p>
    <w:p w:rsidR="00BB1404" w:rsidRPr="00CA7462" w:rsidRDefault="00BB1404" w:rsidP="00BB1404">
      <w:pPr>
        <w:pStyle w:val="IndiceNivel4"/>
        <w:rPr>
          <w:rFonts w:cs="Arial"/>
        </w:rPr>
      </w:pPr>
      <w:bookmarkStart w:id="55" w:name="_Toc9507539"/>
      <w:r w:rsidRPr="00CA7462">
        <w:rPr>
          <w:rFonts w:cs="Arial"/>
        </w:rPr>
        <w:t>Sistema Comarcal de Desalación de Agua de Mar de</w:t>
      </w:r>
      <w:r>
        <w:rPr>
          <w:rFonts w:cs="Arial"/>
        </w:rPr>
        <w:t>l Oeste</w:t>
      </w:r>
      <w:r w:rsidRPr="00CA7462">
        <w:rPr>
          <w:rFonts w:cs="Arial"/>
        </w:rPr>
        <w:t>.</w:t>
      </w:r>
      <w:bookmarkEnd w:id="55"/>
    </w:p>
    <w:p w:rsidR="00BB1404" w:rsidRPr="001B7124" w:rsidRDefault="00BB1404" w:rsidP="00BB1404">
      <w:pPr>
        <w:tabs>
          <w:tab w:val="left" w:pos="993"/>
        </w:tabs>
        <w:ind w:left="1276"/>
        <w:jc w:val="both"/>
        <w:rPr>
          <w:rFonts w:ascii="Arial" w:hAnsi="Arial" w:cs="Arial"/>
          <w:sz w:val="22"/>
          <w:szCs w:val="22"/>
        </w:rPr>
      </w:pPr>
    </w:p>
    <w:p w:rsidR="00BB1404" w:rsidRPr="001B7124" w:rsidRDefault="00BB1404" w:rsidP="00BB1404">
      <w:pPr>
        <w:tabs>
          <w:tab w:val="left" w:pos="993"/>
        </w:tabs>
        <w:ind w:left="1276"/>
        <w:jc w:val="both"/>
        <w:rPr>
          <w:rFonts w:ascii="Arial" w:hAnsi="Arial" w:cs="Arial"/>
          <w:sz w:val="22"/>
          <w:szCs w:val="22"/>
        </w:rPr>
      </w:pPr>
      <w:r w:rsidRPr="001B7124">
        <w:rPr>
          <w:rFonts w:ascii="Arial" w:eastAsia="Calibri" w:hAnsi="Arial" w:cs="Arial"/>
          <w:sz w:val="22"/>
          <w:szCs w:val="22"/>
          <w:lang w:eastAsia="en-US"/>
        </w:rPr>
        <w:tab/>
      </w:r>
      <w:r w:rsidRPr="001B7124">
        <w:rPr>
          <w:rFonts w:ascii="Arial" w:eastAsia="Calibri" w:hAnsi="Arial" w:cs="Arial"/>
          <w:sz w:val="22"/>
          <w:szCs w:val="22"/>
          <w:lang w:eastAsia="en-US"/>
        </w:rPr>
        <w:tab/>
        <w:t xml:space="preserve">Tal y como estaba previsto en el </w:t>
      </w:r>
      <w:r w:rsidRPr="001B7124">
        <w:rPr>
          <w:rFonts w:ascii="Arial" w:hAnsi="Arial" w:cs="Arial"/>
          <w:i/>
          <w:sz w:val="22"/>
          <w:szCs w:val="22"/>
        </w:rPr>
        <w:t xml:space="preserve">Convenio de Colaboración entre la Consejería de Agricultura, Ganadería, Pesca y Aguas del Gobierno de Canarias y el Excmo. Cabildo Insular de Tenerife para la gestión de las Obras Hidráulicas de Interés General del Estado que se ejecutan en Tenerife en base al Convenio Estado –Canarias suscrito el 9 de diciembre de 2008, </w:t>
      </w:r>
      <w:r w:rsidRPr="001B7124">
        <w:rPr>
          <w:rFonts w:ascii="Arial" w:hAnsi="Arial" w:cs="Arial"/>
          <w:sz w:val="22"/>
          <w:szCs w:val="22"/>
        </w:rPr>
        <w:t xml:space="preserve">con fecha de </w:t>
      </w:r>
      <w:r w:rsidRPr="0070648C">
        <w:rPr>
          <w:rFonts w:ascii="Arial" w:hAnsi="Arial" w:cs="Arial"/>
          <w:sz w:val="22"/>
          <w:szCs w:val="22"/>
        </w:rPr>
        <w:t>19</w:t>
      </w:r>
      <w:r w:rsidRPr="0070648C">
        <w:rPr>
          <w:rFonts w:ascii="Arial" w:hAnsi="Arial" w:cs="Arial"/>
          <w:color w:val="FF0000"/>
          <w:sz w:val="22"/>
          <w:szCs w:val="22"/>
        </w:rPr>
        <w:t xml:space="preserve"> </w:t>
      </w:r>
      <w:r w:rsidRPr="0070648C">
        <w:rPr>
          <w:rFonts w:ascii="Arial" w:hAnsi="Arial" w:cs="Arial"/>
          <w:sz w:val="22"/>
          <w:szCs w:val="22"/>
        </w:rPr>
        <w:t xml:space="preserve">de diciembre de 2018 </w:t>
      </w:r>
      <w:r w:rsidRPr="001B7124">
        <w:rPr>
          <w:rFonts w:ascii="Arial" w:hAnsi="Arial" w:cs="Arial"/>
          <w:sz w:val="22"/>
          <w:szCs w:val="22"/>
        </w:rPr>
        <w:t xml:space="preserve">se suscribió el Acta de Entrega por la </w:t>
      </w:r>
      <w:r w:rsidRPr="001B7124">
        <w:rPr>
          <w:rFonts w:ascii="Arial" w:hAnsi="Arial" w:cs="Arial"/>
          <w:i/>
          <w:sz w:val="22"/>
          <w:szCs w:val="22"/>
        </w:rPr>
        <w:t xml:space="preserve">Consejería de Agricultura, Ganadería, Pesca y Aguas </w:t>
      </w:r>
      <w:r w:rsidRPr="001B7124">
        <w:rPr>
          <w:rFonts w:ascii="Arial" w:hAnsi="Arial" w:cs="Arial"/>
          <w:sz w:val="22"/>
          <w:szCs w:val="22"/>
        </w:rPr>
        <w:t xml:space="preserve">al </w:t>
      </w:r>
      <w:r w:rsidRPr="001B7124">
        <w:rPr>
          <w:rFonts w:ascii="Arial" w:hAnsi="Arial" w:cs="Arial"/>
          <w:i/>
          <w:sz w:val="22"/>
          <w:szCs w:val="22"/>
        </w:rPr>
        <w:t xml:space="preserve"> Cabildo Insular de Tenerife </w:t>
      </w:r>
      <w:r w:rsidRPr="001B7124">
        <w:rPr>
          <w:rFonts w:ascii="Arial" w:hAnsi="Arial" w:cs="Arial"/>
          <w:sz w:val="22"/>
          <w:szCs w:val="22"/>
        </w:rPr>
        <w:t xml:space="preserve">para su adscripción al </w:t>
      </w:r>
      <w:r w:rsidRPr="001B7124">
        <w:rPr>
          <w:rFonts w:ascii="Arial" w:hAnsi="Arial" w:cs="Arial"/>
          <w:i/>
          <w:sz w:val="22"/>
          <w:szCs w:val="22"/>
        </w:rPr>
        <w:t>Consejo Insular de Aguas de Tenerife</w:t>
      </w:r>
      <w:r>
        <w:rPr>
          <w:rFonts w:ascii="Arial" w:hAnsi="Arial" w:cs="Arial"/>
          <w:sz w:val="22"/>
          <w:szCs w:val="22"/>
        </w:rPr>
        <w:t xml:space="preserve"> de la Desaladora del Oeste de Tenerife</w:t>
      </w:r>
      <w:r w:rsidRPr="001B7124">
        <w:rPr>
          <w:rFonts w:ascii="Arial" w:hAnsi="Arial" w:cs="Arial"/>
          <w:sz w:val="22"/>
          <w:szCs w:val="22"/>
        </w:rPr>
        <w:t xml:space="preserve">. </w:t>
      </w:r>
    </w:p>
    <w:p w:rsidR="00BB1404" w:rsidRPr="001B7124" w:rsidRDefault="00BB1404" w:rsidP="00BB1404">
      <w:pPr>
        <w:tabs>
          <w:tab w:val="left" w:pos="993"/>
        </w:tabs>
        <w:ind w:left="1276"/>
        <w:jc w:val="both"/>
        <w:rPr>
          <w:rFonts w:ascii="Arial" w:hAnsi="Arial" w:cs="Arial"/>
          <w:sz w:val="22"/>
          <w:szCs w:val="22"/>
        </w:rPr>
      </w:pPr>
    </w:p>
    <w:p w:rsidR="00BB1404" w:rsidRPr="001B7124" w:rsidRDefault="00BB1404" w:rsidP="00BB1404">
      <w:pPr>
        <w:tabs>
          <w:tab w:val="left" w:pos="993"/>
        </w:tabs>
        <w:ind w:left="1276"/>
        <w:jc w:val="both"/>
        <w:rPr>
          <w:rFonts w:ascii="Arial" w:hAnsi="Arial" w:cs="Arial"/>
          <w:sz w:val="22"/>
          <w:szCs w:val="22"/>
        </w:rPr>
      </w:pPr>
      <w:r w:rsidRPr="001B7124">
        <w:rPr>
          <w:rFonts w:ascii="Arial" w:hAnsi="Arial" w:cs="Arial"/>
          <w:sz w:val="22"/>
          <w:szCs w:val="22"/>
        </w:rPr>
        <w:tab/>
      </w:r>
      <w:r w:rsidRPr="001B7124">
        <w:rPr>
          <w:rFonts w:ascii="Arial" w:hAnsi="Arial" w:cs="Arial"/>
          <w:sz w:val="22"/>
          <w:szCs w:val="22"/>
        </w:rPr>
        <w:tab/>
        <w:t>En base a ello, desde la citada fecha de entrega, las instalaciones son gestionadas por el Consejo Insular de Aguas de Tenerife. Estas infraestructuras han entrado en funcionamiento para el abastecimiento a los municipios d</w:t>
      </w:r>
      <w:r>
        <w:rPr>
          <w:rFonts w:ascii="Arial" w:hAnsi="Arial" w:cs="Arial"/>
          <w:sz w:val="22"/>
          <w:szCs w:val="22"/>
        </w:rPr>
        <w:t>e la Comarca del Oeste</w:t>
      </w:r>
      <w:r w:rsidRPr="001B7124">
        <w:rPr>
          <w:rFonts w:ascii="Arial" w:hAnsi="Arial" w:cs="Arial"/>
          <w:sz w:val="22"/>
          <w:szCs w:val="22"/>
        </w:rPr>
        <w:t xml:space="preserve">: </w:t>
      </w:r>
      <w:r>
        <w:rPr>
          <w:rFonts w:ascii="Arial" w:hAnsi="Arial" w:cs="Arial"/>
          <w:sz w:val="22"/>
          <w:szCs w:val="22"/>
        </w:rPr>
        <w:t>Santiago del Teide, Guía de Isora y Adeje</w:t>
      </w:r>
      <w:r w:rsidRPr="001B7124">
        <w:rPr>
          <w:rFonts w:ascii="Arial" w:hAnsi="Arial" w:cs="Arial"/>
          <w:sz w:val="22"/>
          <w:szCs w:val="22"/>
        </w:rPr>
        <w:t>.</w:t>
      </w:r>
    </w:p>
    <w:p w:rsidR="00BB1404" w:rsidRDefault="00BB1404" w:rsidP="00BB1404">
      <w:pPr>
        <w:tabs>
          <w:tab w:val="left" w:pos="993"/>
        </w:tabs>
        <w:jc w:val="both"/>
        <w:rPr>
          <w:rFonts w:ascii="Arial" w:hAnsi="Arial" w:cs="Arial"/>
          <w:sz w:val="22"/>
        </w:rPr>
      </w:pPr>
    </w:p>
    <w:p w:rsidR="00BB1404" w:rsidRPr="00B72AAC" w:rsidRDefault="00BB1404" w:rsidP="00BB1404">
      <w:pPr>
        <w:tabs>
          <w:tab w:val="left" w:pos="993"/>
        </w:tabs>
        <w:ind w:left="1276"/>
        <w:jc w:val="both"/>
        <w:rPr>
          <w:rFonts w:ascii="Arial" w:hAnsi="Arial" w:cs="Arial"/>
          <w:sz w:val="22"/>
          <w:vertAlign w:val="superscript"/>
        </w:rPr>
      </w:pPr>
      <w:r w:rsidRPr="00B72AAC">
        <w:rPr>
          <w:rFonts w:ascii="Arial" w:hAnsi="Arial" w:cs="Arial"/>
          <w:sz w:val="22"/>
          <w:szCs w:val="22"/>
        </w:rPr>
        <w:t>Durante</w:t>
      </w:r>
      <w:r w:rsidRPr="00B72AAC">
        <w:rPr>
          <w:rFonts w:ascii="Arial" w:hAnsi="Arial" w:cs="Arial"/>
          <w:sz w:val="22"/>
        </w:rPr>
        <w:t xml:space="preserve"> el 2018 se desalaron un total de </w:t>
      </w:r>
      <w:r w:rsidRPr="00B72AAC">
        <w:rPr>
          <w:rFonts w:ascii="Arial" w:hAnsi="Arial" w:cs="Arial"/>
          <w:snapToGrid w:val="0"/>
          <w:sz w:val="22"/>
          <w:szCs w:val="22"/>
          <w:lang w:val="es-ES" w:eastAsia="es-ES"/>
        </w:rPr>
        <w:t>2.035.439</w:t>
      </w:r>
      <w:r w:rsidRPr="00B72AAC">
        <w:rPr>
          <w:rFonts w:ascii="Arial" w:hAnsi="Arial" w:cs="Arial"/>
          <w:sz w:val="22"/>
        </w:rPr>
        <w:t xml:space="preserve"> m</w:t>
      </w:r>
      <w:r w:rsidRPr="00B72AAC">
        <w:rPr>
          <w:rFonts w:ascii="Arial" w:hAnsi="Arial" w:cs="Arial"/>
          <w:sz w:val="22"/>
          <w:vertAlign w:val="superscript"/>
        </w:rPr>
        <w:t>3</w:t>
      </w:r>
    </w:p>
    <w:p w:rsidR="00BB1404" w:rsidRDefault="00BB1404" w:rsidP="007B35CA">
      <w:pPr>
        <w:tabs>
          <w:tab w:val="left" w:pos="993"/>
        </w:tabs>
        <w:ind w:left="1276"/>
        <w:jc w:val="both"/>
        <w:rPr>
          <w:rFonts w:ascii="Arial" w:hAnsi="Arial" w:cs="Arial"/>
          <w:sz w:val="22"/>
          <w:vertAlign w:val="superscript"/>
        </w:rPr>
      </w:pPr>
    </w:p>
    <w:p w:rsidR="00CC5792" w:rsidRPr="0047584E" w:rsidRDefault="00CC5792" w:rsidP="00CC5792">
      <w:pPr>
        <w:tabs>
          <w:tab w:val="left" w:pos="993"/>
        </w:tabs>
        <w:ind w:left="1276"/>
        <w:jc w:val="both"/>
        <w:rPr>
          <w:rFonts w:ascii="Arial" w:hAnsi="Arial" w:cs="Arial"/>
          <w:sz w:val="22"/>
          <w:highlight w:val="red"/>
        </w:rPr>
      </w:pPr>
    </w:p>
    <w:p w:rsidR="00CC5792" w:rsidRPr="00B72AAC" w:rsidRDefault="00BB1404" w:rsidP="00CC5792">
      <w:pPr>
        <w:pStyle w:val="Descripcin"/>
        <w:ind w:left="1276" w:hanging="1276"/>
        <w:rPr>
          <w:sz w:val="22"/>
        </w:rPr>
      </w:pPr>
      <w:r w:rsidRPr="00B72AAC">
        <w:rPr>
          <w:sz w:val="22"/>
        </w:rPr>
        <w:t>Tabla 11</w:t>
      </w:r>
      <w:r w:rsidR="00CC5792" w:rsidRPr="00B72AAC">
        <w:rPr>
          <w:sz w:val="22"/>
        </w:rPr>
        <w:t>.-</w:t>
      </w:r>
      <w:r w:rsidR="00CC5792" w:rsidRPr="00B72AAC">
        <w:rPr>
          <w:sz w:val="22"/>
        </w:rPr>
        <w:tab/>
        <w:t>EVOLUCIÓN DE LOS VOLÚMENES PRODUCIDOS EN LA e.d.a.M. de</w:t>
      </w:r>
      <w:r w:rsidRPr="00B72AAC">
        <w:rPr>
          <w:sz w:val="22"/>
        </w:rPr>
        <w:t>L</w:t>
      </w:r>
      <w:r w:rsidR="00CC5792" w:rsidRPr="00B72AAC">
        <w:rPr>
          <w:sz w:val="22"/>
        </w:rPr>
        <w:t xml:space="preserve"> </w:t>
      </w:r>
      <w:r w:rsidRPr="00B72AAC">
        <w:rPr>
          <w:sz w:val="22"/>
        </w:rPr>
        <w:t xml:space="preserve">OESTE </w:t>
      </w:r>
      <w:r w:rsidR="00CC5792" w:rsidRPr="00B72AAC">
        <w:rPr>
          <w:sz w:val="22"/>
        </w:rPr>
        <w:t>en los últimos años</w:t>
      </w:r>
    </w:p>
    <w:p w:rsidR="00BB1404" w:rsidRPr="001B7124" w:rsidRDefault="00BB1404" w:rsidP="008B0F85">
      <w:pPr>
        <w:pStyle w:val="Descripcin"/>
        <w:rPr>
          <w:rFonts w:cs="Arial"/>
          <w:b w:val="0"/>
          <w:sz w:val="22"/>
        </w:rPr>
      </w:pPr>
    </w:p>
    <w:tbl>
      <w:tblPr>
        <w:tblW w:w="4395"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127"/>
        <w:gridCol w:w="1134"/>
        <w:gridCol w:w="1134"/>
      </w:tblGrid>
      <w:tr w:rsidR="00B72AAC" w:rsidRPr="001B7124" w:rsidTr="00B72AAC">
        <w:trPr>
          <w:gridAfter w:val="1"/>
          <w:wAfter w:w="1134" w:type="dxa"/>
          <w:cantSplit/>
          <w:trHeight w:val="230"/>
          <w:jc w:val="center"/>
        </w:trPr>
        <w:tc>
          <w:tcPr>
            <w:tcW w:w="2127" w:type="dxa"/>
            <w:vMerge w:val="restart"/>
            <w:shd w:val="pct20" w:color="000000" w:fill="FFFFFF"/>
            <w:vAlign w:val="center"/>
          </w:tcPr>
          <w:p w:rsidR="00B72AAC" w:rsidRPr="001B7124" w:rsidRDefault="00B72AAC" w:rsidP="007E5EE1">
            <w:pPr>
              <w:jc w:val="center"/>
              <w:rPr>
                <w:rFonts w:ascii="Arial" w:hAnsi="Arial" w:cs="Arial"/>
                <w:snapToGrid w:val="0"/>
                <w:sz w:val="20"/>
                <w:lang w:val="es-ES" w:eastAsia="es-ES"/>
              </w:rPr>
            </w:pPr>
            <w:r w:rsidRPr="001B7124">
              <w:rPr>
                <w:rFonts w:ascii="Arial" w:hAnsi="Arial" w:cs="Arial"/>
                <w:snapToGrid w:val="0"/>
                <w:sz w:val="20"/>
                <w:lang w:val="es-ES" w:eastAsia="es-ES"/>
              </w:rPr>
              <w:t>Denominación</w:t>
            </w:r>
          </w:p>
        </w:tc>
        <w:tc>
          <w:tcPr>
            <w:tcW w:w="1134" w:type="dxa"/>
            <w:vMerge w:val="restart"/>
            <w:tcBorders>
              <w:bottom w:val="nil"/>
            </w:tcBorders>
            <w:shd w:val="pct20" w:color="000000" w:fill="FFFFFF"/>
            <w:vAlign w:val="center"/>
          </w:tcPr>
          <w:p w:rsidR="00B72AAC" w:rsidRPr="001B7124" w:rsidRDefault="00B72AAC" w:rsidP="007E5EE1">
            <w:pPr>
              <w:jc w:val="center"/>
              <w:rPr>
                <w:rFonts w:ascii="Arial" w:hAnsi="Arial" w:cs="Arial"/>
                <w:snapToGrid w:val="0"/>
                <w:sz w:val="20"/>
                <w:lang w:val="es-ES" w:eastAsia="es-ES"/>
              </w:rPr>
            </w:pPr>
            <w:r w:rsidRPr="001B7124">
              <w:rPr>
                <w:rFonts w:ascii="Arial" w:hAnsi="Arial" w:cs="Arial"/>
                <w:snapToGrid w:val="0"/>
                <w:sz w:val="20"/>
                <w:lang w:val="es-ES" w:eastAsia="es-ES"/>
              </w:rPr>
              <w:t>Capacidad (m</w:t>
            </w:r>
            <w:r w:rsidRPr="001B7124">
              <w:rPr>
                <w:rFonts w:ascii="Arial" w:hAnsi="Arial" w:cs="Arial"/>
                <w:snapToGrid w:val="0"/>
                <w:sz w:val="20"/>
                <w:vertAlign w:val="superscript"/>
                <w:lang w:val="es-ES" w:eastAsia="es-ES"/>
              </w:rPr>
              <w:t>3</w:t>
            </w:r>
            <w:r w:rsidRPr="001B7124">
              <w:rPr>
                <w:rFonts w:ascii="Arial" w:hAnsi="Arial" w:cs="Arial"/>
                <w:snapToGrid w:val="0"/>
                <w:sz w:val="20"/>
                <w:lang w:val="es-ES" w:eastAsia="es-ES"/>
              </w:rPr>
              <w:t>/día)</w:t>
            </w:r>
          </w:p>
        </w:tc>
      </w:tr>
      <w:tr w:rsidR="00B72AAC" w:rsidRPr="001B7124" w:rsidTr="00B72AAC">
        <w:trPr>
          <w:cantSplit/>
          <w:trHeight w:val="239"/>
          <w:jc w:val="center"/>
        </w:trPr>
        <w:tc>
          <w:tcPr>
            <w:tcW w:w="2127" w:type="dxa"/>
            <w:vMerge/>
            <w:tcBorders>
              <w:bottom w:val="nil"/>
            </w:tcBorders>
            <w:shd w:val="pct5" w:color="000000" w:fill="FFFFFF"/>
          </w:tcPr>
          <w:p w:rsidR="00B72AAC" w:rsidRPr="001B7124" w:rsidRDefault="00B72AAC" w:rsidP="007E5EE1">
            <w:pPr>
              <w:jc w:val="center"/>
              <w:rPr>
                <w:rFonts w:ascii="Arial" w:hAnsi="Arial" w:cs="Arial"/>
                <w:snapToGrid w:val="0"/>
                <w:sz w:val="18"/>
                <w:lang w:val="es-ES" w:eastAsia="es-ES"/>
              </w:rPr>
            </w:pPr>
          </w:p>
        </w:tc>
        <w:tc>
          <w:tcPr>
            <w:tcW w:w="1134" w:type="dxa"/>
            <w:vMerge/>
            <w:tcBorders>
              <w:top w:val="nil"/>
              <w:bottom w:val="nil"/>
            </w:tcBorders>
            <w:shd w:val="pct20" w:color="000000" w:fill="FFFFFF"/>
          </w:tcPr>
          <w:p w:rsidR="00B72AAC" w:rsidRPr="001B7124" w:rsidRDefault="00B72AAC" w:rsidP="007E5EE1">
            <w:pPr>
              <w:jc w:val="center"/>
              <w:rPr>
                <w:rFonts w:ascii="Arial" w:hAnsi="Arial" w:cs="Arial"/>
                <w:snapToGrid w:val="0"/>
                <w:sz w:val="18"/>
                <w:lang w:val="es-ES" w:eastAsia="es-ES"/>
              </w:rPr>
            </w:pPr>
          </w:p>
        </w:tc>
        <w:tc>
          <w:tcPr>
            <w:tcW w:w="1134" w:type="dxa"/>
            <w:tcBorders>
              <w:top w:val="single" w:sz="18" w:space="0" w:color="FFFFFF"/>
              <w:bottom w:val="nil"/>
            </w:tcBorders>
            <w:shd w:val="pct20" w:color="000000" w:fill="FFFFFF"/>
            <w:vAlign w:val="center"/>
          </w:tcPr>
          <w:p w:rsidR="00B72AAC" w:rsidRPr="00B72AAC" w:rsidRDefault="00B72AAC" w:rsidP="007E5EE1">
            <w:pPr>
              <w:jc w:val="center"/>
              <w:rPr>
                <w:rFonts w:ascii="Arial" w:hAnsi="Arial" w:cs="Arial"/>
                <w:snapToGrid w:val="0"/>
                <w:sz w:val="20"/>
                <w:lang w:val="es-ES" w:eastAsia="es-ES"/>
              </w:rPr>
            </w:pPr>
            <w:r w:rsidRPr="00B72AAC">
              <w:rPr>
                <w:rFonts w:ascii="Arial" w:hAnsi="Arial" w:cs="Arial"/>
                <w:snapToGrid w:val="0"/>
                <w:sz w:val="20"/>
                <w:lang w:val="es-ES" w:eastAsia="es-ES"/>
              </w:rPr>
              <w:t>2018</w:t>
            </w:r>
          </w:p>
          <w:p w:rsidR="00B72AAC" w:rsidRPr="00B72AAC" w:rsidRDefault="00B72AAC" w:rsidP="007E5EE1">
            <w:pPr>
              <w:jc w:val="center"/>
              <w:rPr>
                <w:rFonts w:ascii="Arial" w:hAnsi="Arial" w:cs="Arial"/>
                <w:snapToGrid w:val="0"/>
                <w:sz w:val="20"/>
                <w:lang w:val="es-ES" w:eastAsia="es-ES"/>
              </w:rPr>
            </w:pPr>
            <w:r w:rsidRPr="00B72AAC">
              <w:rPr>
                <w:rFonts w:ascii="Arial" w:hAnsi="Arial" w:cs="Arial"/>
                <w:snapToGrid w:val="0"/>
                <w:sz w:val="20"/>
                <w:lang w:val="es-ES" w:eastAsia="es-ES"/>
              </w:rPr>
              <w:t>(m</w:t>
            </w:r>
            <w:r w:rsidRPr="00B72AAC">
              <w:rPr>
                <w:rFonts w:ascii="Arial" w:hAnsi="Arial" w:cs="Arial"/>
                <w:snapToGrid w:val="0"/>
                <w:sz w:val="20"/>
                <w:vertAlign w:val="superscript"/>
                <w:lang w:val="es-ES" w:eastAsia="es-ES"/>
              </w:rPr>
              <w:t>3</w:t>
            </w:r>
            <w:r w:rsidRPr="00B72AAC">
              <w:rPr>
                <w:rFonts w:ascii="Arial" w:hAnsi="Arial" w:cs="Arial"/>
                <w:snapToGrid w:val="0"/>
                <w:sz w:val="20"/>
                <w:lang w:val="es-ES" w:eastAsia="es-ES"/>
              </w:rPr>
              <w:t>/año)</w:t>
            </w:r>
          </w:p>
        </w:tc>
      </w:tr>
      <w:tr w:rsidR="00B72AAC" w:rsidRPr="001B7124" w:rsidTr="00B72AAC">
        <w:trPr>
          <w:trHeight w:val="260"/>
          <w:jc w:val="center"/>
        </w:trPr>
        <w:tc>
          <w:tcPr>
            <w:tcW w:w="2127" w:type="dxa"/>
            <w:tcBorders>
              <w:top w:val="nil"/>
            </w:tcBorders>
            <w:shd w:val="pct5" w:color="000000" w:fill="FFFFFF"/>
            <w:vAlign w:val="center"/>
          </w:tcPr>
          <w:p w:rsidR="00B72AAC" w:rsidRPr="001B7124" w:rsidRDefault="00B72AAC" w:rsidP="007E5EE1">
            <w:pPr>
              <w:ind w:left="142" w:right="-30"/>
              <w:rPr>
                <w:rFonts w:ascii="Arial" w:hAnsi="Arial" w:cs="Arial"/>
                <w:snapToGrid w:val="0"/>
                <w:sz w:val="22"/>
                <w:szCs w:val="22"/>
                <w:lang w:val="es-ES" w:eastAsia="es-ES"/>
              </w:rPr>
            </w:pPr>
            <w:r>
              <w:rPr>
                <w:rFonts w:ascii="Arial" w:hAnsi="Arial" w:cs="Arial"/>
                <w:snapToGrid w:val="0"/>
                <w:sz w:val="22"/>
                <w:szCs w:val="22"/>
                <w:lang w:val="es-ES" w:eastAsia="es-ES"/>
              </w:rPr>
              <w:t>EDAM DEL OESTE</w:t>
            </w:r>
          </w:p>
        </w:tc>
        <w:tc>
          <w:tcPr>
            <w:tcW w:w="1134" w:type="dxa"/>
            <w:tcBorders>
              <w:top w:val="nil"/>
            </w:tcBorders>
            <w:shd w:val="pct5" w:color="000000" w:fill="FFFFFF"/>
            <w:vAlign w:val="center"/>
          </w:tcPr>
          <w:p w:rsidR="00B72AAC" w:rsidRPr="001B7124" w:rsidRDefault="00B72AAC" w:rsidP="007E5EE1">
            <w:pPr>
              <w:ind w:right="99"/>
              <w:jc w:val="right"/>
              <w:rPr>
                <w:rFonts w:ascii="Arial" w:hAnsi="Arial" w:cs="Arial"/>
                <w:snapToGrid w:val="0"/>
                <w:sz w:val="22"/>
                <w:szCs w:val="22"/>
                <w:lang w:val="es-ES" w:eastAsia="es-ES"/>
              </w:rPr>
            </w:pPr>
            <w:r w:rsidRPr="001B7124">
              <w:rPr>
                <w:rFonts w:ascii="Arial" w:hAnsi="Arial" w:cs="Arial"/>
                <w:snapToGrid w:val="0"/>
                <w:sz w:val="22"/>
                <w:szCs w:val="22"/>
                <w:lang w:val="es-ES" w:eastAsia="es-ES"/>
              </w:rPr>
              <w:t>1</w:t>
            </w:r>
            <w:r>
              <w:rPr>
                <w:rFonts w:ascii="Arial" w:hAnsi="Arial" w:cs="Arial"/>
                <w:snapToGrid w:val="0"/>
                <w:sz w:val="22"/>
                <w:szCs w:val="22"/>
                <w:lang w:val="es-ES" w:eastAsia="es-ES"/>
              </w:rPr>
              <w:t>4</w:t>
            </w:r>
            <w:r w:rsidRPr="001B7124">
              <w:rPr>
                <w:rFonts w:ascii="Arial" w:hAnsi="Arial" w:cs="Arial"/>
                <w:snapToGrid w:val="0"/>
                <w:sz w:val="22"/>
                <w:szCs w:val="22"/>
                <w:lang w:val="es-ES" w:eastAsia="es-ES"/>
              </w:rPr>
              <w:t>.000</w:t>
            </w:r>
          </w:p>
        </w:tc>
        <w:tc>
          <w:tcPr>
            <w:tcW w:w="1134" w:type="dxa"/>
            <w:tcBorders>
              <w:top w:val="nil"/>
            </w:tcBorders>
            <w:shd w:val="pct5" w:color="000000" w:fill="FFFFFF"/>
            <w:vAlign w:val="center"/>
          </w:tcPr>
          <w:p w:rsidR="00B72AAC" w:rsidRPr="00B72AAC" w:rsidRDefault="00B72AAC" w:rsidP="007E5EE1">
            <w:pPr>
              <w:jc w:val="center"/>
              <w:rPr>
                <w:rFonts w:ascii="Arial" w:hAnsi="Arial" w:cs="Arial"/>
                <w:snapToGrid w:val="0"/>
                <w:sz w:val="22"/>
                <w:szCs w:val="22"/>
                <w:lang w:val="es-ES" w:eastAsia="es-ES"/>
              </w:rPr>
            </w:pPr>
            <w:r w:rsidRPr="00B72AAC">
              <w:rPr>
                <w:rFonts w:ascii="Arial" w:hAnsi="Arial" w:cs="Arial"/>
                <w:snapToGrid w:val="0"/>
                <w:sz w:val="22"/>
                <w:szCs w:val="22"/>
                <w:lang w:val="es-ES" w:eastAsia="es-ES"/>
              </w:rPr>
              <w:t>2.035.439</w:t>
            </w:r>
          </w:p>
        </w:tc>
      </w:tr>
    </w:tbl>
    <w:p w:rsidR="00BB1404" w:rsidRPr="001B7124" w:rsidRDefault="00BB1404" w:rsidP="00BB1404">
      <w:pPr>
        <w:rPr>
          <w:rFonts w:ascii="Arial" w:hAnsi="Arial" w:cs="Arial"/>
        </w:rPr>
      </w:pPr>
    </w:p>
    <w:p w:rsidR="00CC5792" w:rsidRPr="0047584E" w:rsidRDefault="00CC5792" w:rsidP="00CC5792">
      <w:pPr>
        <w:tabs>
          <w:tab w:val="left" w:pos="993"/>
        </w:tabs>
        <w:ind w:left="1276"/>
        <w:jc w:val="both"/>
        <w:rPr>
          <w:rFonts w:ascii="Arial" w:hAnsi="Arial"/>
          <w:sz w:val="22"/>
          <w:highlight w:val="red"/>
        </w:rPr>
      </w:pPr>
    </w:p>
    <w:p w:rsidR="00CC5792" w:rsidRPr="00B72AAC" w:rsidRDefault="00CC5792" w:rsidP="00CC5792">
      <w:pPr>
        <w:pStyle w:val="EstiloNivel3"/>
      </w:pPr>
      <w:bookmarkStart w:id="56" w:name="_Toc9507540"/>
      <w:r w:rsidRPr="00B72AAC">
        <w:t>Gestionadas a través de otras Entidades Públicas.</w:t>
      </w:r>
      <w:bookmarkEnd w:id="56"/>
    </w:p>
    <w:p w:rsidR="00E41C0E" w:rsidRPr="006227F2" w:rsidRDefault="00E41C0E" w:rsidP="008B0F85">
      <w:pPr>
        <w:pStyle w:val="IndiceNivel4"/>
        <w:numPr>
          <w:ilvl w:val="0"/>
          <w:numId w:val="0"/>
        </w:numPr>
        <w:rPr>
          <w:highlight w:val="green"/>
        </w:rPr>
      </w:pPr>
    </w:p>
    <w:p w:rsidR="00CC5792" w:rsidRPr="006A2121" w:rsidRDefault="00CC5792" w:rsidP="00CC5792">
      <w:pPr>
        <w:pStyle w:val="EstiloNivel3"/>
        <w:numPr>
          <w:ilvl w:val="0"/>
          <w:numId w:val="0"/>
        </w:numPr>
        <w:ind w:left="720"/>
        <w:rPr>
          <w:vanish/>
        </w:rPr>
      </w:pPr>
    </w:p>
    <w:p w:rsidR="00CC5792" w:rsidRPr="006A2121" w:rsidRDefault="00CC5792" w:rsidP="00CC5792">
      <w:pPr>
        <w:pStyle w:val="IndiceNivel4"/>
      </w:pPr>
      <w:bookmarkStart w:id="57" w:name="_Toc9507541"/>
      <w:r w:rsidRPr="006A2121">
        <w:t>BALTEN</w:t>
      </w:r>
      <w:bookmarkEnd w:id="57"/>
    </w:p>
    <w:p w:rsidR="00CC5792" w:rsidRPr="006A2121" w:rsidRDefault="00CC5792" w:rsidP="00CC5792">
      <w:pPr>
        <w:pStyle w:val="IndiceNivel4"/>
        <w:numPr>
          <w:ilvl w:val="0"/>
          <w:numId w:val="0"/>
        </w:numPr>
        <w:ind w:left="1728"/>
      </w:pPr>
    </w:p>
    <w:p w:rsidR="00CC5792" w:rsidRPr="006A2121" w:rsidRDefault="00CC5792" w:rsidP="00CC5792">
      <w:pPr>
        <w:tabs>
          <w:tab w:val="left" w:pos="993"/>
        </w:tabs>
        <w:ind w:left="1276"/>
        <w:jc w:val="both"/>
        <w:rPr>
          <w:rFonts w:ascii="Arial" w:hAnsi="Arial"/>
          <w:sz w:val="22"/>
        </w:rPr>
      </w:pPr>
      <w:r w:rsidRPr="006A2121">
        <w:rPr>
          <w:rFonts w:ascii="Arial" w:hAnsi="Arial"/>
          <w:sz w:val="22"/>
        </w:rPr>
        <w:tab/>
      </w:r>
      <w:r w:rsidRPr="006A2121">
        <w:rPr>
          <w:rFonts w:ascii="Arial" w:hAnsi="Arial"/>
          <w:sz w:val="22"/>
        </w:rPr>
        <w:tab/>
        <w:t>Durante el pasado año, por la Entidad Pública Empresarial Local del Cabildo Insular de Tenerife, EPEL BALTEN, se ha proseguido con la gestión de las siguientes infraestructuras encomendadas por el CIATF:</w:t>
      </w:r>
    </w:p>
    <w:p w:rsidR="00CC5792" w:rsidRPr="006A2121" w:rsidRDefault="00CC5792" w:rsidP="00CC5792">
      <w:pPr>
        <w:tabs>
          <w:tab w:val="left" w:pos="993"/>
        </w:tabs>
        <w:jc w:val="both"/>
      </w:pPr>
    </w:p>
    <w:p w:rsidR="00CC5792" w:rsidRPr="006A2121" w:rsidRDefault="00CC5792" w:rsidP="00CC5792">
      <w:pPr>
        <w:jc w:val="both"/>
        <w:rPr>
          <w:b/>
          <w:i/>
        </w:rPr>
      </w:pPr>
      <w:r w:rsidRPr="006A2121">
        <w:rPr>
          <w:b/>
        </w:rPr>
        <w:tab/>
      </w:r>
      <w:r w:rsidRPr="006A2121">
        <w:rPr>
          <w:b/>
        </w:rPr>
        <w:tab/>
      </w:r>
      <w:r w:rsidRPr="006A2121">
        <w:rPr>
          <w:b/>
        </w:rPr>
        <w:tab/>
      </w:r>
      <w:r w:rsidRPr="006A2121">
        <w:rPr>
          <w:b/>
          <w:i/>
        </w:rPr>
        <w:t>Estaciones desalinizadoras de aguas salobres</w:t>
      </w:r>
    </w:p>
    <w:p w:rsidR="00CC5792" w:rsidRPr="006A2121" w:rsidRDefault="00CC5792" w:rsidP="00CC5792">
      <w:pPr>
        <w:jc w:val="both"/>
        <w:rPr>
          <w:b/>
          <w:i/>
        </w:rPr>
      </w:pPr>
    </w:p>
    <w:p w:rsidR="00CC5792" w:rsidRPr="006A2121" w:rsidRDefault="00CC5792" w:rsidP="00CC5792">
      <w:pPr>
        <w:ind w:left="2127" w:firstLine="709"/>
        <w:jc w:val="both"/>
        <w:rPr>
          <w:rFonts w:ascii="Arial" w:hAnsi="Arial"/>
          <w:sz w:val="22"/>
        </w:rPr>
      </w:pPr>
      <w:r w:rsidRPr="006A2121">
        <w:rPr>
          <w:rFonts w:ascii="Arial" w:hAnsi="Arial"/>
          <w:sz w:val="22"/>
        </w:rPr>
        <w:t>La capacidad de las plantas que gestiona BALTEN, alcanza los 20.000 m</w:t>
      </w:r>
      <w:r w:rsidRPr="006A2121">
        <w:rPr>
          <w:rFonts w:ascii="Arial" w:hAnsi="Arial"/>
          <w:sz w:val="22"/>
          <w:vertAlign w:val="superscript"/>
        </w:rPr>
        <w:t>3</w:t>
      </w:r>
      <w:r w:rsidRPr="006A2121">
        <w:rPr>
          <w:rFonts w:ascii="Arial" w:hAnsi="Arial"/>
          <w:sz w:val="22"/>
        </w:rPr>
        <w:t>/día.</w:t>
      </w:r>
    </w:p>
    <w:p w:rsidR="00CC5792" w:rsidRPr="006A2121" w:rsidRDefault="00CC5792" w:rsidP="00CC5792">
      <w:pPr>
        <w:ind w:left="2127" w:firstLine="709"/>
        <w:jc w:val="both"/>
        <w:rPr>
          <w:rFonts w:ascii="Arial" w:hAnsi="Arial"/>
          <w:sz w:val="22"/>
        </w:rPr>
      </w:pPr>
      <w:r w:rsidRPr="006A2121">
        <w:rPr>
          <w:rFonts w:ascii="Arial" w:hAnsi="Arial"/>
          <w:sz w:val="22"/>
        </w:rPr>
        <w:t>En la tabla adjunta se refleja la evolución desde su origen de los volúmenes producidos en cada una.</w:t>
      </w:r>
    </w:p>
    <w:p w:rsidR="00CC5792" w:rsidRPr="006A2121" w:rsidRDefault="00CC5792" w:rsidP="00CC5792">
      <w:pPr>
        <w:jc w:val="both"/>
        <w:rPr>
          <w:b/>
          <w:i/>
        </w:rPr>
      </w:pPr>
    </w:p>
    <w:p w:rsidR="00CC5792" w:rsidRPr="006A2121" w:rsidRDefault="00CC5792" w:rsidP="00CC5792">
      <w:pPr>
        <w:pStyle w:val="Descripcin"/>
        <w:ind w:left="1276" w:hanging="1276"/>
        <w:rPr>
          <w:sz w:val="22"/>
        </w:rPr>
      </w:pPr>
      <w:bookmarkStart w:id="58" w:name="_Toc524406986"/>
      <w:r w:rsidRPr="006A2121">
        <w:rPr>
          <w:sz w:val="22"/>
        </w:rPr>
        <w:t>Tabla 1</w:t>
      </w:r>
      <w:r w:rsidR="008B0F85">
        <w:rPr>
          <w:sz w:val="22"/>
        </w:rPr>
        <w:t>2</w:t>
      </w:r>
      <w:r w:rsidRPr="006A2121">
        <w:rPr>
          <w:sz w:val="22"/>
        </w:rPr>
        <w:t>.-</w:t>
      </w:r>
      <w:r w:rsidRPr="006A2121">
        <w:rPr>
          <w:sz w:val="22"/>
        </w:rPr>
        <w:tab/>
        <w:t>EVOLUCIÓN DE LOS VOLÚMENES PRODUCIDOS EN LAS ESTACIONES DESALINIZADORAS DE AGUAS SALOBRES</w:t>
      </w:r>
      <w:bookmarkEnd w:id="58"/>
    </w:p>
    <w:p w:rsidR="006227F2" w:rsidRPr="006A2121" w:rsidRDefault="006227F2" w:rsidP="006227F2"/>
    <w:p w:rsidR="006227F2" w:rsidRPr="006A2121" w:rsidRDefault="006227F2" w:rsidP="006227F2">
      <w:pPr>
        <w:rPr>
          <w:i/>
          <w:sz w:val="12"/>
        </w:rPr>
      </w:pPr>
    </w:p>
    <w:tbl>
      <w:tblPr>
        <w:tblW w:w="5792"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948"/>
        <w:gridCol w:w="991"/>
        <w:gridCol w:w="933"/>
        <w:gridCol w:w="27"/>
        <w:gridCol w:w="933"/>
        <w:gridCol w:w="960"/>
      </w:tblGrid>
      <w:tr w:rsidR="006227F2" w:rsidRPr="006A2121" w:rsidTr="00AC3B5E">
        <w:trPr>
          <w:gridAfter w:val="2"/>
          <w:wAfter w:w="1893" w:type="dxa"/>
          <w:cantSplit/>
          <w:trHeight w:val="252"/>
          <w:jc w:val="center"/>
        </w:trPr>
        <w:tc>
          <w:tcPr>
            <w:tcW w:w="1948" w:type="dxa"/>
            <w:vMerge w:val="restart"/>
            <w:shd w:val="pct20" w:color="000000" w:fill="FFFFFF"/>
            <w:vAlign w:val="center"/>
          </w:tcPr>
          <w:p w:rsidR="006227F2" w:rsidRPr="006A2121" w:rsidRDefault="006227F2" w:rsidP="00AC3B5E">
            <w:pPr>
              <w:jc w:val="center"/>
              <w:rPr>
                <w:rFonts w:ascii="Arial" w:hAnsi="Arial"/>
                <w:b/>
                <w:snapToGrid w:val="0"/>
                <w:sz w:val="18"/>
                <w:lang w:val="es-ES" w:eastAsia="es-ES"/>
              </w:rPr>
            </w:pPr>
            <w:r w:rsidRPr="006A2121">
              <w:rPr>
                <w:rFonts w:ascii="Arial" w:hAnsi="Arial"/>
                <w:b/>
                <w:snapToGrid w:val="0"/>
                <w:sz w:val="18"/>
                <w:lang w:val="es-ES" w:eastAsia="es-ES"/>
              </w:rPr>
              <w:t>Denominación</w:t>
            </w:r>
          </w:p>
        </w:tc>
        <w:tc>
          <w:tcPr>
            <w:tcW w:w="991" w:type="dxa"/>
            <w:vMerge w:val="restart"/>
            <w:tcBorders>
              <w:bottom w:val="nil"/>
            </w:tcBorders>
            <w:shd w:val="pct20" w:color="000000" w:fill="FFFFFF"/>
            <w:vAlign w:val="center"/>
          </w:tcPr>
          <w:p w:rsidR="006227F2" w:rsidRPr="006A2121" w:rsidRDefault="006227F2" w:rsidP="00AC3B5E">
            <w:pPr>
              <w:jc w:val="center"/>
              <w:rPr>
                <w:rFonts w:ascii="Arial" w:hAnsi="Arial"/>
                <w:b/>
                <w:snapToGrid w:val="0"/>
                <w:sz w:val="18"/>
                <w:lang w:val="es-ES" w:eastAsia="es-ES"/>
              </w:rPr>
            </w:pPr>
            <w:r w:rsidRPr="006A2121">
              <w:rPr>
                <w:rFonts w:ascii="Arial" w:hAnsi="Arial"/>
                <w:b/>
                <w:snapToGrid w:val="0"/>
                <w:sz w:val="18"/>
                <w:lang w:val="es-ES" w:eastAsia="es-ES"/>
              </w:rPr>
              <w:t>Capacidad (m</w:t>
            </w:r>
            <w:r w:rsidRPr="006A2121">
              <w:rPr>
                <w:rFonts w:ascii="Arial" w:hAnsi="Arial"/>
                <w:b/>
                <w:snapToGrid w:val="0"/>
                <w:sz w:val="18"/>
                <w:vertAlign w:val="superscript"/>
                <w:lang w:val="es-ES" w:eastAsia="es-ES"/>
              </w:rPr>
              <w:t>3</w:t>
            </w:r>
            <w:r w:rsidRPr="006A2121">
              <w:rPr>
                <w:rFonts w:ascii="Arial" w:hAnsi="Arial"/>
                <w:b/>
                <w:snapToGrid w:val="0"/>
                <w:sz w:val="18"/>
                <w:lang w:val="es-ES" w:eastAsia="es-ES"/>
              </w:rPr>
              <w:t>/día)</w:t>
            </w:r>
          </w:p>
        </w:tc>
        <w:tc>
          <w:tcPr>
            <w:tcW w:w="960" w:type="dxa"/>
            <w:gridSpan w:val="2"/>
            <w:tcBorders>
              <w:bottom w:val="nil"/>
            </w:tcBorders>
            <w:shd w:val="pct20" w:color="000000" w:fill="FFFFFF"/>
          </w:tcPr>
          <w:p w:rsidR="006227F2" w:rsidRPr="006A2121" w:rsidRDefault="006227F2" w:rsidP="00AC3B5E">
            <w:pPr>
              <w:jc w:val="center"/>
              <w:rPr>
                <w:rFonts w:ascii="Arial" w:hAnsi="Arial"/>
                <w:b/>
                <w:snapToGrid w:val="0"/>
                <w:sz w:val="18"/>
                <w:lang w:val="es-ES" w:eastAsia="es-ES"/>
              </w:rPr>
            </w:pPr>
          </w:p>
        </w:tc>
      </w:tr>
      <w:tr w:rsidR="006227F2" w:rsidRPr="006A2121" w:rsidTr="00AC3B5E">
        <w:trPr>
          <w:cantSplit/>
          <w:trHeight w:val="239"/>
          <w:jc w:val="center"/>
        </w:trPr>
        <w:tc>
          <w:tcPr>
            <w:tcW w:w="1948" w:type="dxa"/>
            <w:vMerge/>
            <w:tcBorders>
              <w:bottom w:val="nil"/>
            </w:tcBorders>
            <w:shd w:val="pct5" w:color="000000" w:fill="FFFFFF"/>
          </w:tcPr>
          <w:p w:rsidR="006227F2" w:rsidRPr="006A2121" w:rsidRDefault="006227F2" w:rsidP="00AC3B5E">
            <w:pPr>
              <w:jc w:val="center"/>
              <w:rPr>
                <w:rFonts w:ascii="Arial" w:hAnsi="Arial"/>
                <w:snapToGrid w:val="0"/>
                <w:sz w:val="18"/>
                <w:lang w:val="es-ES" w:eastAsia="es-ES"/>
              </w:rPr>
            </w:pPr>
          </w:p>
        </w:tc>
        <w:tc>
          <w:tcPr>
            <w:tcW w:w="991" w:type="dxa"/>
            <w:vMerge/>
            <w:tcBorders>
              <w:top w:val="nil"/>
              <w:bottom w:val="nil"/>
            </w:tcBorders>
            <w:shd w:val="pct20" w:color="000000" w:fill="FFFFFF"/>
          </w:tcPr>
          <w:p w:rsidR="006227F2" w:rsidRPr="006A2121" w:rsidRDefault="006227F2" w:rsidP="00AC3B5E">
            <w:pPr>
              <w:jc w:val="center"/>
              <w:rPr>
                <w:rFonts w:ascii="Arial" w:hAnsi="Arial"/>
                <w:b/>
                <w:snapToGrid w:val="0"/>
                <w:sz w:val="18"/>
                <w:lang w:val="es-ES" w:eastAsia="es-ES"/>
              </w:rPr>
            </w:pPr>
          </w:p>
        </w:tc>
        <w:tc>
          <w:tcPr>
            <w:tcW w:w="933" w:type="dxa"/>
            <w:tcBorders>
              <w:top w:val="single" w:sz="18" w:space="0" w:color="FFFFFF"/>
              <w:bottom w:val="nil"/>
            </w:tcBorders>
            <w:shd w:val="pct20" w:color="000000" w:fill="FFFFFF"/>
            <w:vAlign w:val="center"/>
          </w:tcPr>
          <w:p w:rsidR="006227F2" w:rsidRPr="006A2121" w:rsidRDefault="006227F2" w:rsidP="00AC3B5E">
            <w:pPr>
              <w:jc w:val="center"/>
              <w:rPr>
                <w:rFonts w:ascii="Arial" w:hAnsi="Arial"/>
                <w:b/>
                <w:snapToGrid w:val="0"/>
                <w:sz w:val="18"/>
                <w:lang w:val="es-ES" w:eastAsia="es-ES"/>
              </w:rPr>
            </w:pPr>
            <w:r w:rsidRPr="006A2121">
              <w:rPr>
                <w:rFonts w:ascii="Arial" w:hAnsi="Arial"/>
                <w:b/>
                <w:snapToGrid w:val="0"/>
                <w:sz w:val="18"/>
                <w:lang w:val="es-ES" w:eastAsia="es-ES"/>
              </w:rPr>
              <w:t>2016</w:t>
            </w:r>
          </w:p>
          <w:p w:rsidR="006227F2" w:rsidRPr="006A2121" w:rsidRDefault="006227F2" w:rsidP="00AC3B5E">
            <w:pPr>
              <w:jc w:val="center"/>
              <w:rPr>
                <w:rFonts w:ascii="Arial" w:hAnsi="Arial"/>
                <w:b/>
                <w:snapToGrid w:val="0"/>
                <w:sz w:val="18"/>
                <w:lang w:val="es-ES" w:eastAsia="es-ES"/>
              </w:rPr>
            </w:pPr>
            <w:r w:rsidRPr="006A2121">
              <w:rPr>
                <w:rFonts w:ascii="Arial" w:hAnsi="Arial"/>
                <w:b/>
                <w:snapToGrid w:val="0"/>
                <w:sz w:val="18"/>
                <w:lang w:val="es-ES" w:eastAsia="es-ES"/>
              </w:rPr>
              <w:t>(</w:t>
            </w:r>
            <w:r w:rsidRPr="006A2121">
              <w:rPr>
                <w:rFonts w:ascii="Arial" w:hAnsi="Arial"/>
                <w:b/>
                <w:snapToGrid w:val="0"/>
                <w:sz w:val="18"/>
                <w:lang w:eastAsia="es-ES"/>
              </w:rPr>
              <w:t>m</w:t>
            </w:r>
            <w:r w:rsidRPr="006A2121">
              <w:rPr>
                <w:rFonts w:ascii="Arial" w:hAnsi="Arial"/>
                <w:b/>
                <w:snapToGrid w:val="0"/>
                <w:sz w:val="18"/>
                <w:vertAlign w:val="superscript"/>
                <w:lang w:eastAsia="es-ES"/>
              </w:rPr>
              <w:t>3</w:t>
            </w:r>
            <w:r w:rsidRPr="006A2121">
              <w:rPr>
                <w:rFonts w:ascii="Arial" w:hAnsi="Arial"/>
                <w:b/>
                <w:snapToGrid w:val="0"/>
                <w:sz w:val="18"/>
                <w:lang w:eastAsia="es-ES"/>
              </w:rPr>
              <w:t>/año)</w:t>
            </w:r>
          </w:p>
        </w:tc>
        <w:tc>
          <w:tcPr>
            <w:tcW w:w="960" w:type="dxa"/>
            <w:gridSpan w:val="2"/>
            <w:tcBorders>
              <w:top w:val="single" w:sz="18" w:space="0" w:color="FFFFFF"/>
              <w:bottom w:val="nil"/>
            </w:tcBorders>
            <w:shd w:val="pct20" w:color="000000" w:fill="FFFFFF"/>
          </w:tcPr>
          <w:p w:rsidR="006227F2" w:rsidRPr="006A2121" w:rsidRDefault="006227F2" w:rsidP="00AC3B5E">
            <w:pPr>
              <w:jc w:val="center"/>
              <w:rPr>
                <w:rFonts w:ascii="Arial" w:hAnsi="Arial"/>
                <w:b/>
                <w:snapToGrid w:val="0"/>
                <w:sz w:val="18"/>
                <w:lang w:val="es-ES" w:eastAsia="es-ES"/>
              </w:rPr>
            </w:pPr>
            <w:r w:rsidRPr="006A2121">
              <w:rPr>
                <w:rFonts w:ascii="Arial" w:hAnsi="Arial"/>
                <w:b/>
                <w:snapToGrid w:val="0"/>
                <w:sz w:val="18"/>
                <w:lang w:val="es-ES" w:eastAsia="es-ES"/>
              </w:rPr>
              <w:t>2017</w:t>
            </w:r>
          </w:p>
          <w:p w:rsidR="006227F2" w:rsidRPr="006A2121" w:rsidRDefault="006227F2" w:rsidP="00AC3B5E">
            <w:pPr>
              <w:jc w:val="center"/>
              <w:rPr>
                <w:rFonts w:ascii="Arial" w:hAnsi="Arial"/>
                <w:b/>
                <w:snapToGrid w:val="0"/>
                <w:sz w:val="18"/>
                <w:lang w:val="es-ES" w:eastAsia="es-ES"/>
              </w:rPr>
            </w:pPr>
            <w:r w:rsidRPr="006A2121">
              <w:rPr>
                <w:rFonts w:ascii="Arial" w:hAnsi="Arial"/>
                <w:b/>
                <w:snapToGrid w:val="0"/>
                <w:sz w:val="18"/>
                <w:lang w:eastAsia="es-ES"/>
              </w:rPr>
              <w:t>(m</w:t>
            </w:r>
            <w:r w:rsidRPr="006A2121">
              <w:rPr>
                <w:rFonts w:ascii="Arial" w:hAnsi="Arial"/>
                <w:b/>
                <w:snapToGrid w:val="0"/>
                <w:sz w:val="18"/>
                <w:vertAlign w:val="superscript"/>
                <w:lang w:eastAsia="es-ES"/>
              </w:rPr>
              <w:t>3</w:t>
            </w:r>
            <w:r w:rsidRPr="006A2121">
              <w:rPr>
                <w:rFonts w:ascii="Arial" w:hAnsi="Arial"/>
                <w:b/>
                <w:snapToGrid w:val="0"/>
                <w:sz w:val="18"/>
                <w:lang w:eastAsia="es-ES"/>
              </w:rPr>
              <w:t>/año)</w:t>
            </w:r>
          </w:p>
        </w:tc>
        <w:tc>
          <w:tcPr>
            <w:tcW w:w="960" w:type="dxa"/>
            <w:tcBorders>
              <w:top w:val="single" w:sz="18" w:space="0" w:color="FFFFFF"/>
              <w:bottom w:val="nil"/>
            </w:tcBorders>
            <w:shd w:val="pct20" w:color="000000" w:fill="FFFFFF"/>
          </w:tcPr>
          <w:p w:rsidR="006227F2" w:rsidRPr="006A2121" w:rsidRDefault="006227F2" w:rsidP="00AC3B5E">
            <w:pPr>
              <w:jc w:val="center"/>
              <w:rPr>
                <w:rFonts w:ascii="Arial" w:hAnsi="Arial"/>
                <w:b/>
                <w:snapToGrid w:val="0"/>
                <w:sz w:val="18"/>
                <w:lang w:val="es-ES" w:eastAsia="es-ES"/>
              </w:rPr>
            </w:pPr>
            <w:r w:rsidRPr="006A2121">
              <w:rPr>
                <w:rFonts w:ascii="Arial" w:hAnsi="Arial"/>
                <w:b/>
                <w:snapToGrid w:val="0"/>
                <w:sz w:val="18"/>
                <w:lang w:val="es-ES" w:eastAsia="es-ES"/>
              </w:rPr>
              <w:t>2018</w:t>
            </w:r>
          </w:p>
          <w:p w:rsidR="006227F2" w:rsidRPr="006A2121" w:rsidRDefault="006227F2" w:rsidP="00AC3B5E">
            <w:pPr>
              <w:jc w:val="center"/>
              <w:rPr>
                <w:rFonts w:ascii="Arial" w:hAnsi="Arial"/>
                <w:b/>
                <w:snapToGrid w:val="0"/>
                <w:sz w:val="18"/>
                <w:lang w:val="es-ES" w:eastAsia="es-ES"/>
              </w:rPr>
            </w:pPr>
            <w:r w:rsidRPr="006A2121">
              <w:rPr>
                <w:rFonts w:ascii="Arial" w:hAnsi="Arial"/>
                <w:b/>
                <w:snapToGrid w:val="0"/>
                <w:sz w:val="18"/>
                <w:lang w:val="es-ES" w:eastAsia="es-ES"/>
              </w:rPr>
              <w:t>(m3/año)</w:t>
            </w:r>
          </w:p>
        </w:tc>
      </w:tr>
      <w:tr w:rsidR="006227F2" w:rsidRPr="006A2121" w:rsidTr="00AC3B5E">
        <w:trPr>
          <w:trHeight w:val="286"/>
          <w:jc w:val="center"/>
        </w:trPr>
        <w:tc>
          <w:tcPr>
            <w:tcW w:w="1948" w:type="dxa"/>
            <w:tcBorders>
              <w:top w:val="single" w:sz="18" w:space="0" w:color="FFFFFF"/>
              <w:bottom w:val="single" w:sz="18" w:space="0" w:color="FFFFFF"/>
            </w:tcBorders>
            <w:shd w:val="pct5" w:color="auto" w:fill="auto"/>
            <w:vAlign w:val="center"/>
          </w:tcPr>
          <w:p w:rsidR="006227F2" w:rsidRPr="006A2121" w:rsidRDefault="006227F2" w:rsidP="00AC3B5E">
            <w:pPr>
              <w:ind w:left="142" w:right="-30"/>
              <w:rPr>
                <w:rFonts w:ascii="Arial" w:hAnsi="Arial"/>
                <w:snapToGrid w:val="0"/>
                <w:sz w:val="18"/>
                <w:lang w:val="es-ES" w:eastAsia="es-ES"/>
              </w:rPr>
            </w:pPr>
            <w:r w:rsidRPr="006A2121">
              <w:rPr>
                <w:rFonts w:ascii="Arial" w:hAnsi="Arial"/>
                <w:snapToGrid w:val="0"/>
                <w:sz w:val="18"/>
                <w:lang w:val="es-ES" w:eastAsia="es-ES"/>
              </w:rPr>
              <w:t>Valle de San Lorenzo</w:t>
            </w:r>
          </w:p>
          <w:p w:rsidR="006227F2" w:rsidRPr="006A2121" w:rsidRDefault="006227F2" w:rsidP="00AC3B5E">
            <w:pPr>
              <w:ind w:left="142" w:right="-30"/>
              <w:rPr>
                <w:rFonts w:ascii="Arial" w:hAnsi="Arial"/>
                <w:snapToGrid w:val="0"/>
                <w:sz w:val="18"/>
                <w:lang w:val="es-ES" w:eastAsia="es-ES"/>
              </w:rPr>
            </w:pPr>
            <w:r w:rsidRPr="006A2121">
              <w:rPr>
                <w:rFonts w:ascii="Arial" w:hAnsi="Arial"/>
                <w:snapToGrid w:val="0"/>
                <w:sz w:val="18"/>
                <w:lang w:val="es-ES" w:eastAsia="es-ES"/>
              </w:rPr>
              <w:t>(Arona)</w:t>
            </w:r>
          </w:p>
        </w:tc>
        <w:tc>
          <w:tcPr>
            <w:tcW w:w="991" w:type="dxa"/>
            <w:tcBorders>
              <w:top w:val="single" w:sz="18" w:space="0" w:color="FFFFFF"/>
              <w:bottom w:val="single" w:sz="18" w:space="0" w:color="FFFFFF"/>
            </w:tcBorders>
            <w:shd w:val="pct5" w:color="auto" w:fill="auto"/>
            <w:vAlign w:val="center"/>
          </w:tcPr>
          <w:p w:rsidR="006227F2" w:rsidRPr="006A2121" w:rsidRDefault="006227F2" w:rsidP="00AC3B5E">
            <w:pPr>
              <w:jc w:val="center"/>
              <w:rPr>
                <w:rFonts w:ascii="Arial" w:hAnsi="Arial"/>
                <w:snapToGrid w:val="0"/>
                <w:sz w:val="18"/>
                <w:szCs w:val="18"/>
                <w:lang w:val="es-ES" w:eastAsia="es-ES"/>
              </w:rPr>
            </w:pPr>
            <w:r w:rsidRPr="006A2121">
              <w:rPr>
                <w:rFonts w:ascii="Arial" w:hAnsi="Arial"/>
                <w:snapToGrid w:val="0"/>
                <w:sz w:val="18"/>
                <w:szCs w:val="18"/>
                <w:lang w:val="es-ES" w:eastAsia="es-ES"/>
              </w:rPr>
              <w:t>12.000</w:t>
            </w:r>
          </w:p>
        </w:tc>
        <w:tc>
          <w:tcPr>
            <w:tcW w:w="933" w:type="dxa"/>
            <w:tcBorders>
              <w:top w:val="single" w:sz="18" w:space="0" w:color="FFFFFF"/>
              <w:bottom w:val="single" w:sz="18" w:space="0" w:color="FFFFFF"/>
            </w:tcBorders>
            <w:shd w:val="pct5" w:color="auto" w:fill="auto"/>
            <w:vAlign w:val="center"/>
          </w:tcPr>
          <w:p w:rsidR="006227F2" w:rsidRPr="006A2121" w:rsidRDefault="006227F2" w:rsidP="00AC3B5E">
            <w:pPr>
              <w:jc w:val="center"/>
              <w:rPr>
                <w:rFonts w:ascii="Arial" w:hAnsi="Arial"/>
                <w:snapToGrid w:val="0"/>
                <w:sz w:val="18"/>
                <w:szCs w:val="18"/>
                <w:lang w:val="es-ES" w:eastAsia="es-ES"/>
              </w:rPr>
            </w:pPr>
            <w:r w:rsidRPr="006A2121">
              <w:rPr>
                <w:rFonts w:ascii="Arial" w:hAnsi="Arial"/>
                <w:snapToGrid w:val="0"/>
                <w:sz w:val="18"/>
                <w:szCs w:val="18"/>
                <w:lang w:val="es-ES" w:eastAsia="es-ES"/>
              </w:rPr>
              <w:t>3.322.278</w:t>
            </w:r>
          </w:p>
        </w:tc>
        <w:tc>
          <w:tcPr>
            <w:tcW w:w="960" w:type="dxa"/>
            <w:gridSpan w:val="2"/>
            <w:tcBorders>
              <w:top w:val="single" w:sz="18" w:space="0" w:color="FFFFFF"/>
              <w:bottom w:val="single" w:sz="18" w:space="0" w:color="FFFFFF"/>
            </w:tcBorders>
            <w:shd w:val="pct5" w:color="auto" w:fill="auto"/>
            <w:vAlign w:val="center"/>
          </w:tcPr>
          <w:p w:rsidR="006227F2" w:rsidRPr="006A2121" w:rsidRDefault="006227F2" w:rsidP="00AC3B5E">
            <w:pPr>
              <w:jc w:val="center"/>
              <w:rPr>
                <w:rFonts w:ascii="Arial" w:hAnsi="Arial"/>
                <w:snapToGrid w:val="0"/>
                <w:sz w:val="18"/>
                <w:szCs w:val="18"/>
                <w:lang w:val="es-ES" w:eastAsia="es-ES"/>
              </w:rPr>
            </w:pPr>
            <w:r w:rsidRPr="006A2121">
              <w:rPr>
                <w:rFonts w:ascii="Arial" w:hAnsi="Arial"/>
                <w:snapToGrid w:val="0"/>
                <w:sz w:val="18"/>
                <w:szCs w:val="18"/>
                <w:lang w:val="es-ES" w:eastAsia="es-ES"/>
              </w:rPr>
              <w:t>3.337.325</w:t>
            </w:r>
          </w:p>
        </w:tc>
        <w:tc>
          <w:tcPr>
            <w:tcW w:w="960" w:type="dxa"/>
            <w:tcBorders>
              <w:top w:val="single" w:sz="18" w:space="0" w:color="FFFFFF"/>
              <w:bottom w:val="single" w:sz="18" w:space="0" w:color="FFFFFF"/>
            </w:tcBorders>
            <w:shd w:val="pct5" w:color="auto" w:fill="auto"/>
            <w:vAlign w:val="center"/>
          </w:tcPr>
          <w:p w:rsidR="006227F2" w:rsidRPr="006A2121" w:rsidRDefault="006227F2" w:rsidP="00AC3B5E">
            <w:pPr>
              <w:jc w:val="center"/>
              <w:rPr>
                <w:rFonts w:ascii="Arial" w:hAnsi="Arial"/>
                <w:snapToGrid w:val="0"/>
                <w:sz w:val="18"/>
                <w:szCs w:val="18"/>
                <w:lang w:val="es-ES" w:eastAsia="es-ES"/>
              </w:rPr>
            </w:pPr>
            <w:r w:rsidRPr="006A2121">
              <w:rPr>
                <w:rFonts w:ascii="Arial" w:hAnsi="Arial"/>
                <w:snapToGrid w:val="0"/>
                <w:sz w:val="18"/>
                <w:szCs w:val="18"/>
                <w:lang w:val="es-ES" w:eastAsia="es-ES"/>
              </w:rPr>
              <w:t>3.124.566</w:t>
            </w:r>
          </w:p>
        </w:tc>
      </w:tr>
      <w:tr w:rsidR="006227F2" w:rsidRPr="006A2121" w:rsidTr="00AC3B5E">
        <w:trPr>
          <w:trHeight w:val="286"/>
          <w:jc w:val="center"/>
        </w:trPr>
        <w:tc>
          <w:tcPr>
            <w:tcW w:w="1948" w:type="dxa"/>
            <w:tcBorders>
              <w:top w:val="single" w:sz="18" w:space="0" w:color="FFFFFF"/>
              <w:bottom w:val="single" w:sz="18" w:space="0" w:color="FFFFFF"/>
            </w:tcBorders>
            <w:shd w:val="pct5" w:color="auto" w:fill="auto"/>
            <w:vAlign w:val="center"/>
          </w:tcPr>
          <w:p w:rsidR="006227F2" w:rsidRPr="006A2121" w:rsidRDefault="006227F2" w:rsidP="00AC3B5E">
            <w:pPr>
              <w:ind w:left="142" w:right="-30"/>
              <w:rPr>
                <w:rFonts w:ascii="Arial" w:hAnsi="Arial"/>
                <w:snapToGrid w:val="0"/>
                <w:sz w:val="18"/>
                <w:lang w:val="es-ES" w:eastAsia="es-ES"/>
              </w:rPr>
            </w:pPr>
            <w:r w:rsidRPr="006A2121">
              <w:rPr>
                <w:rFonts w:ascii="Arial" w:hAnsi="Arial"/>
                <w:snapToGrid w:val="0"/>
                <w:sz w:val="18"/>
                <w:lang w:val="es-ES" w:eastAsia="es-ES"/>
              </w:rPr>
              <w:t>Adeje - Arona</w:t>
            </w:r>
          </w:p>
        </w:tc>
        <w:tc>
          <w:tcPr>
            <w:tcW w:w="991" w:type="dxa"/>
            <w:tcBorders>
              <w:top w:val="single" w:sz="18" w:space="0" w:color="FFFFFF"/>
              <w:bottom w:val="single" w:sz="18" w:space="0" w:color="FFFFFF"/>
            </w:tcBorders>
            <w:shd w:val="pct5" w:color="auto" w:fill="auto"/>
            <w:vAlign w:val="center"/>
          </w:tcPr>
          <w:p w:rsidR="006227F2" w:rsidRPr="006A2121" w:rsidRDefault="006227F2" w:rsidP="00AC3B5E">
            <w:pPr>
              <w:jc w:val="center"/>
              <w:rPr>
                <w:rFonts w:ascii="Arial" w:hAnsi="Arial"/>
                <w:snapToGrid w:val="0"/>
                <w:sz w:val="18"/>
                <w:szCs w:val="18"/>
                <w:lang w:val="es-ES" w:eastAsia="es-ES"/>
              </w:rPr>
            </w:pPr>
            <w:r w:rsidRPr="006A2121">
              <w:rPr>
                <w:rFonts w:ascii="Arial" w:hAnsi="Arial"/>
                <w:snapToGrid w:val="0"/>
                <w:sz w:val="18"/>
                <w:szCs w:val="18"/>
                <w:lang w:val="es-ES" w:eastAsia="es-ES"/>
              </w:rPr>
              <w:t>8.000</w:t>
            </w:r>
          </w:p>
        </w:tc>
        <w:tc>
          <w:tcPr>
            <w:tcW w:w="933" w:type="dxa"/>
            <w:tcBorders>
              <w:top w:val="single" w:sz="18" w:space="0" w:color="FFFFFF"/>
              <w:bottom w:val="single" w:sz="18" w:space="0" w:color="FFFFFF"/>
            </w:tcBorders>
            <w:shd w:val="pct5" w:color="auto" w:fill="auto"/>
            <w:vAlign w:val="center"/>
          </w:tcPr>
          <w:p w:rsidR="006227F2" w:rsidRPr="006A2121" w:rsidRDefault="006227F2" w:rsidP="00AC3B5E">
            <w:pPr>
              <w:jc w:val="center"/>
              <w:rPr>
                <w:rFonts w:ascii="Arial" w:hAnsi="Arial"/>
                <w:snapToGrid w:val="0"/>
                <w:sz w:val="18"/>
                <w:szCs w:val="18"/>
                <w:lang w:val="es-ES" w:eastAsia="es-ES"/>
              </w:rPr>
            </w:pPr>
            <w:r w:rsidRPr="006A2121">
              <w:rPr>
                <w:rFonts w:ascii="Arial" w:hAnsi="Arial"/>
                <w:snapToGrid w:val="0"/>
                <w:sz w:val="18"/>
                <w:szCs w:val="18"/>
                <w:lang w:val="es-ES" w:eastAsia="es-ES"/>
              </w:rPr>
              <w:t>2.593.598</w:t>
            </w:r>
          </w:p>
        </w:tc>
        <w:tc>
          <w:tcPr>
            <w:tcW w:w="960" w:type="dxa"/>
            <w:gridSpan w:val="2"/>
            <w:tcBorders>
              <w:top w:val="single" w:sz="18" w:space="0" w:color="FFFFFF"/>
              <w:bottom w:val="single" w:sz="18" w:space="0" w:color="FFFFFF"/>
            </w:tcBorders>
            <w:shd w:val="pct5" w:color="auto" w:fill="auto"/>
            <w:vAlign w:val="center"/>
          </w:tcPr>
          <w:p w:rsidR="006227F2" w:rsidRPr="006A2121" w:rsidRDefault="006227F2" w:rsidP="00AC3B5E">
            <w:pPr>
              <w:jc w:val="center"/>
              <w:rPr>
                <w:rFonts w:ascii="Arial" w:hAnsi="Arial"/>
                <w:snapToGrid w:val="0"/>
                <w:sz w:val="18"/>
                <w:szCs w:val="18"/>
                <w:lang w:val="es-ES" w:eastAsia="es-ES"/>
              </w:rPr>
            </w:pPr>
            <w:r w:rsidRPr="006A2121">
              <w:rPr>
                <w:rFonts w:ascii="Arial" w:hAnsi="Arial"/>
                <w:snapToGrid w:val="0"/>
                <w:sz w:val="18"/>
                <w:szCs w:val="18"/>
                <w:lang w:val="es-ES" w:eastAsia="es-ES"/>
              </w:rPr>
              <w:t>2.826.574</w:t>
            </w:r>
          </w:p>
        </w:tc>
        <w:tc>
          <w:tcPr>
            <w:tcW w:w="960" w:type="dxa"/>
            <w:tcBorders>
              <w:top w:val="single" w:sz="18" w:space="0" w:color="FFFFFF"/>
              <w:bottom w:val="single" w:sz="18" w:space="0" w:color="FFFFFF"/>
            </w:tcBorders>
            <w:shd w:val="pct5" w:color="auto" w:fill="auto"/>
            <w:vAlign w:val="center"/>
          </w:tcPr>
          <w:p w:rsidR="006227F2" w:rsidRPr="006A2121" w:rsidRDefault="006227F2" w:rsidP="00AC3B5E">
            <w:pPr>
              <w:jc w:val="center"/>
              <w:rPr>
                <w:rFonts w:ascii="Arial" w:hAnsi="Arial"/>
                <w:snapToGrid w:val="0"/>
                <w:sz w:val="18"/>
                <w:szCs w:val="18"/>
                <w:lang w:val="es-ES" w:eastAsia="es-ES"/>
              </w:rPr>
            </w:pPr>
          </w:p>
          <w:p w:rsidR="006227F2" w:rsidRPr="006A2121" w:rsidRDefault="006227F2" w:rsidP="00AC3B5E">
            <w:pPr>
              <w:jc w:val="center"/>
              <w:rPr>
                <w:rFonts w:ascii="Arial" w:hAnsi="Arial"/>
                <w:snapToGrid w:val="0"/>
                <w:sz w:val="18"/>
                <w:szCs w:val="18"/>
                <w:lang w:val="es-ES" w:eastAsia="es-ES"/>
              </w:rPr>
            </w:pPr>
            <w:r w:rsidRPr="006A2121">
              <w:rPr>
                <w:rFonts w:ascii="Arial" w:hAnsi="Arial"/>
                <w:snapToGrid w:val="0"/>
                <w:sz w:val="18"/>
                <w:szCs w:val="18"/>
                <w:lang w:val="es-ES" w:eastAsia="es-ES"/>
              </w:rPr>
              <w:t>2.443.632</w:t>
            </w:r>
          </w:p>
          <w:p w:rsidR="006227F2" w:rsidRPr="006A2121" w:rsidRDefault="006227F2" w:rsidP="00AC3B5E">
            <w:pPr>
              <w:jc w:val="center"/>
              <w:rPr>
                <w:rFonts w:ascii="Arial" w:hAnsi="Arial"/>
                <w:snapToGrid w:val="0"/>
                <w:sz w:val="18"/>
                <w:szCs w:val="18"/>
                <w:lang w:val="es-ES" w:eastAsia="es-ES"/>
              </w:rPr>
            </w:pPr>
          </w:p>
        </w:tc>
      </w:tr>
      <w:tr w:rsidR="006227F2" w:rsidRPr="006A2121" w:rsidTr="00AC3B5E">
        <w:trPr>
          <w:trHeight w:val="392"/>
          <w:jc w:val="center"/>
        </w:trPr>
        <w:tc>
          <w:tcPr>
            <w:tcW w:w="1948" w:type="dxa"/>
            <w:shd w:val="pct20" w:color="000000" w:fill="FFFFFF"/>
            <w:vAlign w:val="center"/>
          </w:tcPr>
          <w:p w:rsidR="006227F2" w:rsidRPr="006A2121" w:rsidRDefault="006227F2" w:rsidP="00AC3B5E">
            <w:pPr>
              <w:rPr>
                <w:rFonts w:ascii="Arial" w:hAnsi="Arial"/>
                <w:b/>
                <w:snapToGrid w:val="0"/>
                <w:sz w:val="18"/>
                <w:lang w:val="es-ES" w:eastAsia="es-ES"/>
              </w:rPr>
            </w:pPr>
            <w:r w:rsidRPr="006A2121">
              <w:rPr>
                <w:rFonts w:ascii="Arial" w:hAnsi="Arial"/>
                <w:b/>
                <w:snapToGrid w:val="0"/>
                <w:sz w:val="18"/>
                <w:lang w:val="es-ES" w:eastAsia="es-ES"/>
              </w:rPr>
              <w:t>TOTAL.………...</w:t>
            </w:r>
          </w:p>
        </w:tc>
        <w:tc>
          <w:tcPr>
            <w:tcW w:w="991" w:type="dxa"/>
            <w:shd w:val="pct20" w:color="000000" w:fill="FFFFFF"/>
            <w:vAlign w:val="center"/>
          </w:tcPr>
          <w:p w:rsidR="006227F2" w:rsidRPr="006A2121" w:rsidRDefault="006227F2" w:rsidP="00AC3B5E">
            <w:pPr>
              <w:jc w:val="center"/>
              <w:rPr>
                <w:rFonts w:ascii="Arial" w:hAnsi="Arial"/>
                <w:b/>
                <w:snapToGrid w:val="0"/>
                <w:sz w:val="18"/>
                <w:szCs w:val="18"/>
                <w:lang w:val="es-ES" w:eastAsia="es-ES"/>
              </w:rPr>
            </w:pPr>
            <w:r w:rsidRPr="006A2121">
              <w:rPr>
                <w:rFonts w:ascii="Arial" w:hAnsi="Arial"/>
                <w:b/>
                <w:snapToGrid w:val="0"/>
                <w:sz w:val="18"/>
                <w:szCs w:val="18"/>
                <w:lang w:val="es-ES" w:eastAsia="es-ES"/>
              </w:rPr>
              <w:t>20.000</w:t>
            </w:r>
          </w:p>
        </w:tc>
        <w:tc>
          <w:tcPr>
            <w:tcW w:w="933" w:type="dxa"/>
            <w:shd w:val="pct20" w:color="000000" w:fill="FFFFFF"/>
            <w:vAlign w:val="center"/>
          </w:tcPr>
          <w:p w:rsidR="006227F2" w:rsidRPr="006A2121" w:rsidRDefault="006227F2" w:rsidP="00AC3B5E">
            <w:pPr>
              <w:jc w:val="center"/>
              <w:rPr>
                <w:rFonts w:ascii="Arial" w:hAnsi="Arial"/>
                <w:b/>
                <w:snapToGrid w:val="0"/>
                <w:sz w:val="18"/>
                <w:szCs w:val="18"/>
                <w:lang w:val="es-ES" w:eastAsia="es-ES"/>
              </w:rPr>
            </w:pPr>
            <w:r w:rsidRPr="006A2121">
              <w:rPr>
                <w:rFonts w:ascii="Arial" w:hAnsi="Arial"/>
                <w:b/>
                <w:snapToGrid w:val="0"/>
                <w:sz w:val="18"/>
                <w:szCs w:val="18"/>
                <w:lang w:val="es-ES" w:eastAsia="es-ES"/>
              </w:rPr>
              <w:t>5.915.876</w:t>
            </w:r>
          </w:p>
        </w:tc>
        <w:tc>
          <w:tcPr>
            <w:tcW w:w="960" w:type="dxa"/>
            <w:gridSpan w:val="2"/>
            <w:shd w:val="pct20" w:color="000000" w:fill="FFFFFF"/>
            <w:vAlign w:val="center"/>
          </w:tcPr>
          <w:p w:rsidR="006227F2" w:rsidRPr="006A2121" w:rsidRDefault="006227F2" w:rsidP="00AC3B5E">
            <w:pPr>
              <w:jc w:val="center"/>
              <w:rPr>
                <w:rFonts w:ascii="Arial" w:hAnsi="Arial"/>
                <w:b/>
                <w:snapToGrid w:val="0"/>
                <w:sz w:val="18"/>
                <w:szCs w:val="18"/>
                <w:lang w:val="es-ES" w:eastAsia="es-ES"/>
              </w:rPr>
            </w:pPr>
            <w:r w:rsidRPr="006A2121">
              <w:rPr>
                <w:rFonts w:ascii="Arial" w:hAnsi="Arial"/>
                <w:b/>
                <w:snapToGrid w:val="0"/>
                <w:sz w:val="18"/>
                <w:szCs w:val="18"/>
                <w:lang w:val="es-ES" w:eastAsia="es-ES"/>
              </w:rPr>
              <w:t>6.163.899</w:t>
            </w:r>
          </w:p>
        </w:tc>
        <w:tc>
          <w:tcPr>
            <w:tcW w:w="960" w:type="dxa"/>
            <w:shd w:val="pct20" w:color="000000" w:fill="FFFFFF"/>
            <w:vAlign w:val="center"/>
          </w:tcPr>
          <w:p w:rsidR="006227F2" w:rsidRPr="006A2121" w:rsidRDefault="006227F2" w:rsidP="00AC3B5E">
            <w:pPr>
              <w:jc w:val="center"/>
              <w:rPr>
                <w:rFonts w:ascii="Arial" w:hAnsi="Arial"/>
                <w:b/>
                <w:snapToGrid w:val="0"/>
                <w:sz w:val="18"/>
                <w:szCs w:val="18"/>
                <w:lang w:val="es-ES" w:eastAsia="es-ES"/>
              </w:rPr>
            </w:pPr>
          </w:p>
          <w:p w:rsidR="006227F2" w:rsidRPr="006A2121" w:rsidRDefault="006227F2" w:rsidP="00AC3B5E">
            <w:pPr>
              <w:jc w:val="center"/>
              <w:rPr>
                <w:rFonts w:ascii="Arial" w:hAnsi="Arial"/>
                <w:b/>
                <w:snapToGrid w:val="0"/>
                <w:sz w:val="18"/>
                <w:szCs w:val="18"/>
                <w:lang w:val="es-ES" w:eastAsia="es-ES"/>
              </w:rPr>
            </w:pPr>
            <w:r w:rsidRPr="006A2121">
              <w:rPr>
                <w:rFonts w:ascii="Arial" w:hAnsi="Arial"/>
                <w:b/>
                <w:snapToGrid w:val="0"/>
                <w:sz w:val="18"/>
                <w:szCs w:val="18"/>
                <w:lang w:val="es-ES" w:eastAsia="es-ES"/>
              </w:rPr>
              <w:t>5.568.198</w:t>
            </w:r>
          </w:p>
          <w:p w:rsidR="006227F2" w:rsidRPr="006A2121" w:rsidRDefault="006227F2" w:rsidP="00AC3B5E">
            <w:pPr>
              <w:jc w:val="center"/>
              <w:rPr>
                <w:rFonts w:ascii="Arial" w:hAnsi="Arial"/>
                <w:b/>
                <w:snapToGrid w:val="0"/>
                <w:sz w:val="18"/>
                <w:szCs w:val="18"/>
                <w:lang w:val="es-ES" w:eastAsia="es-ES"/>
              </w:rPr>
            </w:pPr>
          </w:p>
        </w:tc>
      </w:tr>
    </w:tbl>
    <w:p w:rsidR="006227F2" w:rsidRPr="006A2121" w:rsidRDefault="006227F2" w:rsidP="006227F2">
      <w:pPr>
        <w:ind w:left="1416" w:firstLine="708"/>
        <w:jc w:val="both"/>
        <w:rPr>
          <w:b/>
          <w:i/>
        </w:rPr>
      </w:pPr>
    </w:p>
    <w:p w:rsidR="00CC5792" w:rsidRPr="006A2121" w:rsidRDefault="00CC5792" w:rsidP="00CC5792">
      <w:pPr>
        <w:ind w:left="2127" w:firstLine="709"/>
        <w:jc w:val="both"/>
        <w:rPr>
          <w:rFonts w:ascii="Arial" w:hAnsi="Arial"/>
          <w:sz w:val="22"/>
        </w:rPr>
      </w:pPr>
      <w:r w:rsidRPr="006A2121">
        <w:rPr>
          <w:rFonts w:ascii="Arial" w:hAnsi="Arial"/>
          <w:sz w:val="22"/>
        </w:rPr>
        <w:t>Por otra parte, BALTEN gestiona otra EDAS, denominada EDAS de Buenavista, que fue financiada por el Estado y el Gobierno de Canarias y en la que el Consejo Insular de Aguas participó aportando terrenos y recursos humanos para la Dirección de Obra en la fase de construcción.</w:t>
      </w:r>
    </w:p>
    <w:p w:rsidR="006227F2" w:rsidRPr="006A2121" w:rsidRDefault="006227F2" w:rsidP="006227F2">
      <w:pPr>
        <w:rPr>
          <w:sz w:val="22"/>
          <w:lang w:val="es-ES" w:eastAsia="es-ES"/>
        </w:rPr>
      </w:pPr>
    </w:p>
    <w:p w:rsidR="006227F2" w:rsidRPr="006A2121" w:rsidRDefault="006227F2" w:rsidP="006227F2">
      <w:pPr>
        <w:rPr>
          <w:sz w:val="22"/>
          <w:lang w:val="es-ES" w:eastAsia="es-ES"/>
        </w:rPr>
      </w:pPr>
    </w:p>
    <w:tbl>
      <w:tblPr>
        <w:tblW w:w="5790" w:type="dxa"/>
        <w:jc w:val="center"/>
        <w:tblCellMar>
          <w:left w:w="0" w:type="dxa"/>
          <w:right w:w="0" w:type="dxa"/>
        </w:tblCellMar>
        <w:tblLook w:val="04A0" w:firstRow="1" w:lastRow="0" w:firstColumn="1" w:lastColumn="0" w:noHBand="0" w:noVBand="1"/>
      </w:tblPr>
      <w:tblGrid>
        <w:gridCol w:w="1948"/>
        <w:gridCol w:w="991"/>
        <w:gridCol w:w="932"/>
        <w:gridCol w:w="30"/>
        <w:gridCol w:w="929"/>
        <w:gridCol w:w="960"/>
      </w:tblGrid>
      <w:tr w:rsidR="006227F2" w:rsidRPr="006A2121" w:rsidTr="00AC3B5E">
        <w:trPr>
          <w:cantSplit/>
          <w:trHeight w:val="252"/>
          <w:jc w:val="center"/>
        </w:trPr>
        <w:tc>
          <w:tcPr>
            <w:tcW w:w="1948" w:type="dxa"/>
            <w:vMerge w:val="restart"/>
            <w:tcBorders>
              <w:top w:val="nil"/>
              <w:left w:val="nil"/>
              <w:bottom w:val="nil"/>
              <w:right w:val="single" w:sz="18" w:space="0" w:color="FFFFFF"/>
            </w:tcBorders>
            <w:shd w:val="clear" w:color="auto" w:fill="CCCCCC"/>
            <w:tcMar>
              <w:top w:w="0" w:type="dxa"/>
              <w:left w:w="30" w:type="dxa"/>
              <w:bottom w:w="0" w:type="dxa"/>
              <w:right w:w="30" w:type="dxa"/>
            </w:tcMar>
            <w:vAlign w:val="center"/>
            <w:hideMark/>
          </w:tcPr>
          <w:p w:rsidR="006227F2" w:rsidRPr="006A2121" w:rsidRDefault="006227F2" w:rsidP="00AC3B5E">
            <w:pPr>
              <w:spacing w:line="252" w:lineRule="auto"/>
              <w:jc w:val="center"/>
            </w:pPr>
            <w:r w:rsidRPr="006A2121">
              <w:rPr>
                <w:rFonts w:ascii="Arial" w:hAnsi="Arial" w:cs="Arial"/>
                <w:b/>
                <w:bCs/>
                <w:snapToGrid w:val="0"/>
                <w:sz w:val="18"/>
                <w:szCs w:val="18"/>
              </w:rPr>
              <w:t>Denominación</w:t>
            </w:r>
          </w:p>
        </w:tc>
        <w:tc>
          <w:tcPr>
            <w:tcW w:w="991" w:type="dxa"/>
            <w:vMerge w:val="restart"/>
            <w:tcBorders>
              <w:top w:val="nil"/>
              <w:left w:val="nil"/>
              <w:bottom w:val="nil"/>
              <w:right w:val="single" w:sz="18" w:space="0" w:color="FFFFFF"/>
            </w:tcBorders>
            <w:shd w:val="clear" w:color="auto" w:fill="CCCCCC"/>
            <w:tcMar>
              <w:top w:w="0" w:type="dxa"/>
              <w:left w:w="30" w:type="dxa"/>
              <w:bottom w:w="0" w:type="dxa"/>
              <w:right w:w="30" w:type="dxa"/>
            </w:tcMar>
            <w:vAlign w:val="center"/>
            <w:hideMark/>
          </w:tcPr>
          <w:p w:rsidR="006227F2" w:rsidRPr="006A2121" w:rsidRDefault="006227F2" w:rsidP="00AC3B5E">
            <w:pPr>
              <w:spacing w:line="252" w:lineRule="auto"/>
              <w:jc w:val="center"/>
            </w:pPr>
            <w:r w:rsidRPr="006A2121">
              <w:rPr>
                <w:rFonts w:ascii="Arial" w:hAnsi="Arial" w:cs="Arial"/>
                <w:b/>
                <w:bCs/>
                <w:snapToGrid w:val="0"/>
                <w:sz w:val="18"/>
                <w:szCs w:val="18"/>
              </w:rPr>
              <w:t>Capacidad (m</w:t>
            </w:r>
            <w:r w:rsidRPr="006A2121">
              <w:rPr>
                <w:rFonts w:ascii="Arial" w:hAnsi="Arial" w:cs="Arial"/>
                <w:b/>
                <w:bCs/>
                <w:snapToGrid w:val="0"/>
                <w:sz w:val="18"/>
                <w:szCs w:val="18"/>
                <w:vertAlign w:val="superscript"/>
              </w:rPr>
              <w:t>3</w:t>
            </w:r>
            <w:r w:rsidRPr="006A2121">
              <w:rPr>
                <w:rFonts w:ascii="Arial" w:hAnsi="Arial" w:cs="Arial"/>
                <w:b/>
                <w:bCs/>
                <w:snapToGrid w:val="0"/>
                <w:sz w:val="18"/>
                <w:szCs w:val="18"/>
              </w:rPr>
              <w:t>/día)</w:t>
            </w:r>
          </w:p>
        </w:tc>
        <w:tc>
          <w:tcPr>
            <w:tcW w:w="962" w:type="dxa"/>
            <w:gridSpan w:val="2"/>
            <w:shd w:val="clear" w:color="auto" w:fill="CCCCCC"/>
            <w:tcMar>
              <w:top w:w="0" w:type="dxa"/>
              <w:left w:w="30" w:type="dxa"/>
              <w:bottom w:w="0" w:type="dxa"/>
              <w:right w:w="30" w:type="dxa"/>
            </w:tcMar>
            <w:hideMark/>
          </w:tcPr>
          <w:p w:rsidR="006227F2" w:rsidRPr="006A2121" w:rsidRDefault="006227F2" w:rsidP="00AC3B5E">
            <w:pPr>
              <w:spacing w:line="252" w:lineRule="auto"/>
              <w:jc w:val="center"/>
            </w:pPr>
            <w:r w:rsidRPr="006A2121">
              <w:rPr>
                <w:rFonts w:ascii="Arial" w:hAnsi="Arial" w:cs="Arial"/>
                <w:b/>
                <w:bCs/>
                <w:snapToGrid w:val="0"/>
                <w:sz w:val="18"/>
                <w:szCs w:val="18"/>
              </w:rPr>
              <w:t> </w:t>
            </w:r>
          </w:p>
        </w:tc>
        <w:tc>
          <w:tcPr>
            <w:tcW w:w="1889" w:type="dxa"/>
            <w:gridSpan w:val="2"/>
            <w:tcBorders>
              <w:top w:val="nil"/>
              <w:left w:val="nil"/>
              <w:bottom w:val="single" w:sz="18" w:space="0" w:color="FFFFFF"/>
              <w:right w:val="nil"/>
            </w:tcBorders>
            <w:vAlign w:val="center"/>
            <w:hideMark/>
          </w:tcPr>
          <w:p w:rsidR="006227F2" w:rsidRPr="006A2121" w:rsidRDefault="006227F2" w:rsidP="00AC3B5E">
            <w:r w:rsidRPr="006A2121">
              <w:t> </w:t>
            </w:r>
          </w:p>
        </w:tc>
      </w:tr>
      <w:tr w:rsidR="006227F2" w:rsidRPr="006A2121" w:rsidTr="00AC3B5E">
        <w:trPr>
          <w:cantSplit/>
          <w:trHeight w:val="239"/>
          <w:jc w:val="center"/>
        </w:trPr>
        <w:tc>
          <w:tcPr>
            <w:tcW w:w="0" w:type="auto"/>
            <w:vMerge/>
            <w:tcBorders>
              <w:top w:val="nil"/>
              <w:left w:val="nil"/>
              <w:bottom w:val="nil"/>
              <w:right w:val="single" w:sz="18" w:space="0" w:color="FFFFFF"/>
            </w:tcBorders>
            <w:vAlign w:val="center"/>
            <w:hideMark/>
          </w:tcPr>
          <w:p w:rsidR="006227F2" w:rsidRPr="006A2121" w:rsidRDefault="006227F2" w:rsidP="00AC3B5E">
            <w:pPr>
              <w:rPr>
                <w:rFonts w:ascii="Calibri" w:eastAsiaTheme="minorHAnsi" w:hAnsi="Calibri"/>
                <w:szCs w:val="22"/>
              </w:rPr>
            </w:pPr>
          </w:p>
        </w:tc>
        <w:tc>
          <w:tcPr>
            <w:tcW w:w="0" w:type="auto"/>
            <w:vMerge/>
            <w:tcBorders>
              <w:top w:val="nil"/>
              <w:left w:val="nil"/>
              <w:bottom w:val="nil"/>
              <w:right w:val="single" w:sz="18" w:space="0" w:color="FFFFFF"/>
            </w:tcBorders>
            <w:vAlign w:val="center"/>
            <w:hideMark/>
          </w:tcPr>
          <w:p w:rsidR="006227F2" w:rsidRPr="006A2121" w:rsidRDefault="006227F2" w:rsidP="00AC3B5E">
            <w:pPr>
              <w:rPr>
                <w:rFonts w:ascii="Calibri" w:eastAsiaTheme="minorHAnsi" w:hAnsi="Calibri"/>
                <w:szCs w:val="22"/>
              </w:rPr>
            </w:pPr>
          </w:p>
        </w:tc>
        <w:tc>
          <w:tcPr>
            <w:tcW w:w="932" w:type="dxa"/>
            <w:tcBorders>
              <w:top w:val="single" w:sz="18" w:space="0" w:color="FFFFFF"/>
              <w:left w:val="nil"/>
              <w:bottom w:val="nil"/>
              <w:right w:val="single" w:sz="18" w:space="0" w:color="FFFFFF"/>
            </w:tcBorders>
            <w:shd w:val="clear" w:color="auto" w:fill="CCCCCC"/>
            <w:tcMar>
              <w:top w:w="0" w:type="dxa"/>
              <w:left w:w="30" w:type="dxa"/>
              <w:bottom w:w="0" w:type="dxa"/>
              <w:right w:w="30" w:type="dxa"/>
            </w:tcMar>
            <w:vAlign w:val="center"/>
            <w:hideMark/>
          </w:tcPr>
          <w:p w:rsidR="006227F2" w:rsidRPr="006A2121" w:rsidRDefault="006227F2" w:rsidP="00AC3B5E">
            <w:pPr>
              <w:spacing w:line="252" w:lineRule="auto"/>
              <w:jc w:val="center"/>
            </w:pPr>
            <w:r w:rsidRPr="006A2121">
              <w:rPr>
                <w:rFonts w:ascii="Arial" w:hAnsi="Arial" w:cs="Arial"/>
                <w:b/>
                <w:bCs/>
                <w:snapToGrid w:val="0"/>
                <w:sz w:val="18"/>
                <w:szCs w:val="18"/>
              </w:rPr>
              <w:t>2016</w:t>
            </w:r>
          </w:p>
          <w:p w:rsidR="006227F2" w:rsidRPr="006A2121" w:rsidRDefault="006227F2" w:rsidP="00AC3B5E">
            <w:pPr>
              <w:spacing w:line="252" w:lineRule="auto"/>
              <w:jc w:val="center"/>
            </w:pPr>
            <w:r w:rsidRPr="006A2121">
              <w:rPr>
                <w:rFonts w:ascii="Arial" w:hAnsi="Arial" w:cs="Arial"/>
                <w:b/>
                <w:bCs/>
                <w:snapToGrid w:val="0"/>
                <w:sz w:val="18"/>
                <w:szCs w:val="18"/>
              </w:rPr>
              <w:t>(m</w:t>
            </w:r>
            <w:r w:rsidRPr="006A2121">
              <w:rPr>
                <w:rFonts w:ascii="Arial" w:hAnsi="Arial" w:cs="Arial"/>
                <w:b/>
                <w:bCs/>
                <w:snapToGrid w:val="0"/>
                <w:sz w:val="18"/>
                <w:szCs w:val="18"/>
                <w:vertAlign w:val="superscript"/>
              </w:rPr>
              <w:t>3</w:t>
            </w:r>
            <w:r w:rsidRPr="006A2121">
              <w:rPr>
                <w:rFonts w:ascii="Arial" w:hAnsi="Arial" w:cs="Arial"/>
                <w:b/>
                <w:bCs/>
                <w:snapToGrid w:val="0"/>
                <w:sz w:val="18"/>
                <w:szCs w:val="18"/>
              </w:rPr>
              <w:t>/año)</w:t>
            </w:r>
          </w:p>
        </w:tc>
        <w:tc>
          <w:tcPr>
            <w:tcW w:w="959" w:type="dxa"/>
            <w:gridSpan w:val="2"/>
            <w:shd w:val="clear" w:color="auto" w:fill="CCCCCC"/>
            <w:tcMar>
              <w:top w:w="0" w:type="dxa"/>
              <w:left w:w="30" w:type="dxa"/>
              <w:bottom w:w="0" w:type="dxa"/>
              <w:right w:w="30" w:type="dxa"/>
            </w:tcMar>
            <w:hideMark/>
          </w:tcPr>
          <w:p w:rsidR="006227F2" w:rsidRPr="006A2121" w:rsidRDefault="006227F2" w:rsidP="00AC3B5E">
            <w:pPr>
              <w:spacing w:line="252" w:lineRule="auto"/>
              <w:jc w:val="center"/>
            </w:pPr>
            <w:r w:rsidRPr="006A2121">
              <w:rPr>
                <w:rFonts w:ascii="Arial" w:hAnsi="Arial" w:cs="Arial"/>
                <w:b/>
                <w:bCs/>
                <w:snapToGrid w:val="0"/>
                <w:sz w:val="18"/>
                <w:szCs w:val="18"/>
              </w:rPr>
              <w:t>2017</w:t>
            </w:r>
          </w:p>
          <w:p w:rsidR="006227F2" w:rsidRPr="006A2121" w:rsidRDefault="006227F2" w:rsidP="00AC3B5E">
            <w:pPr>
              <w:spacing w:line="252" w:lineRule="auto"/>
              <w:jc w:val="center"/>
            </w:pPr>
            <w:r w:rsidRPr="006A2121">
              <w:rPr>
                <w:rFonts w:ascii="Arial" w:hAnsi="Arial" w:cs="Arial"/>
                <w:b/>
                <w:bCs/>
                <w:snapToGrid w:val="0"/>
                <w:sz w:val="18"/>
                <w:szCs w:val="18"/>
              </w:rPr>
              <w:t>(m</w:t>
            </w:r>
            <w:r w:rsidRPr="006A2121">
              <w:rPr>
                <w:rFonts w:ascii="Arial" w:hAnsi="Arial" w:cs="Arial"/>
                <w:b/>
                <w:bCs/>
                <w:snapToGrid w:val="0"/>
                <w:sz w:val="18"/>
                <w:szCs w:val="18"/>
                <w:vertAlign w:val="superscript"/>
              </w:rPr>
              <w:t>3</w:t>
            </w:r>
            <w:r w:rsidRPr="006A2121">
              <w:rPr>
                <w:rFonts w:ascii="Arial" w:hAnsi="Arial" w:cs="Arial"/>
                <w:b/>
                <w:bCs/>
                <w:snapToGrid w:val="0"/>
                <w:sz w:val="18"/>
                <w:szCs w:val="18"/>
              </w:rPr>
              <w:t>/año)</w:t>
            </w:r>
          </w:p>
        </w:tc>
        <w:tc>
          <w:tcPr>
            <w:tcW w:w="960" w:type="dxa"/>
            <w:shd w:val="clear" w:color="auto" w:fill="CCCCCC"/>
            <w:tcMar>
              <w:top w:w="0" w:type="dxa"/>
              <w:left w:w="30" w:type="dxa"/>
              <w:bottom w:w="0" w:type="dxa"/>
              <w:right w:w="30" w:type="dxa"/>
            </w:tcMar>
            <w:hideMark/>
          </w:tcPr>
          <w:p w:rsidR="006227F2" w:rsidRPr="006A2121" w:rsidRDefault="006227F2" w:rsidP="00AC3B5E">
            <w:pPr>
              <w:spacing w:line="252" w:lineRule="auto"/>
              <w:jc w:val="center"/>
              <w:rPr>
                <w:rFonts w:ascii="Arial" w:hAnsi="Arial" w:cs="Arial"/>
                <w:b/>
                <w:bCs/>
                <w:snapToGrid w:val="0"/>
                <w:sz w:val="18"/>
                <w:szCs w:val="18"/>
              </w:rPr>
            </w:pPr>
            <w:r w:rsidRPr="006A2121">
              <w:rPr>
                <w:rFonts w:ascii="Arial" w:hAnsi="Arial" w:cs="Arial"/>
                <w:b/>
                <w:bCs/>
                <w:snapToGrid w:val="0"/>
                <w:sz w:val="18"/>
                <w:szCs w:val="18"/>
              </w:rPr>
              <w:t>2018</w:t>
            </w:r>
          </w:p>
          <w:p w:rsidR="006227F2" w:rsidRPr="006A2121" w:rsidRDefault="006227F2" w:rsidP="00AC3B5E">
            <w:pPr>
              <w:spacing w:line="252" w:lineRule="auto"/>
              <w:jc w:val="center"/>
              <w:rPr>
                <w:rFonts w:ascii="Arial" w:hAnsi="Arial" w:cs="Arial"/>
                <w:b/>
                <w:bCs/>
                <w:snapToGrid w:val="0"/>
                <w:sz w:val="18"/>
                <w:szCs w:val="18"/>
              </w:rPr>
            </w:pPr>
            <w:r w:rsidRPr="006A2121">
              <w:rPr>
                <w:rFonts w:ascii="Arial" w:hAnsi="Arial" w:cs="Arial"/>
                <w:b/>
                <w:bCs/>
                <w:snapToGrid w:val="0"/>
                <w:sz w:val="18"/>
                <w:szCs w:val="18"/>
              </w:rPr>
              <w:t>(m3/año)</w:t>
            </w:r>
          </w:p>
        </w:tc>
      </w:tr>
      <w:tr w:rsidR="006227F2" w:rsidRPr="006A2121" w:rsidTr="00AC3B5E">
        <w:trPr>
          <w:trHeight w:val="286"/>
          <w:jc w:val="center"/>
        </w:trPr>
        <w:tc>
          <w:tcPr>
            <w:tcW w:w="1948" w:type="dxa"/>
            <w:tcBorders>
              <w:top w:val="single" w:sz="18" w:space="0" w:color="FFFFFF"/>
              <w:left w:val="nil"/>
              <w:bottom w:val="single" w:sz="18" w:space="0" w:color="FFFFFF"/>
              <w:right w:val="single" w:sz="18" w:space="0" w:color="FFFFFF"/>
            </w:tcBorders>
            <w:shd w:val="clear" w:color="auto" w:fill="F2F2F2"/>
            <w:tcMar>
              <w:top w:w="0" w:type="dxa"/>
              <w:left w:w="30" w:type="dxa"/>
              <w:bottom w:w="0" w:type="dxa"/>
              <w:right w:w="30" w:type="dxa"/>
            </w:tcMar>
            <w:vAlign w:val="center"/>
            <w:hideMark/>
          </w:tcPr>
          <w:p w:rsidR="006227F2" w:rsidRPr="006A2121" w:rsidRDefault="006227F2" w:rsidP="00AC3B5E">
            <w:pPr>
              <w:spacing w:line="252" w:lineRule="auto"/>
              <w:ind w:left="142"/>
            </w:pPr>
            <w:r w:rsidRPr="006A2121">
              <w:rPr>
                <w:rFonts w:ascii="Arial" w:hAnsi="Arial" w:cs="Arial"/>
                <w:snapToGrid w:val="0"/>
                <w:sz w:val="18"/>
                <w:szCs w:val="18"/>
              </w:rPr>
              <w:t>EDAS DE BNV</w:t>
            </w:r>
          </w:p>
          <w:p w:rsidR="006227F2" w:rsidRPr="006A2121" w:rsidRDefault="006227F2" w:rsidP="00AC3B5E">
            <w:pPr>
              <w:spacing w:line="252" w:lineRule="auto"/>
              <w:ind w:left="142"/>
            </w:pPr>
            <w:r w:rsidRPr="006A2121">
              <w:rPr>
                <w:rFonts w:ascii="Arial" w:hAnsi="Arial" w:cs="Arial"/>
                <w:snapToGrid w:val="0"/>
                <w:sz w:val="18"/>
                <w:szCs w:val="18"/>
              </w:rPr>
              <w:t>(Buenavista del Norte)</w:t>
            </w:r>
          </w:p>
        </w:tc>
        <w:tc>
          <w:tcPr>
            <w:tcW w:w="991" w:type="dxa"/>
            <w:tcBorders>
              <w:top w:val="single" w:sz="18" w:space="0" w:color="FFFFFF"/>
              <w:left w:val="nil"/>
              <w:bottom w:val="single" w:sz="18" w:space="0" w:color="FFFFFF"/>
              <w:right w:val="single" w:sz="18" w:space="0" w:color="FFFFFF"/>
            </w:tcBorders>
            <w:shd w:val="clear" w:color="auto" w:fill="F2F2F2"/>
            <w:tcMar>
              <w:top w:w="0" w:type="dxa"/>
              <w:left w:w="30" w:type="dxa"/>
              <w:bottom w:w="0" w:type="dxa"/>
              <w:right w:w="30" w:type="dxa"/>
            </w:tcMar>
            <w:vAlign w:val="center"/>
            <w:hideMark/>
          </w:tcPr>
          <w:p w:rsidR="006227F2" w:rsidRPr="006A2121" w:rsidRDefault="006227F2" w:rsidP="00AC3B5E">
            <w:pPr>
              <w:spacing w:line="252" w:lineRule="auto"/>
              <w:jc w:val="center"/>
            </w:pPr>
            <w:r w:rsidRPr="006A2121">
              <w:rPr>
                <w:rFonts w:ascii="Arial" w:hAnsi="Arial" w:cs="Arial"/>
                <w:snapToGrid w:val="0"/>
                <w:sz w:val="18"/>
                <w:szCs w:val="18"/>
              </w:rPr>
              <w:t>4.000</w:t>
            </w:r>
          </w:p>
        </w:tc>
        <w:tc>
          <w:tcPr>
            <w:tcW w:w="932" w:type="dxa"/>
            <w:tcBorders>
              <w:top w:val="single" w:sz="18" w:space="0" w:color="FFFFFF"/>
              <w:left w:val="nil"/>
              <w:bottom w:val="single" w:sz="18" w:space="0" w:color="FFFFFF"/>
              <w:right w:val="single" w:sz="18" w:space="0" w:color="FFFFFF"/>
            </w:tcBorders>
            <w:shd w:val="clear" w:color="auto" w:fill="F2F2F2"/>
            <w:tcMar>
              <w:top w:w="0" w:type="dxa"/>
              <w:left w:w="30" w:type="dxa"/>
              <w:bottom w:w="0" w:type="dxa"/>
              <w:right w:w="30" w:type="dxa"/>
            </w:tcMar>
            <w:vAlign w:val="center"/>
            <w:hideMark/>
          </w:tcPr>
          <w:p w:rsidR="006227F2" w:rsidRPr="006A2121" w:rsidRDefault="006227F2" w:rsidP="00AC3B5E">
            <w:pPr>
              <w:spacing w:line="252" w:lineRule="auto"/>
              <w:jc w:val="center"/>
            </w:pPr>
            <w:r w:rsidRPr="006A2121">
              <w:rPr>
                <w:rFonts w:ascii="Arial" w:hAnsi="Arial" w:cs="Arial"/>
                <w:snapToGrid w:val="0"/>
                <w:sz w:val="18"/>
                <w:szCs w:val="18"/>
              </w:rPr>
              <w:t>384.236</w:t>
            </w:r>
          </w:p>
        </w:tc>
        <w:tc>
          <w:tcPr>
            <w:tcW w:w="959" w:type="dxa"/>
            <w:gridSpan w:val="2"/>
            <w:tcBorders>
              <w:top w:val="single" w:sz="18" w:space="0" w:color="FFFFFF"/>
              <w:left w:val="nil"/>
              <w:bottom w:val="single" w:sz="18" w:space="0" w:color="FFFFFF"/>
              <w:right w:val="nil"/>
            </w:tcBorders>
            <w:shd w:val="clear" w:color="auto" w:fill="F2F2F2"/>
            <w:tcMar>
              <w:top w:w="0" w:type="dxa"/>
              <w:left w:w="30" w:type="dxa"/>
              <w:bottom w:w="0" w:type="dxa"/>
              <w:right w:w="30" w:type="dxa"/>
            </w:tcMar>
            <w:vAlign w:val="center"/>
            <w:hideMark/>
          </w:tcPr>
          <w:p w:rsidR="006227F2" w:rsidRPr="006A2121" w:rsidRDefault="006227F2" w:rsidP="00AC3B5E">
            <w:pPr>
              <w:spacing w:line="252" w:lineRule="auto"/>
              <w:jc w:val="center"/>
            </w:pPr>
            <w:r w:rsidRPr="006A2121">
              <w:rPr>
                <w:rFonts w:ascii="Arial" w:hAnsi="Arial" w:cs="Arial"/>
                <w:snapToGrid w:val="0"/>
                <w:sz w:val="18"/>
                <w:szCs w:val="18"/>
              </w:rPr>
              <w:t>1.236.639</w:t>
            </w:r>
          </w:p>
        </w:tc>
        <w:tc>
          <w:tcPr>
            <w:tcW w:w="960" w:type="dxa"/>
            <w:tcBorders>
              <w:top w:val="single" w:sz="18" w:space="0" w:color="FFFFFF"/>
              <w:left w:val="nil"/>
              <w:bottom w:val="single" w:sz="18" w:space="0" w:color="FFFFFF"/>
              <w:right w:val="nil"/>
            </w:tcBorders>
            <w:shd w:val="clear" w:color="auto" w:fill="F2F2F2"/>
            <w:tcMar>
              <w:top w:w="0" w:type="dxa"/>
              <w:left w:w="30" w:type="dxa"/>
              <w:bottom w:w="0" w:type="dxa"/>
              <w:right w:w="30" w:type="dxa"/>
            </w:tcMar>
            <w:vAlign w:val="center"/>
            <w:hideMark/>
          </w:tcPr>
          <w:p w:rsidR="006227F2" w:rsidRPr="006A2121" w:rsidRDefault="006227F2" w:rsidP="00AC3B5E">
            <w:pPr>
              <w:spacing w:line="252" w:lineRule="auto"/>
              <w:jc w:val="center"/>
            </w:pPr>
            <w:r w:rsidRPr="006A2121">
              <w:rPr>
                <w:rFonts w:ascii="Arial" w:hAnsi="Arial" w:cs="Arial"/>
                <w:snapToGrid w:val="0"/>
                <w:sz w:val="18"/>
                <w:szCs w:val="18"/>
              </w:rPr>
              <w:t>999.767</w:t>
            </w:r>
          </w:p>
        </w:tc>
      </w:tr>
      <w:tr w:rsidR="006227F2" w:rsidRPr="006A2121" w:rsidTr="00AC3B5E">
        <w:trPr>
          <w:jc w:val="center"/>
        </w:trPr>
        <w:tc>
          <w:tcPr>
            <w:tcW w:w="1948" w:type="dxa"/>
            <w:vAlign w:val="center"/>
            <w:hideMark/>
          </w:tcPr>
          <w:p w:rsidR="006227F2" w:rsidRPr="006A2121" w:rsidRDefault="006227F2" w:rsidP="00AC3B5E"/>
        </w:tc>
        <w:tc>
          <w:tcPr>
            <w:tcW w:w="991" w:type="dxa"/>
            <w:vAlign w:val="center"/>
            <w:hideMark/>
          </w:tcPr>
          <w:p w:rsidR="006227F2" w:rsidRPr="006A2121" w:rsidRDefault="006227F2" w:rsidP="00AC3B5E">
            <w:pPr>
              <w:rPr>
                <w:sz w:val="20"/>
              </w:rPr>
            </w:pPr>
          </w:p>
        </w:tc>
        <w:tc>
          <w:tcPr>
            <w:tcW w:w="932" w:type="dxa"/>
            <w:vAlign w:val="center"/>
            <w:hideMark/>
          </w:tcPr>
          <w:p w:rsidR="006227F2" w:rsidRPr="006A2121" w:rsidRDefault="006227F2" w:rsidP="00AC3B5E">
            <w:pPr>
              <w:rPr>
                <w:sz w:val="20"/>
              </w:rPr>
            </w:pPr>
          </w:p>
        </w:tc>
        <w:tc>
          <w:tcPr>
            <w:tcW w:w="30" w:type="dxa"/>
            <w:vAlign w:val="center"/>
            <w:hideMark/>
          </w:tcPr>
          <w:p w:rsidR="006227F2" w:rsidRPr="006A2121" w:rsidRDefault="006227F2" w:rsidP="00AC3B5E">
            <w:pPr>
              <w:rPr>
                <w:sz w:val="20"/>
              </w:rPr>
            </w:pPr>
          </w:p>
        </w:tc>
        <w:tc>
          <w:tcPr>
            <w:tcW w:w="929" w:type="dxa"/>
            <w:vAlign w:val="center"/>
            <w:hideMark/>
          </w:tcPr>
          <w:p w:rsidR="006227F2" w:rsidRPr="006A2121" w:rsidRDefault="006227F2" w:rsidP="00AC3B5E">
            <w:pPr>
              <w:rPr>
                <w:sz w:val="20"/>
              </w:rPr>
            </w:pPr>
          </w:p>
        </w:tc>
        <w:tc>
          <w:tcPr>
            <w:tcW w:w="960" w:type="dxa"/>
            <w:vAlign w:val="center"/>
            <w:hideMark/>
          </w:tcPr>
          <w:p w:rsidR="006227F2" w:rsidRPr="006A2121" w:rsidRDefault="006227F2" w:rsidP="00AC3B5E">
            <w:pPr>
              <w:rPr>
                <w:sz w:val="20"/>
              </w:rPr>
            </w:pPr>
          </w:p>
        </w:tc>
      </w:tr>
    </w:tbl>
    <w:p w:rsidR="00CC5792" w:rsidRPr="006A2121" w:rsidRDefault="00CC5792" w:rsidP="00CC5792">
      <w:pPr>
        <w:ind w:left="1416" w:firstLine="708"/>
        <w:jc w:val="both"/>
        <w:rPr>
          <w:b/>
          <w:i/>
        </w:rPr>
      </w:pPr>
      <w:r w:rsidRPr="006A2121">
        <w:rPr>
          <w:b/>
          <w:i/>
        </w:rPr>
        <w:t>Conducciones de transporte</w:t>
      </w:r>
    </w:p>
    <w:p w:rsidR="00CC5792" w:rsidRPr="006A2121" w:rsidRDefault="00CC5792" w:rsidP="00CC5792">
      <w:pPr>
        <w:ind w:left="2124" w:firstLine="708"/>
        <w:rPr>
          <w:i/>
        </w:rPr>
      </w:pPr>
    </w:p>
    <w:p w:rsidR="00CC5792" w:rsidRPr="006A2121" w:rsidRDefault="00CC5792" w:rsidP="00CC5792">
      <w:pPr>
        <w:ind w:left="2127" w:firstLine="709"/>
        <w:jc w:val="both"/>
        <w:rPr>
          <w:rFonts w:ascii="Arial" w:hAnsi="Arial" w:cs="Arial"/>
          <w:sz w:val="22"/>
          <w:szCs w:val="22"/>
        </w:rPr>
      </w:pPr>
      <w:r w:rsidRPr="006A2121">
        <w:rPr>
          <w:rFonts w:ascii="Arial" w:hAnsi="Arial" w:cs="Arial"/>
          <w:sz w:val="22"/>
          <w:szCs w:val="22"/>
        </w:rPr>
        <w:t xml:space="preserve">Asimismo, BALTEN ha continuado con la gestión de las conducciones Barranco de Tágara-Vilaflor y Canal de Estado, encomendadas por el CIATF a dicho Organismo. En total se han transportado más de 2 millones de metros cúbicos anuales; véase la siguiente </w:t>
      </w:r>
      <w:bookmarkStart w:id="59" w:name="_Toc524406987"/>
      <w:r w:rsidRPr="006A2121">
        <w:rPr>
          <w:rFonts w:ascii="Arial" w:hAnsi="Arial" w:cs="Arial"/>
          <w:sz w:val="22"/>
          <w:szCs w:val="22"/>
        </w:rPr>
        <w:t>distribución y evolución anual.</w:t>
      </w:r>
    </w:p>
    <w:p w:rsidR="00D13A2C" w:rsidRPr="006A2121" w:rsidRDefault="00D13A2C" w:rsidP="006227F2"/>
    <w:p w:rsidR="006227F2" w:rsidRPr="006A2121" w:rsidRDefault="008B0F85" w:rsidP="008B0F85">
      <w:pPr>
        <w:pStyle w:val="Descripcin"/>
        <w:ind w:left="1276" w:hanging="1276"/>
        <w:rPr>
          <w:sz w:val="22"/>
        </w:rPr>
      </w:pPr>
      <w:r>
        <w:rPr>
          <w:sz w:val="22"/>
        </w:rPr>
        <w:t>Tabla 13</w:t>
      </w:r>
      <w:r w:rsidR="006227F2" w:rsidRPr="006A2121">
        <w:rPr>
          <w:sz w:val="22"/>
        </w:rPr>
        <w:t>.-</w:t>
      </w:r>
      <w:r w:rsidR="006227F2" w:rsidRPr="006A2121">
        <w:rPr>
          <w:sz w:val="22"/>
        </w:rPr>
        <w:tab/>
        <w:t>EVOLUCIÓN DE LOS VOLÚMENES TRAnsportados en las conducciones canal del estado y tágara – vilaflor</w:t>
      </w:r>
    </w:p>
    <w:tbl>
      <w:tblPr>
        <w:tblpPr w:leftFromText="141" w:rightFromText="141" w:vertAnchor="text" w:horzAnchor="margin" w:tblpXSpec="center" w:tblpY="654"/>
        <w:tblW w:w="4283" w:type="dxa"/>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731"/>
        <w:gridCol w:w="1134"/>
        <w:gridCol w:w="709"/>
        <w:gridCol w:w="709"/>
      </w:tblGrid>
      <w:tr w:rsidR="006227F2" w:rsidRPr="006A2121" w:rsidTr="00AC3B5E">
        <w:trPr>
          <w:gridAfter w:val="2"/>
          <w:wAfter w:w="1418" w:type="dxa"/>
          <w:cantSplit/>
          <w:trHeight w:val="277"/>
        </w:trPr>
        <w:tc>
          <w:tcPr>
            <w:tcW w:w="1731" w:type="dxa"/>
            <w:vMerge w:val="restart"/>
            <w:shd w:val="pct20" w:color="000000" w:fill="FFFFFF"/>
            <w:vAlign w:val="center"/>
          </w:tcPr>
          <w:p w:rsidR="006227F2" w:rsidRPr="006A2121" w:rsidRDefault="006227F2" w:rsidP="00AC3B5E">
            <w:pPr>
              <w:jc w:val="center"/>
              <w:rPr>
                <w:rFonts w:ascii="Arial" w:hAnsi="Arial"/>
                <w:b/>
                <w:snapToGrid w:val="0"/>
                <w:sz w:val="20"/>
                <w:lang w:val="es-ES" w:eastAsia="es-ES"/>
              </w:rPr>
            </w:pPr>
            <w:r w:rsidRPr="006A2121">
              <w:rPr>
                <w:rFonts w:ascii="Arial" w:hAnsi="Arial"/>
                <w:b/>
                <w:snapToGrid w:val="0"/>
                <w:sz w:val="20"/>
                <w:lang w:val="es-ES" w:eastAsia="es-ES"/>
              </w:rPr>
              <w:t>Denominación</w:t>
            </w:r>
          </w:p>
        </w:tc>
        <w:tc>
          <w:tcPr>
            <w:tcW w:w="1134" w:type="dxa"/>
            <w:vMerge w:val="restart"/>
            <w:tcBorders>
              <w:bottom w:val="nil"/>
            </w:tcBorders>
            <w:shd w:val="pct20" w:color="000000" w:fill="FFFFFF"/>
            <w:vAlign w:val="center"/>
          </w:tcPr>
          <w:p w:rsidR="006227F2" w:rsidRPr="006A2121" w:rsidRDefault="006227F2" w:rsidP="00AC3B5E">
            <w:pPr>
              <w:jc w:val="center"/>
              <w:rPr>
                <w:rFonts w:ascii="Arial" w:hAnsi="Arial"/>
                <w:b/>
                <w:snapToGrid w:val="0"/>
                <w:sz w:val="20"/>
                <w:lang w:val="es-ES" w:eastAsia="es-ES"/>
              </w:rPr>
            </w:pPr>
            <w:r w:rsidRPr="006A2121">
              <w:rPr>
                <w:rFonts w:ascii="Arial" w:hAnsi="Arial"/>
                <w:b/>
                <w:snapToGrid w:val="0"/>
                <w:sz w:val="20"/>
                <w:lang w:val="es-ES" w:eastAsia="es-ES"/>
              </w:rPr>
              <w:t>Capacidad (L/s)</w:t>
            </w:r>
          </w:p>
        </w:tc>
      </w:tr>
      <w:tr w:rsidR="006227F2" w:rsidRPr="006A2121" w:rsidTr="00AC3B5E">
        <w:trPr>
          <w:cantSplit/>
          <w:trHeight w:val="263"/>
        </w:trPr>
        <w:tc>
          <w:tcPr>
            <w:tcW w:w="1731" w:type="dxa"/>
            <w:vMerge/>
            <w:tcBorders>
              <w:bottom w:val="nil"/>
            </w:tcBorders>
            <w:shd w:val="pct5" w:color="000000" w:fill="FFFFFF"/>
            <w:vAlign w:val="center"/>
          </w:tcPr>
          <w:p w:rsidR="006227F2" w:rsidRPr="006A2121" w:rsidRDefault="006227F2" w:rsidP="00AC3B5E">
            <w:pPr>
              <w:jc w:val="center"/>
              <w:rPr>
                <w:rFonts w:ascii="Arial" w:hAnsi="Arial"/>
                <w:snapToGrid w:val="0"/>
                <w:sz w:val="20"/>
                <w:lang w:val="es-ES" w:eastAsia="es-ES"/>
              </w:rPr>
            </w:pPr>
          </w:p>
        </w:tc>
        <w:tc>
          <w:tcPr>
            <w:tcW w:w="1134" w:type="dxa"/>
            <w:vMerge/>
            <w:tcBorders>
              <w:top w:val="nil"/>
              <w:bottom w:val="nil"/>
            </w:tcBorders>
            <w:shd w:val="pct20" w:color="000000" w:fill="FFFFFF"/>
            <w:vAlign w:val="center"/>
          </w:tcPr>
          <w:p w:rsidR="006227F2" w:rsidRPr="006A2121" w:rsidRDefault="006227F2" w:rsidP="00AC3B5E">
            <w:pPr>
              <w:jc w:val="center"/>
              <w:rPr>
                <w:rFonts w:ascii="Arial" w:hAnsi="Arial"/>
                <w:snapToGrid w:val="0"/>
                <w:sz w:val="20"/>
                <w:lang w:val="es-ES" w:eastAsia="es-ES"/>
              </w:rPr>
            </w:pPr>
          </w:p>
        </w:tc>
        <w:tc>
          <w:tcPr>
            <w:tcW w:w="709" w:type="dxa"/>
            <w:tcBorders>
              <w:top w:val="single" w:sz="18" w:space="0" w:color="FFFFFF"/>
              <w:bottom w:val="nil"/>
            </w:tcBorders>
            <w:shd w:val="pct20" w:color="000000" w:fill="FFFFFF"/>
            <w:vAlign w:val="center"/>
          </w:tcPr>
          <w:p w:rsidR="006227F2" w:rsidRPr="006A2121" w:rsidRDefault="006227F2" w:rsidP="00AC3B5E">
            <w:pPr>
              <w:jc w:val="center"/>
              <w:rPr>
                <w:rFonts w:ascii="Arial" w:hAnsi="Arial"/>
                <w:b/>
                <w:snapToGrid w:val="0"/>
                <w:sz w:val="20"/>
                <w:lang w:val="es-ES" w:eastAsia="es-ES"/>
              </w:rPr>
            </w:pPr>
            <w:r w:rsidRPr="006A2121">
              <w:rPr>
                <w:rFonts w:ascii="Arial" w:hAnsi="Arial"/>
                <w:b/>
                <w:snapToGrid w:val="0"/>
                <w:sz w:val="20"/>
                <w:lang w:val="es-ES" w:eastAsia="es-ES"/>
              </w:rPr>
              <w:t>2017</w:t>
            </w:r>
          </w:p>
        </w:tc>
        <w:tc>
          <w:tcPr>
            <w:tcW w:w="709" w:type="dxa"/>
            <w:tcBorders>
              <w:top w:val="single" w:sz="18" w:space="0" w:color="FFFFFF"/>
              <w:bottom w:val="nil"/>
            </w:tcBorders>
            <w:shd w:val="pct20" w:color="000000" w:fill="FFFFFF"/>
            <w:vAlign w:val="center"/>
          </w:tcPr>
          <w:p w:rsidR="006227F2" w:rsidRPr="006A2121" w:rsidRDefault="006227F2" w:rsidP="00AC3B5E">
            <w:pPr>
              <w:jc w:val="center"/>
              <w:rPr>
                <w:rFonts w:ascii="Arial" w:hAnsi="Arial"/>
                <w:b/>
                <w:snapToGrid w:val="0"/>
                <w:sz w:val="20"/>
                <w:lang w:val="es-ES" w:eastAsia="es-ES"/>
              </w:rPr>
            </w:pPr>
            <w:r w:rsidRPr="006A2121">
              <w:rPr>
                <w:rFonts w:ascii="Arial" w:hAnsi="Arial"/>
                <w:b/>
                <w:snapToGrid w:val="0"/>
                <w:sz w:val="20"/>
                <w:lang w:val="es-ES" w:eastAsia="es-ES"/>
              </w:rPr>
              <w:t>2018</w:t>
            </w:r>
          </w:p>
        </w:tc>
      </w:tr>
      <w:tr w:rsidR="006227F2" w:rsidRPr="006A2121" w:rsidTr="00AC3B5E">
        <w:trPr>
          <w:trHeight w:val="272"/>
        </w:trPr>
        <w:tc>
          <w:tcPr>
            <w:tcW w:w="1731" w:type="dxa"/>
            <w:tcBorders>
              <w:top w:val="single" w:sz="18" w:space="0" w:color="FFFFFF"/>
              <w:bottom w:val="single" w:sz="18" w:space="0" w:color="FFFFFF"/>
            </w:tcBorders>
            <w:shd w:val="pct5" w:color="000000" w:fill="FFFFFF"/>
            <w:vAlign w:val="center"/>
          </w:tcPr>
          <w:p w:rsidR="006227F2" w:rsidRPr="006A2121" w:rsidRDefault="006227F2" w:rsidP="00AC3B5E">
            <w:pPr>
              <w:rPr>
                <w:rFonts w:ascii="Arial" w:hAnsi="Arial"/>
                <w:snapToGrid w:val="0"/>
                <w:sz w:val="20"/>
                <w:lang w:val="es-ES" w:eastAsia="es-ES"/>
              </w:rPr>
            </w:pPr>
            <w:r w:rsidRPr="006A2121">
              <w:rPr>
                <w:rFonts w:ascii="Arial" w:hAnsi="Arial"/>
                <w:snapToGrid w:val="0"/>
                <w:sz w:val="20"/>
                <w:lang w:val="es-ES" w:eastAsia="es-ES"/>
              </w:rPr>
              <w:t>Canal del Estado</w:t>
            </w:r>
          </w:p>
        </w:tc>
        <w:tc>
          <w:tcPr>
            <w:tcW w:w="1134" w:type="dxa"/>
            <w:tcBorders>
              <w:top w:val="single" w:sz="18" w:space="0" w:color="FFFFFF"/>
              <w:left w:val="nil"/>
              <w:bottom w:val="single" w:sz="18" w:space="0" w:color="FFFFFF"/>
              <w:right w:val="single" w:sz="18" w:space="0" w:color="FFFFFF"/>
            </w:tcBorders>
            <w:shd w:val="clear" w:color="auto" w:fill="F2F2F2"/>
            <w:vAlign w:val="center"/>
          </w:tcPr>
          <w:p w:rsidR="006227F2" w:rsidRPr="006A2121" w:rsidRDefault="006227F2" w:rsidP="00AC3B5E">
            <w:pPr>
              <w:spacing w:line="252" w:lineRule="auto"/>
              <w:jc w:val="center"/>
              <w:rPr>
                <w:lang w:val="es-ES" w:eastAsia="es-ES"/>
              </w:rPr>
            </w:pPr>
            <w:r w:rsidRPr="006A2121">
              <w:rPr>
                <w:rFonts w:ascii="Arial" w:hAnsi="Arial" w:cs="Arial"/>
                <w:snapToGrid w:val="0"/>
                <w:sz w:val="20"/>
              </w:rPr>
              <w:t>604</w:t>
            </w:r>
          </w:p>
        </w:tc>
        <w:tc>
          <w:tcPr>
            <w:tcW w:w="709" w:type="dxa"/>
            <w:tcBorders>
              <w:top w:val="single" w:sz="18" w:space="0" w:color="FFFFFF"/>
              <w:left w:val="nil"/>
              <w:bottom w:val="single" w:sz="18" w:space="0" w:color="FFFFFF"/>
              <w:right w:val="nil"/>
            </w:tcBorders>
            <w:shd w:val="clear" w:color="auto" w:fill="F2F2F2"/>
            <w:vAlign w:val="center"/>
          </w:tcPr>
          <w:p w:rsidR="006227F2" w:rsidRPr="006A2121" w:rsidRDefault="006227F2" w:rsidP="00AC3B5E">
            <w:pPr>
              <w:spacing w:line="252" w:lineRule="auto"/>
              <w:jc w:val="center"/>
            </w:pPr>
            <w:r w:rsidRPr="006A2121">
              <w:rPr>
                <w:rFonts w:ascii="Arial" w:hAnsi="Arial" w:cs="Arial"/>
                <w:snapToGrid w:val="0"/>
                <w:sz w:val="20"/>
              </w:rPr>
              <w:t>1,11</w:t>
            </w:r>
          </w:p>
        </w:tc>
        <w:tc>
          <w:tcPr>
            <w:tcW w:w="709" w:type="dxa"/>
            <w:tcBorders>
              <w:top w:val="single" w:sz="18" w:space="0" w:color="FFFFFF"/>
              <w:left w:val="nil"/>
              <w:bottom w:val="single" w:sz="18" w:space="0" w:color="FFFFFF"/>
              <w:right w:val="nil"/>
            </w:tcBorders>
            <w:shd w:val="clear" w:color="auto" w:fill="F2F2F2"/>
            <w:vAlign w:val="center"/>
          </w:tcPr>
          <w:p w:rsidR="006227F2" w:rsidRPr="006A2121" w:rsidRDefault="006227F2" w:rsidP="00AC3B5E">
            <w:pPr>
              <w:spacing w:line="252" w:lineRule="auto"/>
              <w:jc w:val="center"/>
            </w:pPr>
            <w:r w:rsidRPr="006A2121">
              <w:rPr>
                <w:rFonts w:ascii="Arial" w:hAnsi="Arial" w:cs="Arial"/>
                <w:snapToGrid w:val="0"/>
                <w:sz w:val="20"/>
              </w:rPr>
              <w:t>1,10</w:t>
            </w:r>
          </w:p>
        </w:tc>
      </w:tr>
      <w:tr w:rsidR="006227F2" w:rsidRPr="006A2121" w:rsidTr="00AC3B5E">
        <w:trPr>
          <w:trHeight w:val="263"/>
        </w:trPr>
        <w:tc>
          <w:tcPr>
            <w:tcW w:w="1731" w:type="dxa"/>
            <w:tcBorders>
              <w:top w:val="nil"/>
            </w:tcBorders>
            <w:shd w:val="pct5" w:color="000000" w:fill="FFFFFF"/>
            <w:vAlign w:val="center"/>
          </w:tcPr>
          <w:p w:rsidR="006227F2" w:rsidRPr="006A2121" w:rsidRDefault="006227F2" w:rsidP="00AC3B5E">
            <w:pPr>
              <w:ind w:right="112"/>
              <w:rPr>
                <w:rFonts w:ascii="Arial" w:hAnsi="Arial"/>
                <w:snapToGrid w:val="0"/>
                <w:sz w:val="20"/>
                <w:lang w:val="es-ES" w:eastAsia="es-ES"/>
              </w:rPr>
            </w:pPr>
            <w:r w:rsidRPr="006A2121">
              <w:rPr>
                <w:rFonts w:ascii="Arial" w:hAnsi="Arial"/>
                <w:snapToGrid w:val="0"/>
                <w:sz w:val="20"/>
                <w:lang w:val="es-ES" w:eastAsia="es-ES"/>
              </w:rPr>
              <w:t>Barranco de Tágara – Vilaflor</w:t>
            </w:r>
          </w:p>
        </w:tc>
        <w:tc>
          <w:tcPr>
            <w:tcW w:w="1134" w:type="dxa"/>
            <w:tcBorders>
              <w:top w:val="nil"/>
              <w:left w:val="nil"/>
              <w:bottom w:val="single" w:sz="18" w:space="0" w:color="FFFFFF"/>
              <w:right w:val="single" w:sz="18" w:space="0" w:color="FFFFFF"/>
            </w:tcBorders>
            <w:shd w:val="clear" w:color="auto" w:fill="F2F2F2"/>
            <w:vAlign w:val="center"/>
          </w:tcPr>
          <w:p w:rsidR="006227F2" w:rsidRPr="006A2121" w:rsidRDefault="006227F2" w:rsidP="00AC3B5E">
            <w:pPr>
              <w:spacing w:line="252" w:lineRule="auto"/>
              <w:jc w:val="center"/>
            </w:pPr>
            <w:r w:rsidRPr="006A2121">
              <w:rPr>
                <w:rFonts w:ascii="Arial" w:hAnsi="Arial" w:cs="Arial"/>
                <w:snapToGrid w:val="0"/>
                <w:sz w:val="20"/>
              </w:rPr>
              <w:t>77</w:t>
            </w:r>
          </w:p>
        </w:tc>
        <w:tc>
          <w:tcPr>
            <w:tcW w:w="709" w:type="dxa"/>
            <w:tcBorders>
              <w:top w:val="nil"/>
              <w:left w:val="nil"/>
              <w:bottom w:val="single" w:sz="18" w:space="0" w:color="FFFFFF"/>
              <w:right w:val="nil"/>
            </w:tcBorders>
            <w:shd w:val="clear" w:color="auto" w:fill="F2F2F2"/>
            <w:vAlign w:val="center"/>
          </w:tcPr>
          <w:p w:rsidR="006227F2" w:rsidRPr="006A2121" w:rsidRDefault="006227F2" w:rsidP="00AC3B5E">
            <w:pPr>
              <w:spacing w:line="252" w:lineRule="auto"/>
              <w:jc w:val="center"/>
            </w:pPr>
            <w:r w:rsidRPr="006A2121">
              <w:rPr>
                <w:rFonts w:ascii="Arial" w:hAnsi="Arial" w:cs="Arial"/>
                <w:snapToGrid w:val="0"/>
                <w:sz w:val="20"/>
              </w:rPr>
              <w:t>1,26</w:t>
            </w:r>
          </w:p>
        </w:tc>
        <w:tc>
          <w:tcPr>
            <w:tcW w:w="709" w:type="dxa"/>
            <w:tcBorders>
              <w:top w:val="nil"/>
              <w:left w:val="nil"/>
              <w:bottom w:val="single" w:sz="18" w:space="0" w:color="FFFFFF"/>
              <w:right w:val="nil"/>
            </w:tcBorders>
            <w:shd w:val="clear" w:color="auto" w:fill="F2F2F2"/>
            <w:vAlign w:val="center"/>
          </w:tcPr>
          <w:p w:rsidR="006227F2" w:rsidRPr="006A2121" w:rsidRDefault="006227F2" w:rsidP="00AC3B5E">
            <w:pPr>
              <w:spacing w:line="252" w:lineRule="auto"/>
              <w:jc w:val="center"/>
            </w:pPr>
            <w:r w:rsidRPr="006A2121">
              <w:rPr>
                <w:rFonts w:ascii="Arial" w:hAnsi="Arial" w:cs="Arial"/>
                <w:snapToGrid w:val="0"/>
                <w:sz w:val="20"/>
              </w:rPr>
              <w:t>1,39</w:t>
            </w:r>
          </w:p>
        </w:tc>
      </w:tr>
      <w:tr w:rsidR="006227F2" w:rsidRPr="006A2121" w:rsidTr="00AC3B5E">
        <w:trPr>
          <w:trHeight w:val="386"/>
        </w:trPr>
        <w:tc>
          <w:tcPr>
            <w:tcW w:w="1731" w:type="dxa"/>
            <w:shd w:val="pct20" w:color="000000" w:fill="FFFFFF"/>
            <w:vAlign w:val="center"/>
          </w:tcPr>
          <w:p w:rsidR="006227F2" w:rsidRPr="006A2121" w:rsidRDefault="006227F2" w:rsidP="00AC3B5E">
            <w:pPr>
              <w:ind w:left="142"/>
              <w:rPr>
                <w:rFonts w:ascii="Arial" w:hAnsi="Arial"/>
                <w:b/>
                <w:snapToGrid w:val="0"/>
                <w:sz w:val="20"/>
                <w:lang w:val="es-ES" w:eastAsia="es-ES"/>
              </w:rPr>
            </w:pPr>
            <w:r w:rsidRPr="006A2121">
              <w:rPr>
                <w:rFonts w:ascii="Arial" w:hAnsi="Arial"/>
                <w:b/>
                <w:snapToGrid w:val="0"/>
                <w:sz w:val="20"/>
                <w:lang w:val="es-ES" w:eastAsia="es-ES"/>
              </w:rPr>
              <w:t>TOTAL….......</w:t>
            </w:r>
          </w:p>
        </w:tc>
        <w:tc>
          <w:tcPr>
            <w:tcW w:w="1134" w:type="dxa"/>
            <w:shd w:val="pct20" w:color="000000" w:fill="FFFFFF"/>
            <w:vAlign w:val="center"/>
          </w:tcPr>
          <w:p w:rsidR="006227F2" w:rsidRPr="006A2121" w:rsidRDefault="006227F2" w:rsidP="00AC3B5E">
            <w:pPr>
              <w:jc w:val="center"/>
              <w:rPr>
                <w:rFonts w:ascii="Arial" w:hAnsi="Arial"/>
                <w:b/>
                <w:snapToGrid w:val="0"/>
                <w:sz w:val="20"/>
                <w:lang w:val="es-ES" w:eastAsia="es-ES"/>
              </w:rPr>
            </w:pPr>
            <w:r w:rsidRPr="006A2121">
              <w:rPr>
                <w:rFonts w:ascii="Arial" w:hAnsi="Arial"/>
                <w:b/>
                <w:snapToGrid w:val="0"/>
                <w:sz w:val="20"/>
                <w:lang w:val="es-ES" w:eastAsia="es-ES"/>
              </w:rPr>
              <w:t>681</w:t>
            </w:r>
          </w:p>
        </w:tc>
        <w:tc>
          <w:tcPr>
            <w:tcW w:w="709" w:type="dxa"/>
            <w:shd w:val="pct20" w:color="000000" w:fill="FFFFFF"/>
            <w:vAlign w:val="center"/>
          </w:tcPr>
          <w:p w:rsidR="006227F2" w:rsidRPr="006A2121" w:rsidRDefault="006227F2" w:rsidP="00AC3B5E">
            <w:pPr>
              <w:ind w:right="4"/>
              <w:jc w:val="center"/>
              <w:rPr>
                <w:rFonts w:ascii="Arial" w:hAnsi="Arial"/>
                <w:b/>
                <w:snapToGrid w:val="0"/>
                <w:sz w:val="20"/>
                <w:lang w:val="es-ES" w:eastAsia="es-ES"/>
              </w:rPr>
            </w:pPr>
            <w:r w:rsidRPr="006A2121">
              <w:rPr>
                <w:rFonts w:ascii="Arial" w:hAnsi="Arial"/>
                <w:b/>
                <w:snapToGrid w:val="0"/>
                <w:sz w:val="20"/>
                <w:lang w:val="es-ES" w:eastAsia="es-ES"/>
              </w:rPr>
              <w:t>2,37</w:t>
            </w:r>
          </w:p>
        </w:tc>
        <w:tc>
          <w:tcPr>
            <w:tcW w:w="709" w:type="dxa"/>
            <w:shd w:val="pct20" w:color="000000" w:fill="FFFFFF"/>
            <w:vAlign w:val="center"/>
          </w:tcPr>
          <w:p w:rsidR="006227F2" w:rsidRPr="006A2121" w:rsidRDefault="006227F2" w:rsidP="00AC3B5E">
            <w:pPr>
              <w:ind w:right="4"/>
              <w:jc w:val="center"/>
              <w:rPr>
                <w:rFonts w:ascii="Arial" w:hAnsi="Arial"/>
                <w:b/>
                <w:snapToGrid w:val="0"/>
                <w:sz w:val="20"/>
                <w:lang w:val="es-ES" w:eastAsia="es-ES"/>
              </w:rPr>
            </w:pPr>
            <w:r w:rsidRPr="006A2121">
              <w:rPr>
                <w:rFonts w:ascii="Arial" w:hAnsi="Arial"/>
                <w:b/>
                <w:snapToGrid w:val="0"/>
                <w:sz w:val="20"/>
                <w:lang w:val="es-ES" w:eastAsia="es-ES"/>
              </w:rPr>
              <w:t>2,49</w:t>
            </w:r>
          </w:p>
        </w:tc>
      </w:tr>
    </w:tbl>
    <w:p w:rsidR="006227F2" w:rsidRPr="006A2121" w:rsidRDefault="006227F2" w:rsidP="006227F2"/>
    <w:p w:rsidR="006227F2" w:rsidRPr="006A2121" w:rsidRDefault="006227F2" w:rsidP="006227F2">
      <w:pPr>
        <w:ind w:left="2124" w:firstLine="708"/>
        <w:rPr>
          <w:sz w:val="12"/>
        </w:rPr>
      </w:pPr>
    </w:p>
    <w:p w:rsidR="006227F2" w:rsidRPr="006A2121" w:rsidRDefault="006227F2" w:rsidP="006227F2">
      <w:pPr>
        <w:ind w:left="2124" w:firstLine="708"/>
        <w:rPr>
          <w:sz w:val="12"/>
        </w:rPr>
      </w:pPr>
    </w:p>
    <w:p w:rsidR="006227F2" w:rsidRPr="006A2121" w:rsidRDefault="006227F2" w:rsidP="006227F2">
      <w:pPr>
        <w:ind w:left="2124" w:firstLine="708"/>
        <w:rPr>
          <w:sz w:val="12"/>
        </w:rPr>
      </w:pPr>
    </w:p>
    <w:p w:rsidR="006227F2" w:rsidRPr="006A2121" w:rsidRDefault="006227F2" w:rsidP="006227F2">
      <w:pPr>
        <w:ind w:left="2124" w:firstLine="708"/>
        <w:rPr>
          <w:sz w:val="12"/>
        </w:rPr>
      </w:pPr>
    </w:p>
    <w:p w:rsidR="006227F2" w:rsidRPr="006A2121" w:rsidRDefault="006227F2" w:rsidP="006227F2">
      <w:pPr>
        <w:ind w:left="2124" w:firstLine="708"/>
        <w:rPr>
          <w:sz w:val="12"/>
        </w:rPr>
      </w:pPr>
    </w:p>
    <w:p w:rsidR="006227F2" w:rsidRPr="006A2121" w:rsidRDefault="006227F2" w:rsidP="006227F2">
      <w:pPr>
        <w:ind w:left="2124" w:firstLine="708"/>
        <w:rPr>
          <w:sz w:val="12"/>
        </w:rPr>
      </w:pPr>
    </w:p>
    <w:p w:rsidR="006227F2" w:rsidRPr="006A2121" w:rsidRDefault="006227F2" w:rsidP="006227F2">
      <w:pPr>
        <w:ind w:left="2124" w:firstLine="708"/>
        <w:rPr>
          <w:sz w:val="12"/>
        </w:rPr>
      </w:pPr>
    </w:p>
    <w:p w:rsidR="006227F2" w:rsidRPr="006A2121" w:rsidRDefault="006227F2" w:rsidP="006227F2">
      <w:pPr>
        <w:ind w:left="2124" w:firstLine="708"/>
        <w:rPr>
          <w:sz w:val="12"/>
        </w:rPr>
      </w:pPr>
    </w:p>
    <w:p w:rsidR="006227F2" w:rsidRPr="006A2121" w:rsidRDefault="006227F2" w:rsidP="006227F2">
      <w:pPr>
        <w:ind w:left="2124" w:firstLine="708"/>
        <w:rPr>
          <w:sz w:val="12"/>
        </w:rPr>
      </w:pPr>
    </w:p>
    <w:p w:rsidR="006227F2" w:rsidRPr="006A2121" w:rsidRDefault="006227F2" w:rsidP="006227F2">
      <w:pPr>
        <w:ind w:left="2124" w:firstLine="708"/>
        <w:rPr>
          <w:sz w:val="12"/>
        </w:rPr>
      </w:pPr>
    </w:p>
    <w:p w:rsidR="006227F2" w:rsidRPr="006A2121" w:rsidRDefault="006227F2" w:rsidP="006227F2">
      <w:pPr>
        <w:ind w:left="2124" w:firstLine="708"/>
        <w:rPr>
          <w:sz w:val="12"/>
        </w:rPr>
      </w:pPr>
    </w:p>
    <w:p w:rsidR="006227F2" w:rsidRPr="006A2121" w:rsidRDefault="006227F2" w:rsidP="006227F2">
      <w:pPr>
        <w:ind w:left="2124" w:firstLine="708"/>
        <w:rPr>
          <w:sz w:val="12"/>
        </w:rPr>
      </w:pPr>
    </w:p>
    <w:p w:rsidR="006227F2" w:rsidRPr="006A2121" w:rsidRDefault="006227F2" w:rsidP="006227F2">
      <w:pPr>
        <w:ind w:left="2124" w:firstLine="708"/>
        <w:rPr>
          <w:sz w:val="12"/>
        </w:rPr>
      </w:pPr>
    </w:p>
    <w:p w:rsidR="006227F2" w:rsidRPr="006A2121" w:rsidRDefault="006227F2" w:rsidP="006227F2">
      <w:pPr>
        <w:ind w:left="2124" w:firstLine="708"/>
        <w:rPr>
          <w:sz w:val="12"/>
        </w:rPr>
      </w:pPr>
    </w:p>
    <w:p w:rsidR="006227F2" w:rsidRPr="006227F2" w:rsidRDefault="006227F2" w:rsidP="006227F2">
      <w:pPr>
        <w:rPr>
          <w:highlight w:val="green"/>
        </w:rPr>
      </w:pPr>
    </w:p>
    <w:p w:rsidR="00CC5792" w:rsidRPr="003768BC" w:rsidRDefault="00CC5792" w:rsidP="00CC5792">
      <w:pPr>
        <w:rPr>
          <w:highlight w:val="green"/>
        </w:rPr>
      </w:pPr>
    </w:p>
    <w:bookmarkEnd w:id="53"/>
    <w:bookmarkEnd w:id="54"/>
    <w:bookmarkEnd w:id="59"/>
    <w:p w:rsidR="006227F2" w:rsidRPr="003768BC" w:rsidRDefault="006227F2" w:rsidP="00CC5792">
      <w:pPr>
        <w:ind w:left="2124" w:firstLine="708"/>
        <w:rPr>
          <w:sz w:val="12"/>
          <w:highlight w:val="green"/>
        </w:rPr>
      </w:pPr>
    </w:p>
    <w:p w:rsidR="006227F2" w:rsidRPr="003768BC" w:rsidRDefault="006227F2" w:rsidP="00CC5792">
      <w:pPr>
        <w:ind w:left="2124" w:firstLine="708"/>
        <w:rPr>
          <w:sz w:val="12"/>
          <w:highlight w:val="green"/>
        </w:rPr>
      </w:pPr>
    </w:p>
    <w:p w:rsidR="006227F2" w:rsidRPr="006A2121" w:rsidRDefault="006227F2" w:rsidP="00CC5792">
      <w:pPr>
        <w:ind w:left="2124" w:firstLine="708"/>
        <w:rPr>
          <w:sz w:val="12"/>
        </w:rPr>
      </w:pPr>
    </w:p>
    <w:p w:rsidR="00CC5792" w:rsidRPr="006A2121" w:rsidRDefault="00CC5792" w:rsidP="00CC5792">
      <w:pPr>
        <w:pStyle w:val="IndiceNivel4"/>
      </w:pPr>
      <w:bookmarkStart w:id="60" w:name="_Toc9507542"/>
      <w:r w:rsidRPr="006A2121">
        <w:t>OTROS</w:t>
      </w:r>
      <w:bookmarkEnd w:id="60"/>
    </w:p>
    <w:p w:rsidR="00CC5792" w:rsidRPr="006A2121" w:rsidRDefault="00CC5792" w:rsidP="00CC5792">
      <w:pPr>
        <w:pStyle w:val="TDC1"/>
      </w:pPr>
    </w:p>
    <w:p w:rsidR="00CC5792" w:rsidRPr="006A2121" w:rsidRDefault="00CC5792" w:rsidP="00CC5792">
      <w:pPr>
        <w:tabs>
          <w:tab w:val="left" w:pos="993"/>
        </w:tabs>
        <w:ind w:left="1276"/>
        <w:jc w:val="both"/>
        <w:rPr>
          <w:rFonts w:ascii="Arial" w:hAnsi="Arial"/>
          <w:sz w:val="22"/>
        </w:rPr>
      </w:pPr>
      <w:r w:rsidRPr="006A2121">
        <w:rPr>
          <w:rFonts w:ascii="Arial" w:hAnsi="Arial"/>
          <w:sz w:val="22"/>
        </w:rPr>
        <w:tab/>
      </w:r>
      <w:r w:rsidRPr="006A2121">
        <w:rPr>
          <w:rFonts w:ascii="Arial" w:hAnsi="Arial"/>
          <w:sz w:val="22"/>
        </w:rPr>
        <w:tab/>
        <w:t>Desde el año 2001 en que se puso en marcha la desaladora de agua de mar de Santa Cruz de Tenerife, se viene manteniendo un convenio específico entre el Gobierno de Canarias, el CIATF y el Ayuntamiento de Santa Cruz, para que lleve la gestión la empresa EMMASA, con una participación del CIATF.</w:t>
      </w:r>
    </w:p>
    <w:p w:rsidR="00CC5792" w:rsidRPr="006A2121" w:rsidRDefault="00CC5792" w:rsidP="00CC5792">
      <w:pPr>
        <w:tabs>
          <w:tab w:val="left" w:pos="993"/>
        </w:tabs>
        <w:ind w:left="1276"/>
        <w:jc w:val="both"/>
        <w:rPr>
          <w:rFonts w:ascii="Arial" w:hAnsi="Arial"/>
          <w:sz w:val="22"/>
        </w:rPr>
      </w:pPr>
    </w:p>
    <w:p w:rsidR="00DE00F2" w:rsidRPr="006A2121" w:rsidRDefault="00CC5792" w:rsidP="00DE00F2">
      <w:pPr>
        <w:tabs>
          <w:tab w:val="left" w:pos="993"/>
        </w:tabs>
        <w:ind w:left="1276"/>
        <w:jc w:val="both"/>
        <w:rPr>
          <w:rFonts w:ascii="Arial" w:hAnsi="Arial"/>
          <w:sz w:val="22"/>
        </w:rPr>
      </w:pPr>
      <w:r w:rsidRPr="006A2121">
        <w:rPr>
          <w:rFonts w:ascii="Arial" w:hAnsi="Arial"/>
          <w:sz w:val="22"/>
        </w:rPr>
        <w:tab/>
      </w:r>
      <w:r w:rsidR="00651CFC" w:rsidRPr="006A2121">
        <w:rPr>
          <w:rFonts w:ascii="Arial" w:hAnsi="Arial"/>
          <w:sz w:val="22"/>
        </w:rPr>
        <w:tab/>
      </w:r>
      <w:r w:rsidR="00DE00F2" w:rsidRPr="006A2121">
        <w:rPr>
          <w:rFonts w:ascii="Arial" w:hAnsi="Arial"/>
          <w:sz w:val="22"/>
        </w:rPr>
        <w:t>La capacidad nominal instalada, pasó de 21.000 a 30.000 m</w:t>
      </w:r>
      <w:r w:rsidR="00DE00F2" w:rsidRPr="006A2121">
        <w:rPr>
          <w:rFonts w:ascii="Helvetica" w:hAnsi="Helvetica"/>
          <w:sz w:val="22"/>
          <w:vertAlign w:val="superscript"/>
        </w:rPr>
        <w:t>3</w:t>
      </w:r>
      <w:r w:rsidR="00DE00F2" w:rsidRPr="006A2121">
        <w:rPr>
          <w:rFonts w:ascii="Arial" w:hAnsi="Arial"/>
          <w:sz w:val="22"/>
        </w:rPr>
        <w:t>/día en el año 2017, en tres bastidores, con un consumo específico medio de 4,0</w:t>
      </w:r>
      <w:r w:rsidR="00C33457" w:rsidRPr="006A2121">
        <w:rPr>
          <w:rFonts w:ascii="Arial" w:hAnsi="Arial"/>
          <w:sz w:val="22"/>
        </w:rPr>
        <w:t>9</w:t>
      </w:r>
      <w:r w:rsidR="00DE00F2" w:rsidRPr="006A2121">
        <w:rPr>
          <w:rFonts w:ascii="Arial" w:hAnsi="Arial"/>
          <w:sz w:val="22"/>
        </w:rPr>
        <w:t xml:space="preserve"> kWh/m</w:t>
      </w:r>
      <w:r w:rsidR="00DE00F2" w:rsidRPr="006A2121">
        <w:rPr>
          <w:rFonts w:ascii="Helvetica" w:hAnsi="Helvetica"/>
          <w:sz w:val="22"/>
          <w:vertAlign w:val="superscript"/>
        </w:rPr>
        <w:t>3</w:t>
      </w:r>
      <w:r w:rsidR="00DE00F2" w:rsidRPr="006A2121">
        <w:rPr>
          <w:rFonts w:ascii="Arial" w:hAnsi="Arial"/>
          <w:sz w:val="22"/>
        </w:rPr>
        <w:t xml:space="preserve"> producido. En la tabla adjunta se reflejan los volúmenes anuales producidos en los dos últimos años.</w:t>
      </w:r>
    </w:p>
    <w:p w:rsidR="00DE00F2" w:rsidRPr="006A2121" w:rsidRDefault="00DE00F2" w:rsidP="00DE00F2">
      <w:pPr>
        <w:tabs>
          <w:tab w:val="left" w:pos="993"/>
        </w:tabs>
        <w:ind w:left="1276"/>
        <w:jc w:val="both"/>
        <w:rPr>
          <w:rFonts w:ascii="Arial" w:hAnsi="Arial"/>
          <w:sz w:val="22"/>
        </w:rPr>
      </w:pPr>
    </w:p>
    <w:tbl>
      <w:tblPr>
        <w:tblpPr w:leftFromText="141" w:rightFromText="141" w:vertAnchor="text" w:horzAnchor="margin" w:tblpXSpec="center" w:tblpY="225"/>
        <w:tblW w:w="3946" w:type="dxa"/>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731"/>
        <w:gridCol w:w="1081"/>
        <w:gridCol w:w="1134"/>
      </w:tblGrid>
      <w:tr w:rsidR="00DE00F2" w:rsidRPr="006A2121" w:rsidTr="00DE00F2">
        <w:trPr>
          <w:cantSplit/>
          <w:trHeight w:val="295"/>
        </w:trPr>
        <w:tc>
          <w:tcPr>
            <w:tcW w:w="1731" w:type="dxa"/>
            <w:tcBorders>
              <w:top w:val="single" w:sz="18" w:space="0" w:color="FFFFFF"/>
              <w:left w:val="single" w:sz="18" w:space="0" w:color="FFFFFF"/>
              <w:bottom w:val="single" w:sz="18" w:space="0" w:color="FFFFFF"/>
            </w:tcBorders>
            <w:shd w:val="clear" w:color="000000" w:fill="FFFFFF"/>
            <w:vAlign w:val="center"/>
          </w:tcPr>
          <w:p w:rsidR="00DE00F2" w:rsidRPr="006A2121" w:rsidRDefault="00DE00F2" w:rsidP="00DE00F2">
            <w:pPr>
              <w:jc w:val="center"/>
              <w:rPr>
                <w:rFonts w:ascii="Arial" w:hAnsi="Arial"/>
                <w:snapToGrid w:val="0"/>
                <w:sz w:val="18"/>
                <w:lang w:eastAsia="es-ES"/>
              </w:rPr>
            </w:pPr>
          </w:p>
        </w:tc>
        <w:tc>
          <w:tcPr>
            <w:tcW w:w="2215" w:type="dxa"/>
            <w:gridSpan w:val="2"/>
            <w:shd w:val="pct20" w:color="000000" w:fill="FFFFFF"/>
          </w:tcPr>
          <w:p w:rsidR="00DE00F2" w:rsidRPr="006A2121" w:rsidRDefault="00DE00F2" w:rsidP="00DE00F2">
            <w:pPr>
              <w:jc w:val="center"/>
              <w:rPr>
                <w:rFonts w:ascii="Arial" w:hAnsi="Arial"/>
                <w:b/>
                <w:snapToGrid w:val="0"/>
                <w:sz w:val="20"/>
                <w:lang w:eastAsia="es-ES"/>
              </w:rPr>
            </w:pPr>
            <w:r w:rsidRPr="006A2121">
              <w:rPr>
                <w:rFonts w:ascii="Arial" w:hAnsi="Arial"/>
                <w:b/>
                <w:snapToGrid w:val="0"/>
                <w:sz w:val="20"/>
                <w:lang w:eastAsia="es-ES"/>
              </w:rPr>
              <w:t>Producción de agua desalada (m</w:t>
            </w:r>
            <w:r w:rsidRPr="006A2121">
              <w:rPr>
                <w:rFonts w:ascii="Arial" w:hAnsi="Arial"/>
                <w:b/>
                <w:snapToGrid w:val="0"/>
                <w:sz w:val="20"/>
                <w:vertAlign w:val="superscript"/>
                <w:lang w:eastAsia="es-ES"/>
              </w:rPr>
              <w:t>3</w:t>
            </w:r>
            <w:r w:rsidRPr="006A2121">
              <w:rPr>
                <w:rFonts w:ascii="Arial" w:hAnsi="Arial"/>
                <w:b/>
                <w:snapToGrid w:val="0"/>
                <w:sz w:val="20"/>
                <w:lang w:eastAsia="es-ES"/>
              </w:rPr>
              <w:t>)</w:t>
            </w:r>
          </w:p>
        </w:tc>
      </w:tr>
      <w:tr w:rsidR="003768BC" w:rsidRPr="006A2121" w:rsidTr="00DE00F2">
        <w:trPr>
          <w:trHeight w:val="295"/>
        </w:trPr>
        <w:tc>
          <w:tcPr>
            <w:tcW w:w="1731" w:type="dxa"/>
            <w:tcBorders>
              <w:top w:val="single" w:sz="18" w:space="0" w:color="FFFFFF"/>
              <w:left w:val="single" w:sz="18" w:space="0" w:color="FFFFFF"/>
              <w:bottom w:val="single" w:sz="18" w:space="0" w:color="FFFFFF"/>
            </w:tcBorders>
            <w:shd w:val="clear" w:color="000000" w:fill="FFFFFF"/>
            <w:vAlign w:val="center"/>
          </w:tcPr>
          <w:p w:rsidR="003768BC" w:rsidRPr="006A2121" w:rsidRDefault="003768BC" w:rsidP="003768BC">
            <w:pPr>
              <w:jc w:val="center"/>
              <w:rPr>
                <w:rFonts w:ascii="Arial" w:hAnsi="Arial"/>
                <w:snapToGrid w:val="0"/>
                <w:sz w:val="18"/>
                <w:lang w:eastAsia="es-ES"/>
              </w:rPr>
            </w:pPr>
          </w:p>
        </w:tc>
        <w:tc>
          <w:tcPr>
            <w:tcW w:w="1081" w:type="dxa"/>
            <w:shd w:val="pct20" w:color="000000" w:fill="FFFFFF"/>
            <w:vAlign w:val="center"/>
          </w:tcPr>
          <w:p w:rsidR="003768BC" w:rsidRPr="006A2121" w:rsidRDefault="003768BC" w:rsidP="003768BC">
            <w:pPr>
              <w:jc w:val="center"/>
              <w:rPr>
                <w:rFonts w:ascii="Arial" w:hAnsi="Arial"/>
                <w:b/>
                <w:snapToGrid w:val="0"/>
                <w:sz w:val="20"/>
                <w:lang w:eastAsia="es-ES"/>
              </w:rPr>
            </w:pPr>
            <w:r w:rsidRPr="006A2121">
              <w:rPr>
                <w:rFonts w:ascii="Arial" w:hAnsi="Arial"/>
                <w:b/>
                <w:snapToGrid w:val="0"/>
                <w:sz w:val="20"/>
                <w:lang w:eastAsia="es-ES"/>
              </w:rPr>
              <w:t>2017</w:t>
            </w:r>
          </w:p>
        </w:tc>
        <w:tc>
          <w:tcPr>
            <w:tcW w:w="1134" w:type="dxa"/>
            <w:shd w:val="pct20" w:color="000000" w:fill="FFFFFF"/>
            <w:vAlign w:val="center"/>
          </w:tcPr>
          <w:p w:rsidR="003768BC" w:rsidRPr="006A2121" w:rsidRDefault="003768BC" w:rsidP="003768BC">
            <w:pPr>
              <w:jc w:val="center"/>
              <w:rPr>
                <w:rFonts w:ascii="Arial" w:hAnsi="Arial"/>
                <w:b/>
                <w:snapToGrid w:val="0"/>
                <w:sz w:val="20"/>
                <w:lang w:eastAsia="es-ES"/>
              </w:rPr>
            </w:pPr>
            <w:r w:rsidRPr="006A2121">
              <w:rPr>
                <w:rFonts w:ascii="Arial" w:hAnsi="Arial"/>
                <w:b/>
                <w:snapToGrid w:val="0"/>
                <w:sz w:val="20"/>
                <w:lang w:eastAsia="es-ES"/>
              </w:rPr>
              <w:t>2018</w:t>
            </w:r>
          </w:p>
        </w:tc>
      </w:tr>
      <w:tr w:rsidR="003768BC" w:rsidRPr="006A2121" w:rsidTr="00DE00F2">
        <w:trPr>
          <w:trHeight w:val="373"/>
        </w:trPr>
        <w:tc>
          <w:tcPr>
            <w:tcW w:w="1731" w:type="dxa"/>
            <w:tcBorders>
              <w:top w:val="nil"/>
            </w:tcBorders>
            <w:shd w:val="pct5" w:color="000000" w:fill="FFFFFF"/>
            <w:vAlign w:val="center"/>
          </w:tcPr>
          <w:p w:rsidR="003768BC" w:rsidRPr="006A2121" w:rsidRDefault="003768BC" w:rsidP="003768BC">
            <w:pPr>
              <w:ind w:left="-30"/>
              <w:rPr>
                <w:rFonts w:ascii="Arial" w:hAnsi="Arial"/>
                <w:b/>
                <w:snapToGrid w:val="0"/>
                <w:sz w:val="20"/>
                <w:lang w:eastAsia="es-ES"/>
              </w:rPr>
            </w:pPr>
            <w:r w:rsidRPr="006A2121">
              <w:rPr>
                <w:rFonts w:ascii="Arial" w:hAnsi="Arial"/>
                <w:b/>
                <w:snapToGrid w:val="0"/>
                <w:sz w:val="20"/>
                <w:lang w:eastAsia="es-ES"/>
              </w:rPr>
              <w:t>EDAM Santa Cruz de Tenerife</w:t>
            </w:r>
          </w:p>
        </w:tc>
        <w:tc>
          <w:tcPr>
            <w:tcW w:w="1081" w:type="dxa"/>
            <w:shd w:val="pct5" w:color="000000" w:fill="FFFFFF"/>
            <w:vAlign w:val="center"/>
          </w:tcPr>
          <w:p w:rsidR="003768BC" w:rsidRPr="006A2121" w:rsidRDefault="00C33457" w:rsidP="003768BC">
            <w:pPr>
              <w:jc w:val="center"/>
              <w:rPr>
                <w:rFonts w:ascii="Arial" w:hAnsi="Arial"/>
                <w:snapToGrid w:val="0"/>
                <w:sz w:val="20"/>
                <w:lang w:val="es-ES" w:eastAsia="es-ES"/>
              </w:rPr>
            </w:pPr>
            <w:r w:rsidRPr="006A2121">
              <w:rPr>
                <w:rFonts w:ascii="Arial" w:hAnsi="Arial"/>
                <w:snapToGrid w:val="0"/>
                <w:sz w:val="20"/>
                <w:lang w:val="es-ES" w:eastAsia="es-ES"/>
              </w:rPr>
              <w:t>7.452.142</w:t>
            </w:r>
          </w:p>
        </w:tc>
        <w:tc>
          <w:tcPr>
            <w:tcW w:w="1134" w:type="dxa"/>
            <w:shd w:val="pct5" w:color="000000" w:fill="FFFFFF"/>
            <w:vAlign w:val="center"/>
          </w:tcPr>
          <w:p w:rsidR="003768BC" w:rsidRPr="006A2121" w:rsidRDefault="00C33457" w:rsidP="003768BC">
            <w:pPr>
              <w:jc w:val="center"/>
              <w:rPr>
                <w:rFonts w:ascii="Arial" w:hAnsi="Arial"/>
                <w:snapToGrid w:val="0"/>
                <w:sz w:val="20"/>
                <w:lang w:val="es-ES" w:eastAsia="es-ES"/>
              </w:rPr>
            </w:pPr>
            <w:r w:rsidRPr="006A2121">
              <w:rPr>
                <w:rFonts w:ascii="Arial" w:hAnsi="Arial"/>
                <w:snapToGrid w:val="0"/>
                <w:sz w:val="20"/>
                <w:lang w:val="es-ES" w:eastAsia="es-ES"/>
              </w:rPr>
              <w:t>7.633.552</w:t>
            </w:r>
          </w:p>
        </w:tc>
      </w:tr>
    </w:tbl>
    <w:p w:rsidR="00CC5792" w:rsidRPr="006A2121" w:rsidRDefault="00CC5792" w:rsidP="00DE00F2">
      <w:pPr>
        <w:tabs>
          <w:tab w:val="left" w:pos="993"/>
        </w:tabs>
        <w:ind w:left="1276"/>
        <w:jc w:val="both"/>
        <w:rPr>
          <w:rFonts w:ascii="Arial" w:hAnsi="Arial"/>
          <w:sz w:val="22"/>
        </w:rPr>
      </w:pPr>
    </w:p>
    <w:p w:rsidR="00CC5792" w:rsidRPr="006A2121" w:rsidRDefault="00CC5792" w:rsidP="00CC5792">
      <w:pPr>
        <w:tabs>
          <w:tab w:val="left" w:pos="993"/>
        </w:tabs>
        <w:ind w:left="1276"/>
        <w:jc w:val="both"/>
        <w:rPr>
          <w:rFonts w:ascii="Arial" w:hAnsi="Arial"/>
          <w:sz w:val="16"/>
        </w:rPr>
      </w:pPr>
    </w:p>
    <w:p w:rsidR="00CC5792" w:rsidRPr="006A2121" w:rsidRDefault="00CC5792" w:rsidP="00CC5792">
      <w:pPr>
        <w:tabs>
          <w:tab w:val="left" w:pos="993"/>
        </w:tabs>
        <w:ind w:left="1276"/>
        <w:jc w:val="both"/>
        <w:rPr>
          <w:rFonts w:ascii="Arial" w:hAnsi="Arial"/>
          <w:sz w:val="16"/>
        </w:rPr>
      </w:pPr>
    </w:p>
    <w:p w:rsidR="00CC5792" w:rsidRPr="006A2121" w:rsidRDefault="00CC5792" w:rsidP="00CC5792">
      <w:pPr>
        <w:tabs>
          <w:tab w:val="left" w:pos="993"/>
        </w:tabs>
        <w:ind w:left="1276"/>
        <w:jc w:val="both"/>
        <w:rPr>
          <w:rFonts w:ascii="Arial" w:hAnsi="Arial"/>
          <w:sz w:val="16"/>
        </w:rPr>
      </w:pPr>
    </w:p>
    <w:p w:rsidR="00CC5792" w:rsidRPr="006A2121" w:rsidRDefault="00CC5792" w:rsidP="00CC5792">
      <w:pPr>
        <w:ind w:left="1276"/>
        <w:jc w:val="both"/>
        <w:rPr>
          <w:rFonts w:ascii="Arial" w:hAnsi="Arial"/>
          <w:sz w:val="16"/>
        </w:rPr>
      </w:pPr>
    </w:p>
    <w:p w:rsidR="00CC5792" w:rsidRPr="006A2121" w:rsidRDefault="00CC5792" w:rsidP="00CC5792">
      <w:pPr>
        <w:tabs>
          <w:tab w:val="left" w:pos="993"/>
        </w:tabs>
        <w:ind w:left="1276"/>
        <w:jc w:val="both"/>
        <w:rPr>
          <w:rFonts w:ascii="Arial" w:hAnsi="Arial"/>
          <w:sz w:val="16"/>
        </w:rPr>
      </w:pPr>
    </w:p>
    <w:p w:rsidR="00CC5792" w:rsidRPr="006A2121" w:rsidRDefault="00CC5792" w:rsidP="00CC5792">
      <w:pPr>
        <w:tabs>
          <w:tab w:val="left" w:pos="993"/>
        </w:tabs>
        <w:ind w:left="1276"/>
        <w:jc w:val="both"/>
        <w:rPr>
          <w:rFonts w:ascii="Arial" w:hAnsi="Arial"/>
          <w:sz w:val="16"/>
        </w:rPr>
      </w:pPr>
    </w:p>
    <w:p w:rsidR="00CC5792" w:rsidRPr="006A2121" w:rsidRDefault="00CC5792" w:rsidP="00CC5792">
      <w:pPr>
        <w:tabs>
          <w:tab w:val="left" w:pos="993"/>
        </w:tabs>
        <w:ind w:left="1276"/>
        <w:jc w:val="both"/>
        <w:rPr>
          <w:rFonts w:ascii="Arial" w:hAnsi="Arial"/>
          <w:sz w:val="16"/>
        </w:rPr>
      </w:pPr>
    </w:p>
    <w:p w:rsidR="00CC5792" w:rsidRPr="006A2121" w:rsidRDefault="00CC5792" w:rsidP="00CC5792">
      <w:pPr>
        <w:tabs>
          <w:tab w:val="left" w:pos="993"/>
        </w:tabs>
        <w:ind w:left="1276"/>
        <w:jc w:val="both"/>
        <w:rPr>
          <w:rFonts w:ascii="Arial" w:hAnsi="Arial"/>
          <w:sz w:val="22"/>
        </w:rPr>
      </w:pPr>
    </w:p>
    <w:p w:rsidR="00CC5792" w:rsidRPr="006A2121" w:rsidRDefault="00CC5792" w:rsidP="00CC5792">
      <w:pPr>
        <w:tabs>
          <w:tab w:val="left" w:pos="993"/>
        </w:tabs>
        <w:ind w:left="1276"/>
        <w:jc w:val="both"/>
        <w:rPr>
          <w:rFonts w:ascii="Arial" w:hAnsi="Arial"/>
          <w:sz w:val="22"/>
        </w:rPr>
      </w:pPr>
    </w:p>
    <w:p w:rsidR="00CC5792" w:rsidRPr="006A2121" w:rsidRDefault="00CC5792" w:rsidP="00CC5792">
      <w:pPr>
        <w:tabs>
          <w:tab w:val="left" w:pos="993"/>
        </w:tabs>
        <w:ind w:left="1276"/>
        <w:jc w:val="both"/>
        <w:rPr>
          <w:rFonts w:ascii="Arial" w:hAnsi="Arial"/>
          <w:sz w:val="22"/>
        </w:rPr>
      </w:pPr>
      <w:r w:rsidRPr="006A2121">
        <w:rPr>
          <w:rFonts w:ascii="Arial" w:hAnsi="Arial"/>
          <w:sz w:val="22"/>
        </w:rPr>
        <w:tab/>
      </w:r>
      <w:r w:rsidRPr="006A2121">
        <w:rPr>
          <w:rFonts w:ascii="Arial" w:hAnsi="Arial"/>
          <w:sz w:val="22"/>
        </w:rPr>
        <w:tab/>
      </w:r>
    </w:p>
    <w:p w:rsidR="00CC5792" w:rsidRPr="006A2121" w:rsidRDefault="00CC5792" w:rsidP="00CC5792">
      <w:pPr>
        <w:tabs>
          <w:tab w:val="left" w:pos="993"/>
        </w:tabs>
        <w:ind w:left="1276"/>
        <w:jc w:val="both"/>
        <w:rPr>
          <w:rFonts w:ascii="Arial" w:hAnsi="Arial"/>
          <w:sz w:val="22"/>
        </w:rPr>
      </w:pPr>
      <w:r w:rsidRPr="006A2121">
        <w:rPr>
          <w:rFonts w:ascii="Arial" w:hAnsi="Arial"/>
          <w:sz w:val="22"/>
        </w:rPr>
        <w:t xml:space="preserve">Además, procede señalar dos conducciones principales para uso especializado en el abastecimiento de poblaciones: </w:t>
      </w:r>
      <w:smartTag w:uri="urn:schemas-microsoft-com:office:smarttags" w:element="PersonName">
        <w:smartTagPr>
          <w:attr w:name="ProductID" w:val="la Conducci￳n Los"/>
        </w:smartTagPr>
        <w:r w:rsidRPr="006A2121">
          <w:rPr>
            <w:rFonts w:ascii="Arial" w:hAnsi="Arial"/>
            <w:sz w:val="22"/>
          </w:rPr>
          <w:t>la Conducción Los</w:t>
        </w:r>
      </w:smartTag>
      <w:r w:rsidRPr="006A2121">
        <w:rPr>
          <w:rFonts w:ascii="Arial" w:hAnsi="Arial"/>
          <w:sz w:val="22"/>
        </w:rPr>
        <w:t xml:space="preserve"> Dornajos – Los Baldíos, gestionada por CANARAGUA, S.A. en régimen de concesión administrativa, y el Canal del Norte, que tradicionalmente ha sido operado por EMMASA. </w:t>
      </w:r>
    </w:p>
    <w:p w:rsidR="00CC5792" w:rsidRPr="006A2121" w:rsidRDefault="00CC5792" w:rsidP="00CC5792">
      <w:pPr>
        <w:tabs>
          <w:tab w:val="left" w:pos="993"/>
        </w:tabs>
        <w:ind w:left="1276"/>
        <w:jc w:val="both"/>
        <w:rPr>
          <w:rFonts w:ascii="Arial" w:hAnsi="Arial"/>
          <w:sz w:val="22"/>
        </w:rPr>
      </w:pPr>
    </w:p>
    <w:p w:rsidR="00CC5792" w:rsidRPr="009E5C05" w:rsidRDefault="00CC5792" w:rsidP="009E5C05">
      <w:pPr>
        <w:tabs>
          <w:tab w:val="left" w:pos="993"/>
        </w:tabs>
        <w:ind w:left="1276"/>
        <w:jc w:val="both"/>
        <w:rPr>
          <w:rFonts w:ascii="Arial" w:hAnsi="Arial"/>
          <w:sz w:val="22"/>
        </w:rPr>
      </w:pPr>
      <w:r w:rsidRPr="006A2121">
        <w:rPr>
          <w:rFonts w:ascii="Arial" w:hAnsi="Arial"/>
          <w:sz w:val="22"/>
        </w:rPr>
        <w:tab/>
      </w:r>
      <w:r w:rsidRPr="006A2121">
        <w:rPr>
          <w:rFonts w:ascii="Arial" w:hAnsi="Arial"/>
          <w:sz w:val="22"/>
        </w:rPr>
        <w:tab/>
        <w:t>Ambas conducciones transportan agua desde el norte de la isla hasta la conurbación capitalina y en un volumen conjunto casi constante, pero se observa un desplazamiento de la conducción más baja (canal del Norte) a la superior (Los Dornajos – Los Baldíos). La evolución de estas magnitudes se recoge en la tabla siguiente.</w:t>
      </w:r>
      <w:bookmarkStart w:id="61" w:name="_Toc524406988"/>
    </w:p>
    <w:p w:rsidR="00CC5792" w:rsidRPr="006A2121" w:rsidRDefault="00CC5792" w:rsidP="00CC5792">
      <w:pPr>
        <w:jc w:val="both"/>
      </w:pPr>
    </w:p>
    <w:p w:rsidR="00CC5792" w:rsidRPr="006A2121" w:rsidRDefault="008B0F85" w:rsidP="00CC5792">
      <w:pPr>
        <w:pStyle w:val="Descripcin"/>
        <w:ind w:left="1276" w:hanging="1276"/>
        <w:rPr>
          <w:sz w:val="22"/>
        </w:rPr>
      </w:pPr>
      <w:r>
        <w:rPr>
          <w:sz w:val="22"/>
        </w:rPr>
        <w:t>Tabla 14</w:t>
      </w:r>
      <w:r w:rsidR="00CC5792" w:rsidRPr="006A2121">
        <w:rPr>
          <w:sz w:val="22"/>
        </w:rPr>
        <w:t>.-</w:t>
      </w:r>
      <w:r w:rsidR="00CC5792" w:rsidRPr="006A2121">
        <w:rPr>
          <w:sz w:val="22"/>
        </w:rPr>
        <w:tab/>
        <w:t>EVOLUCIÓN DE LOS VOLÚMENES TRANSPORTADOS EN LAS CONDUCCIONES los dornajos – los baldíos y CANAL DEL norte</w:t>
      </w:r>
      <w:bookmarkEnd w:id="61"/>
    </w:p>
    <w:tbl>
      <w:tblPr>
        <w:tblW w:w="5245"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410"/>
        <w:gridCol w:w="1134"/>
        <w:gridCol w:w="709"/>
        <w:gridCol w:w="992"/>
      </w:tblGrid>
      <w:tr w:rsidR="00CC5792" w:rsidRPr="006A2121" w:rsidTr="008536E4">
        <w:trPr>
          <w:cantSplit/>
          <w:trHeight w:val="283"/>
          <w:jc w:val="center"/>
        </w:trPr>
        <w:tc>
          <w:tcPr>
            <w:tcW w:w="2410" w:type="dxa"/>
            <w:vMerge w:val="restart"/>
            <w:shd w:val="pct20" w:color="000000" w:fill="FFFFFF"/>
            <w:vAlign w:val="center"/>
          </w:tcPr>
          <w:p w:rsidR="00CC5792" w:rsidRPr="006A2121" w:rsidRDefault="00CC5792" w:rsidP="008536E4">
            <w:pPr>
              <w:pStyle w:val="Ttulo4"/>
              <w:numPr>
                <w:ilvl w:val="0"/>
                <w:numId w:val="0"/>
              </w:numPr>
              <w:ind w:left="864" w:hanging="864"/>
              <w:rPr>
                <w:rFonts w:ascii="Arial" w:hAnsi="Arial"/>
                <w:snapToGrid w:val="0"/>
                <w:sz w:val="20"/>
                <w:lang w:eastAsia="es-ES"/>
              </w:rPr>
            </w:pPr>
            <w:r w:rsidRPr="006A2121">
              <w:rPr>
                <w:rFonts w:ascii="Arial" w:hAnsi="Arial"/>
                <w:snapToGrid w:val="0"/>
                <w:sz w:val="20"/>
                <w:lang w:eastAsia="es-ES"/>
              </w:rPr>
              <w:t xml:space="preserve">      Denominación</w:t>
            </w:r>
          </w:p>
        </w:tc>
        <w:tc>
          <w:tcPr>
            <w:tcW w:w="1134" w:type="dxa"/>
            <w:vMerge w:val="restart"/>
            <w:shd w:val="pct20" w:color="000000" w:fill="FFFFFF"/>
            <w:vAlign w:val="center"/>
          </w:tcPr>
          <w:p w:rsidR="00CC5792" w:rsidRPr="006A2121" w:rsidRDefault="00CC5792" w:rsidP="008536E4">
            <w:pPr>
              <w:jc w:val="center"/>
              <w:rPr>
                <w:rFonts w:ascii="Arial" w:hAnsi="Arial"/>
                <w:b/>
                <w:snapToGrid w:val="0"/>
                <w:sz w:val="20"/>
                <w:lang w:val="es-ES" w:eastAsia="es-ES"/>
              </w:rPr>
            </w:pPr>
            <w:r w:rsidRPr="006A2121">
              <w:rPr>
                <w:rFonts w:ascii="Arial" w:hAnsi="Arial"/>
                <w:b/>
                <w:snapToGrid w:val="0"/>
                <w:sz w:val="20"/>
                <w:lang w:eastAsia="es-ES"/>
              </w:rPr>
              <w:t>Capacidad (L/s)</w:t>
            </w:r>
          </w:p>
        </w:tc>
        <w:tc>
          <w:tcPr>
            <w:tcW w:w="1701" w:type="dxa"/>
            <w:gridSpan w:val="2"/>
            <w:shd w:val="pct20" w:color="000000" w:fill="FFFFFF"/>
            <w:vAlign w:val="center"/>
          </w:tcPr>
          <w:p w:rsidR="00CC5792" w:rsidRPr="006A2121" w:rsidRDefault="00CC5792" w:rsidP="008536E4">
            <w:pPr>
              <w:jc w:val="center"/>
              <w:rPr>
                <w:rFonts w:ascii="Arial" w:hAnsi="Arial"/>
                <w:b/>
                <w:snapToGrid w:val="0"/>
                <w:sz w:val="20"/>
                <w:lang w:val="es-ES" w:eastAsia="es-ES"/>
              </w:rPr>
            </w:pPr>
            <w:r w:rsidRPr="006A2121">
              <w:rPr>
                <w:rFonts w:ascii="Arial" w:hAnsi="Arial"/>
                <w:b/>
                <w:snapToGrid w:val="0"/>
                <w:sz w:val="20"/>
                <w:lang w:val="es-ES" w:eastAsia="es-ES"/>
              </w:rPr>
              <w:t>Volúmenes transportados (hm</w:t>
            </w:r>
            <w:r w:rsidRPr="006A2121">
              <w:rPr>
                <w:rFonts w:ascii="Arial" w:hAnsi="Arial"/>
                <w:b/>
                <w:snapToGrid w:val="0"/>
                <w:sz w:val="20"/>
                <w:vertAlign w:val="superscript"/>
                <w:lang w:val="es-ES" w:eastAsia="es-ES"/>
              </w:rPr>
              <w:t>3</w:t>
            </w:r>
            <w:r w:rsidRPr="006A2121">
              <w:rPr>
                <w:rFonts w:ascii="Arial" w:hAnsi="Arial"/>
                <w:b/>
                <w:snapToGrid w:val="0"/>
                <w:sz w:val="20"/>
                <w:lang w:val="es-ES" w:eastAsia="es-ES"/>
              </w:rPr>
              <w:t>/año)</w:t>
            </w:r>
          </w:p>
        </w:tc>
      </w:tr>
      <w:tr w:rsidR="00C67734" w:rsidRPr="006A2121" w:rsidTr="008536E4">
        <w:trPr>
          <w:cantSplit/>
          <w:trHeight w:val="269"/>
          <w:jc w:val="center"/>
        </w:trPr>
        <w:tc>
          <w:tcPr>
            <w:tcW w:w="2410" w:type="dxa"/>
            <w:vMerge/>
            <w:tcBorders>
              <w:bottom w:val="nil"/>
            </w:tcBorders>
            <w:shd w:val="pct5" w:color="000000" w:fill="FFFFFF"/>
            <w:vAlign w:val="center"/>
          </w:tcPr>
          <w:p w:rsidR="00C67734" w:rsidRPr="006A2121" w:rsidRDefault="00C67734" w:rsidP="00C67734">
            <w:pPr>
              <w:ind w:left="200" w:right="135"/>
              <w:jc w:val="center"/>
              <w:rPr>
                <w:rFonts w:ascii="Arial" w:hAnsi="Arial"/>
                <w:snapToGrid w:val="0"/>
                <w:sz w:val="20"/>
                <w:lang w:val="es-ES" w:eastAsia="es-ES"/>
              </w:rPr>
            </w:pPr>
          </w:p>
        </w:tc>
        <w:tc>
          <w:tcPr>
            <w:tcW w:w="1134" w:type="dxa"/>
            <w:vMerge/>
            <w:tcBorders>
              <w:bottom w:val="nil"/>
            </w:tcBorders>
            <w:shd w:val="pct5" w:color="000000" w:fill="FFFFFF"/>
            <w:vAlign w:val="center"/>
          </w:tcPr>
          <w:p w:rsidR="00C67734" w:rsidRPr="006A2121" w:rsidRDefault="00C67734" w:rsidP="00C67734">
            <w:pPr>
              <w:jc w:val="center"/>
              <w:rPr>
                <w:rFonts w:ascii="Arial" w:hAnsi="Arial"/>
                <w:snapToGrid w:val="0"/>
                <w:sz w:val="20"/>
                <w:lang w:val="es-ES" w:eastAsia="es-ES"/>
              </w:rPr>
            </w:pPr>
          </w:p>
        </w:tc>
        <w:tc>
          <w:tcPr>
            <w:tcW w:w="709" w:type="dxa"/>
            <w:tcBorders>
              <w:bottom w:val="nil"/>
            </w:tcBorders>
            <w:shd w:val="pct20" w:color="000000" w:fill="FFFFFF"/>
            <w:vAlign w:val="center"/>
          </w:tcPr>
          <w:p w:rsidR="00C67734" w:rsidRPr="006A2121" w:rsidRDefault="00C67734" w:rsidP="00C67734">
            <w:pPr>
              <w:jc w:val="center"/>
              <w:rPr>
                <w:rFonts w:ascii="Arial" w:hAnsi="Arial"/>
                <w:b/>
                <w:snapToGrid w:val="0"/>
                <w:sz w:val="20"/>
                <w:lang w:val="es-ES" w:eastAsia="es-ES"/>
              </w:rPr>
            </w:pPr>
            <w:r w:rsidRPr="006A2121">
              <w:rPr>
                <w:rFonts w:ascii="Arial" w:hAnsi="Arial"/>
                <w:b/>
                <w:snapToGrid w:val="0"/>
                <w:sz w:val="20"/>
                <w:lang w:val="es-ES" w:eastAsia="es-ES"/>
              </w:rPr>
              <w:t>2017</w:t>
            </w:r>
          </w:p>
        </w:tc>
        <w:tc>
          <w:tcPr>
            <w:tcW w:w="992" w:type="dxa"/>
            <w:tcBorders>
              <w:bottom w:val="nil"/>
            </w:tcBorders>
            <w:shd w:val="pct20" w:color="000000" w:fill="FFFFFF"/>
            <w:vAlign w:val="center"/>
          </w:tcPr>
          <w:p w:rsidR="00C67734" w:rsidRPr="006A2121" w:rsidRDefault="00C67734" w:rsidP="00C67734">
            <w:pPr>
              <w:jc w:val="center"/>
              <w:rPr>
                <w:rFonts w:ascii="Arial" w:hAnsi="Arial"/>
                <w:b/>
                <w:snapToGrid w:val="0"/>
                <w:sz w:val="20"/>
                <w:lang w:val="es-ES" w:eastAsia="es-ES"/>
              </w:rPr>
            </w:pPr>
            <w:r w:rsidRPr="006A2121">
              <w:rPr>
                <w:rFonts w:ascii="Arial" w:hAnsi="Arial"/>
                <w:b/>
                <w:snapToGrid w:val="0"/>
                <w:sz w:val="20"/>
                <w:lang w:val="es-ES" w:eastAsia="es-ES"/>
              </w:rPr>
              <w:t>2018</w:t>
            </w:r>
          </w:p>
        </w:tc>
      </w:tr>
      <w:tr w:rsidR="00C67734" w:rsidRPr="006A2121" w:rsidTr="008536E4">
        <w:trPr>
          <w:trHeight w:val="254"/>
          <w:jc w:val="center"/>
        </w:trPr>
        <w:tc>
          <w:tcPr>
            <w:tcW w:w="2410" w:type="dxa"/>
            <w:tcBorders>
              <w:top w:val="single" w:sz="18" w:space="0" w:color="FFFFFF"/>
              <w:bottom w:val="single" w:sz="18" w:space="0" w:color="FFFFFF"/>
            </w:tcBorders>
            <w:shd w:val="pct5" w:color="000000" w:fill="FFFFFF"/>
            <w:vAlign w:val="center"/>
          </w:tcPr>
          <w:p w:rsidR="00C67734" w:rsidRPr="006A2121" w:rsidRDefault="00C67734" w:rsidP="00C67734">
            <w:pPr>
              <w:rPr>
                <w:rFonts w:ascii="Arial" w:hAnsi="Arial"/>
                <w:snapToGrid w:val="0"/>
                <w:sz w:val="20"/>
                <w:lang w:val="es-ES" w:eastAsia="es-ES"/>
              </w:rPr>
            </w:pPr>
            <w:r w:rsidRPr="006A2121">
              <w:rPr>
                <w:rFonts w:ascii="Arial" w:hAnsi="Arial"/>
                <w:snapToGrid w:val="0"/>
                <w:sz w:val="20"/>
                <w:lang w:val="es-ES" w:eastAsia="es-ES"/>
              </w:rPr>
              <w:t>Conducción Los Dornajos–Los Baldíos</w:t>
            </w:r>
          </w:p>
        </w:tc>
        <w:tc>
          <w:tcPr>
            <w:tcW w:w="1134" w:type="dxa"/>
            <w:tcBorders>
              <w:top w:val="single" w:sz="18" w:space="0" w:color="FFFFFF"/>
              <w:bottom w:val="single" w:sz="18" w:space="0" w:color="FFFFFF"/>
            </w:tcBorders>
            <w:shd w:val="pct5" w:color="000000" w:fill="FFFFFF"/>
            <w:vAlign w:val="center"/>
          </w:tcPr>
          <w:p w:rsidR="00C67734" w:rsidRPr="006A2121" w:rsidRDefault="00C67734" w:rsidP="00C67734">
            <w:pPr>
              <w:jc w:val="center"/>
              <w:rPr>
                <w:rFonts w:ascii="Arial" w:hAnsi="Arial"/>
                <w:snapToGrid w:val="0"/>
                <w:sz w:val="20"/>
                <w:lang w:val="es-ES" w:eastAsia="es-ES"/>
              </w:rPr>
            </w:pPr>
            <w:r w:rsidRPr="006A2121">
              <w:rPr>
                <w:rFonts w:ascii="Arial" w:hAnsi="Arial"/>
                <w:snapToGrid w:val="0"/>
                <w:sz w:val="20"/>
                <w:lang w:val="es-ES" w:eastAsia="es-ES"/>
              </w:rPr>
              <w:t>365</w:t>
            </w:r>
          </w:p>
        </w:tc>
        <w:tc>
          <w:tcPr>
            <w:tcW w:w="709" w:type="dxa"/>
            <w:tcBorders>
              <w:top w:val="single" w:sz="18" w:space="0" w:color="FFFFFF"/>
              <w:bottom w:val="single" w:sz="18" w:space="0" w:color="FFFFFF"/>
            </w:tcBorders>
            <w:shd w:val="pct5" w:color="000000" w:fill="FFFFFF"/>
            <w:vAlign w:val="center"/>
          </w:tcPr>
          <w:p w:rsidR="00C67734" w:rsidRPr="006A2121" w:rsidRDefault="00C67734" w:rsidP="00C67734">
            <w:pPr>
              <w:jc w:val="center"/>
              <w:rPr>
                <w:rFonts w:ascii="Arial" w:hAnsi="Arial"/>
                <w:snapToGrid w:val="0"/>
                <w:sz w:val="20"/>
                <w:lang w:val="es-ES" w:eastAsia="es-ES"/>
              </w:rPr>
            </w:pPr>
            <w:r w:rsidRPr="006A2121">
              <w:rPr>
                <w:rFonts w:ascii="Arial" w:hAnsi="Arial"/>
                <w:snapToGrid w:val="0"/>
                <w:sz w:val="20"/>
                <w:lang w:val="es-ES" w:eastAsia="es-ES"/>
              </w:rPr>
              <w:t>3,14</w:t>
            </w:r>
          </w:p>
        </w:tc>
        <w:tc>
          <w:tcPr>
            <w:tcW w:w="992" w:type="dxa"/>
            <w:tcBorders>
              <w:top w:val="single" w:sz="18" w:space="0" w:color="FFFFFF"/>
              <w:bottom w:val="single" w:sz="18" w:space="0" w:color="FFFFFF"/>
            </w:tcBorders>
            <w:shd w:val="pct5" w:color="000000" w:fill="FFFFFF"/>
            <w:vAlign w:val="center"/>
          </w:tcPr>
          <w:p w:rsidR="00C67734" w:rsidRPr="006A2121" w:rsidRDefault="00C67734" w:rsidP="00C67734">
            <w:pPr>
              <w:jc w:val="center"/>
              <w:rPr>
                <w:rFonts w:ascii="Arial" w:hAnsi="Arial"/>
                <w:snapToGrid w:val="0"/>
                <w:sz w:val="20"/>
                <w:lang w:val="es-ES" w:eastAsia="es-ES"/>
              </w:rPr>
            </w:pPr>
            <w:r w:rsidRPr="006A2121">
              <w:rPr>
                <w:rFonts w:ascii="Arial" w:hAnsi="Arial"/>
                <w:snapToGrid w:val="0"/>
                <w:sz w:val="20"/>
                <w:lang w:val="es-ES" w:eastAsia="es-ES"/>
              </w:rPr>
              <w:t>3,41</w:t>
            </w:r>
          </w:p>
        </w:tc>
      </w:tr>
      <w:tr w:rsidR="00C67734" w:rsidRPr="006A2121" w:rsidTr="008536E4">
        <w:trPr>
          <w:trHeight w:val="250"/>
          <w:jc w:val="center"/>
        </w:trPr>
        <w:tc>
          <w:tcPr>
            <w:tcW w:w="2410" w:type="dxa"/>
            <w:tcBorders>
              <w:top w:val="nil"/>
            </w:tcBorders>
            <w:shd w:val="pct5" w:color="000000" w:fill="FFFFFF"/>
            <w:vAlign w:val="center"/>
          </w:tcPr>
          <w:p w:rsidR="00C67734" w:rsidRPr="006A2121" w:rsidRDefault="00C67734" w:rsidP="00C67734">
            <w:pPr>
              <w:rPr>
                <w:rFonts w:ascii="Arial" w:hAnsi="Arial"/>
                <w:snapToGrid w:val="0"/>
                <w:sz w:val="20"/>
                <w:lang w:val="es-ES" w:eastAsia="es-ES"/>
              </w:rPr>
            </w:pPr>
            <w:r w:rsidRPr="006A2121">
              <w:rPr>
                <w:rFonts w:ascii="Arial" w:hAnsi="Arial"/>
                <w:snapToGrid w:val="0"/>
                <w:sz w:val="20"/>
                <w:lang w:val="es-ES" w:eastAsia="es-ES"/>
              </w:rPr>
              <w:t>Canal del Norte</w:t>
            </w:r>
          </w:p>
        </w:tc>
        <w:tc>
          <w:tcPr>
            <w:tcW w:w="1134" w:type="dxa"/>
            <w:tcBorders>
              <w:top w:val="nil"/>
            </w:tcBorders>
            <w:shd w:val="pct5" w:color="000000" w:fill="FFFFFF"/>
            <w:vAlign w:val="center"/>
          </w:tcPr>
          <w:p w:rsidR="00C67734" w:rsidRPr="006A2121" w:rsidRDefault="00C67734" w:rsidP="00C67734">
            <w:pPr>
              <w:jc w:val="center"/>
              <w:rPr>
                <w:rFonts w:ascii="Arial" w:hAnsi="Arial"/>
                <w:snapToGrid w:val="0"/>
                <w:sz w:val="20"/>
                <w:lang w:val="es-ES" w:eastAsia="es-ES"/>
              </w:rPr>
            </w:pPr>
            <w:r w:rsidRPr="006A2121">
              <w:rPr>
                <w:rFonts w:ascii="Arial" w:hAnsi="Arial"/>
                <w:snapToGrid w:val="0"/>
                <w:sz w:val="20"/>
                <w:lang w:val="es-ES" w:eastAsia="es-ES"/>
              </w:rPr>
              <w:t>1.100</w:t>
            </w:r>
          </w:p>
        </w:tc>
        <w:tc>
          <w:tcPr>
            <w:tcW w:w="709" w:type="dxa"/>
            <w:tcBorders>
              <w:top w:val="nil"/>
            </w:tcBorders>
            <w:shd w:val="pct5" w:color="000000" w:fill="FFFFFF"/>
            <w:vAlign w:val="center"/>
          </w:tcPr>
          <w:p w:rsidR="00C67734" w:rsidRPr="006A2121" w:rsidRDefault="00C67734" w:rsidP="00C67734">
            <w:pPr>
              <w:jc w:val="center"/>
              <w:rPr>
                <w:rFonts w:ascii="Arial" w:hAnsi="Arial"/>
                <w:snapToGrid w:val="0"/>
                <w:sz w:val="20"/>
                <w:lang w:val="es-ES" w:eastAsia="es-ES"/>
              </w:rPr>
            </w:pPr>
            <w:r w:rsidRPr="006A2121">
              <w:rPr>
                <w:rFonts w:ascii="Arial" w:hAnsi="Arial"/>
                <w:snapToGrid w:val="0"/>
                <w:sz w:val="20"/>
                <w:lang w:val="es-ES" w:eastAsia="es-ES"/>
              </w:rPr>
              <w:t>4,53</w:t>
            </w:r>
          </w:p>
        </w:tc>
        <w:tc>
          <w:tcPr>
            <w:tcW w:w="992" w:type="dxa"/>
            <w:tcBorders>
              <w:top w:val="nil"/>
            </w:tcBorders>
            <w:shd w:val="pct5" w:color="000000" w:fill="FFFFFF"/>
            <w:vAlign w:val="center"/>
          </w:tcPr>
          <w:p w:rsidR="00C67734" w:rsidRPr="006A2121" w:rsidRDefault="00C67734" w:rsidP="003768BC">
            <w:pPr>
              <w:jc w:val="center"/>
              <w:rPr>
                <w:rFonts w:ascii="Arial" w:hAnsi="Arial"/>
                <w:snapToGrid w:val="0"/>
                <w:sz w:val="20"/>
                <w:lang w:val="es-ES" w:eastAsia="es-ES"/>
              </w:rPr>
            </w:pPr>
            <w:r w:rsidRPr="006A2121">
              <w:rPr>
                <w:rFonts w:ascii="Arial" w:hAnsi="Arial"/>
                <w:snapToGrid w:val="0"/>
                <w:sz w:val="20"/>
                <w:lang w:val="es-ES" w:eastAsia="es-ES"/>
              </w:rPr>
              <w:t>4,</w:t>
            </w:r>
            <w:r w:rsidR="003768BC" w:rsidRPr="006A2121">
              <w:rPr>
                <w:rFonts w:ascii="Arial" w:hAnsi="Arial"/>
                <w:snapToGrid w:val="0"/>
                <w:sz w:val="20"/>
                <w:lang w:val="es-ES" w:eastAsia="es-ES"/>
              </w:rPr>
              <w:t>12</w:t>
            </w:r>
          </w:p>
        </w:tc>
      </w:tr>
      <w:tr w:rsidR="00C67734" w:rsidRPr="006A2121" w:rsidTr="008536E4">
        <w:trPr>
          <w:trHeight w:val="379"/>
          <w:jc w:val="center"/>
        </w:trPr>
        <w:tc>
          <w:tcPr>
            <w:tcW w:w="2410" w:type="dxa"/>
            <w:shd w:val="pct20" w:color="000000" w:fill="FFFFFF"/>
            <w:vAlign w:val="center"/>
          </w:tcPr>
          <w:p w:rsidR="00C67734" w:rsidRPr="006A2121" w:rsidRDefault="00C67734" w:rsidP="00C67734">
            <w:pPr>
              <w:ind w:left="200" w:right="135"/>
              <w:jc w:val="center"/>
              <w:rPr>
                <w:rFonts w:ascii="Arial" w:hAnsi="Arial"/>
                <w:b/>
                <w:snapToGrid w:val="0"/>
                <w:sz w:val="20"/>
                <w:lang w:val="es-ES" w:eastAsia="es-ES"/>
              </w:rPr>
            </w:pPr>
            <w:r w:rsidRPr="006A2121">
              <w:rPr>
                <w:rFonts w:ascii="Arial" w:hAnsi="Arial"/>
                <w:b/>
                <w:snapToGrid w:val="0"/>
                <w:sz w:val="20"/>
                <w:lang w:val="es-ES" w:eastAsia="es-ES"/>
              </w:rPr>
              <w:t>TOTAL………</w:t>
            </w:r>
          </w:p>
        </w:tc>
        <w:tc>
          <w:tcPr>
            <w:tcW w:w="1134" w:type="dxa"/>
            <w:shd w:val="pct20" w:color="000000" w:fill="FFFFFF"/>
            <w:vAlign w:val="center"/>
          </w:tcPr>
          <w:p w:rsidR="00C67734" w:rsidRPr="006A2121" w:rsidRDefault="00C67734" w:rsidP="00C67734">
            <w:pPr>
              <w:jc w:val="center"/>
              <w:rPr>
                <w:rFonts w:ascii="Arial" w:hAnsi="Arial"/>
                <w:b/>
                <w:snapToGrid w:val="0"/>
                <w:sz w:val="20"/>
                <w:lang w:val="es-ES" w:eastAsia="es-ES"/>
              </w:rPr>
            </w:pPr>
            <w:r w:rsidRPr="006A2121">
              <w:rPr>
                <w:rFonts w:ascii="Arial" w:hAnsi="Arial"/>
                <w:b/>
                <w:snapToGrid w:val="0"/>
                <w:sz w:val="20"/>
                <w:lang w:val="es-ES" w:eastAsia="es-ES"/>
              </w:rPr>
              <w:t>1.465</w:t>
            </w:r>
          </w:p>
        </w:tc>
        <w:tc>
          <w:tcPr>
            <w:tcW w:w="709" w:type="dxa"/>
            <w:shd w:val="pct20" w:color="000000" w:fill="FFFFFF"/>
            <w:vAlign w:val="center"/>
          </w:tcPr>
          <w:p w:rsidR="00C67734" w:rsidRPr="006A2121" w:rsidRDefault="00C67734" w:rsidP="00C67734">
            <w:pPr>
              <w:jc w:val="center"/>
              <w:rPr>
                <w:rFonts w:ascii="Arial" w:hAnsi="Arial"/>
                <w:b/>
                <w:snapToGrid w:val="0"/>
                <w:sz w:val="20"/>
                <w:lang w:val="es-ES" w:eastAsia="es-ES"/>
              </w:rPr>
            </w:pPr>
            <w:r w:rsidRPr="006A2121">
              <w:rPr>
                <w:rFonts w:ascii="Arial" w:hAnsi="Arial"/>
                <w:b/>
                <w:snapToGrid w:val="0"/>
                <w:sz w:val="20"/>
                <w:lang w:val="es-ES" w:eastAsia="es-ES"/>
              </w:rPr>
              <w:t>7,67</w:t>
            </w:r>
          </w:p>
        </w:tc>
        <w:tc>
          <w:tcPr>
            <w:tcW w:w="992" w:type="dxa"/>
            <w:shd w:val="pct20" w:color="000000" w:fill="FFFFFF"/>
            <w:vAlign w:val="center"/>
          </w:tcPr>
          <w:p w:rsidR="00C67734" w:rsidRPr="006A2121" w:rsidRDefault="00C67734" w:rsidP="003768BC">
            <w:pPr>
              <w:jc w:val="center"/>
              <w:rPr>
                <w:rFonts w:ascii="Arial" w:hAnsi="Arial"/>
                <w:b/>
                <w:snapToGrid w:val="0"/>
                <w:sz w:val="20"/>
                <w:lang w:val="es-ES" w:eastAsia="es-ES"/>
              </w:rPr>
            </w:pPr>
            <w:r w:rsidRPr="006A2121">
              <w:rPr>
                <w:rFonts w:ascii="Arial" w:hAnsi="Arial"/>
                <w:b/>
                <w:snapToGrid w:val="0"/>
                <w:sz w:val="20"/>
                <w:lang w:val="es-ES" w:eastAsia="es-ES"/>
              </w:rPr>
              <w:t>7,</w:t>
            </w:r>
            <w:r w:rsidR="003768BC" w:rsidRPr="006A2121">
              <w:rPr>
                <w:rFonts w:ascii="Arial" w:hAnsi="Arial"/>
                <w:b/>
                <w:snapToGrid w:val="0"/>
                <w:sz w:val="20"/>
                <w:lang w:val="es-ES" w:eastAsia="es-ES"/>
              </w:rPr>
              <w:t>53</w:t>
            </w:r>
          </w:p>
        </w:tc>
      </w:tr>
    </w:tbl>
    <w:p w:rsidR="00CC5792" w:rsidRPr="006A2121" w:rsidRDefault="00CC5792" w:rsidP="00CC5792">
      <w:pPr>
        <w:jc w:val="both"/>
        <w:rPr>
          <w:rFonts w:ascii="Arial" w:hAnsi="Arial" w:cs="Arial"/>
          <w:sz w:val="22"/>
          <w:szCs w:val="22"/>
        </w:rPr>
      </w:pPr>
    </w:p>
    <w:p w:rsidR="008B0F85" w:rsidRDefault="008B0F85" w:rsidP="00CC5792">
      <w:pPr>
        <w:jc w:val="both"/>
        <w:rPr>
          <w:rFonts w:ascii="Arial" w:hAnsi="Arial" w:cs="Arial"/>
          <w:sz w:val="22"/>
          <w:szCs w:val="22"/>
        </w:rPr>
      </w:pPr>
    </w:p>
    <w:p w:rsidR="008B0F85" w:rsidRPr="006A2121" w:rsidRDefault="008B0F85" w:rsidP="00CC5792">
      <w:pPr>
        <w:jc w:val="both"/>
        <w:rPr>
          <w:rFonts w:ascii="Arial" w:hAnsi="Arial" w:cs="Arial"/>
          <w:sz w:val="22"/>
          <w:szCs w:val="22"/>
        </w:rPr>
      </w:pPr>
    </w:p>
    <w:p w:rsidR="00CC5792" w:rsidRPr="006A2121" w:rsidRDefault="00CC5792" w:rsidP="00CC5792">
      <w:pPr>
        <w:pStyle w:val="IndiceNivel2"/>
      </w:pPr>
      <w:bookmarkStart w:id="62" w:name="_Toc9507543"/>
      <w:r w:rsidRPr="006A2121">
        <w:t>COOPERACIÓN EN MATERIA TERRITORIAL</w:t>
      </w:r>
      <w:r w:rsidR="00D21DA3" w:rsidRPr="006A2121">
        <w:t>, URBANÍSTICA Y DE LOS ESPACIOS NATURALES</w:t>
      </w:r>
      <w:bookmarkEnd w:id="62"/>
    </w:p>
    <w:p w:rsidR="00D21DA3" w:rsidRPr="006A2121" w:rsidRDefault="00D21DA3" w:rsidP="00D21DA3">
      <w:pPr>
        <w:pStyle w:val="IndiceNivel1"/>
        <w:numPr>
          <w:ilvl w:val="0"/>
          <w:numId w:val="0"/>
        </w:numPr>
        <w:ind w:left="360" w:hanging="360"/>
      </w:pPr>
    </w:p>
    <w:p w:rsidR="00D21DA3" w:rsidRPr="006A2121" w:rsidRDefault="00D21DA3" w:rsidP="00D21DA3">
      <w:pPr>
        <w:ind w:firstLine="360"/>
        <w:jc w:val="both"/>
        <w:rPr>
          <w:rFonts w:ascii="Arial" w:hAnsi="Arial"/>
          <w:sz w:val="22"/>
        </w:rPr>
      </w:pPr>
      <w:r w:rsidRPr="006A2121">
        <w:rPr>
          <w:rFonts w:ascii="Arial" w:hAnsi="Arial"/>
          <w:sz w:val="22"/>
        </w:rPr>
        <w:t xml:space="preserve">El artículo 10, letra m.) de la </w:t>
      </w:r>
      <w:r w:rsidRPr="006A2121">
        <w:rPr>
          <w:rFonts w:ascii="Arial" w:hAnsi="Arial"/>
          <w:b/>
          <w:sz w:val="22"/>
        </w:rPr>
        <w:t>Ley 12/1990, de 26 de julio, de Aguas de Canarias</w:t>
      </w:r>
      <w:r w:rsidRPr="006A2121">
        <w:rPr>
          <w:rFonts w:ascii="Arial" w:hAnsi="Arial"/>
          <w:sz w:val="22"/>
        </w:rPr>
        <w:t xml:space="preserve"> prevé como funciones específicas de los Consejos Insulares de Aguas “</w:t>
      </w:r>
      <w:r w:rsidRPr="006A2121">
        <w:rPr>
          <w:rFonts w:ascii="Arial" w:hAnsi="Arial"/>
          <w:i/>
          <w:sz w:val="22"/>
        </w:rPr>
        <w:t>La participación en la preparación de los planes de ordenación territorial, económicos y demás que puedan estar relacionados con las aguas de la isla”</w:t>
      </w:r>
      <w:r w:rsidRPr="006A2121">
        <w:rPr>
          <w:rFonts w:ascii="Arial" w:hAnsi="Arial"/>
          <w:sz w:val="22"/>
        </w:rPr>
        <w:t>,</w:t>
      </w:r>
    </w:p>
    <w:p w:rsidR="00D21DA3" w:rsidRPr="006A2121" w:rsidRDefault="00D21DA3" w:rsidP="00D21DA3">
      <w:pPr>
        <w:jc w:val="both"/>
        <w:rPr>
          <w:rFonts w:ascii="Arial" w:hAnsi="Arial"/>
          <w:sz w:val="22"/>
        </w:rPr>
      </w:pPr>
    </w:p>
    <w:p w:rsidR="00D21DA3" w:rsidRPr="006A2121" w:rsidRDefault="00D21DA3" w:rsidP="00D21DA3">
      <w:pPr>
        <w:ind w:firstLine="360"/>
        <w:jc w:val="both"/>
        <w:rPr>
          <w:rFonts w:ascii="Arial" w:hAnsi="Arial"/>
          <w:sz w:val="22"/>
        </w:rPr>
      </w:pPr>
      <w:r w:rsidRPr="006A2121">
        <w:rPr>
          <w:rFonts w:ascii="Arial" w:hAnsi="Arial"/>
          <w:sz w:val="22"/>
        </w:rPr>
        <w:t xml:space="preserve">Esta participación, en lo que respecta a la tramitación de instrumentos del sistema de planeamiento de Canarias, se concreta en el trámite de cooperación administrativa prevista en los Art. 18 Cooperación y asistencia mutua y 19 Cooperación en actuaciones con relevancia territorial de la </w:t>
      </w:r>
      <w:r w:rsidRPr="006A2121">
        <w:rPr>
          <w:rFonts w:ascii="Arial" w:hAnsi="Arial"/>
          <w:b/>
          <w:bCs/>
          <w:sz w:val="22"/>
        </w:rPr>
        <w:t>Ley 4/2017, de 13 de julio, del Suelo y de los Espacios Naturales Protegidos de Canarias.</w:t>
      </w:r>
    </w:p>
    <w:p w:rsidR="00D21DA3" w:rsidRPr="006A2121" w:rsidRDefault="00D21DA3" w:rsidP="00D21DA3">
      <w:pPr>
        <w:ind w:firstLine="360"/>
        <w:jc w:val="both"/>
        <w:rPr>
          <w:rFonts w:ascii="Arial" w:hAnsi="Arial"/>
          <w:sz w:val="22"/>
        </w:rPr>
      </w:pPr>
    </w:p>
    <w:p w:rsidR="00D21DA3" w:rsidRPr="006A2121" w:rsidRDefault="00D21DA3" w:rsidP="00D21DA3">
      <w:pPr>
        <w:ind w:firstLine="360"/>
        <w:jc w:val="both"/>
        <w:rPr>
          <w:rFonts w:ascii="Arial" w:hAnsi="Arial"/>
          <w:sz w:val="22"/>
        </w:rPr>
      </w:pPr>
      <w:r w:rsidRPr="006A2121">
        <w:rPr>
          <w:rFonts w:ascii="Arial" w:hAnsi="Arial"/>
          <w:sz w:val="22"/>
        </w:rPr>
        <w:t xml:space="preserve">Con carácter específico, el art. 25.4 del </w:t>
      </w:r>
      <w:r w:rsidRPr="006A2121">
        <w:rPr>
          <w:rFonts w:ascii="Arial" w:hAnsi="Arial"/>
          <w:b/>
          <w:sz w:val="22"/>
        </w:rPr>
        <w:t xml:space="preserve">Texto Refundido de la Ley de Aguas, </w:t>
      </w:r>
      <w:r w:rsidRPr="006A2121">
        <w:rPr>
          <w:rFonts w:ascii="Arial" w:hAnsi="Arial"/>
          <w:sz w:val="22"/>
        </w:rPr>
        <w:t xml:space="preserve">aprobado por Real Decreto Legislativo 1/2001, de 20 de julio, prevé que se someterán a informe previo de las Confederaciones Hidrográficas  </w:t>
      </w:r>
      <w:r w:rsidRPr="006A2121">
        <w:rPr>
          <w:rFonts w:ascii="Arial" w:hAnsi="Arial"/>
          <w:i/>
          <w:sz w:val="22"/>
        </w:rPr>
        <w:t>“…//… los actos y planes que las Comunidades Autónomas hayan de aprobar en el ejercicio de sus competencias, entre otras, en materia de medio ambiente, ordenación del territorio y urbanismo, espacios naturales, pesca, montes, regadíos y obras públicas de interés regional, siempre que tales actos y planes afecten al régimen y aprovechamiento de las aguas continentales o a los usos permitidos en terrenos de dominio público hidráulico y en sus zonas de servidumbre y policía, teniendo en cuenta a estos efectos lo previsto en la planificación hidráulica y en las planificaciones sectoriales aprobadas por el Gobierno...//…”</w:t>
      </w:r>
    </w:p>
    <w:p w:rsidR="00D21DA3" w:rsidRPr="006A2121" w:rsidRDefault="00D21DA3" w:rsidP="00D21DA3">
      <w:pPr>
        <w:ind w:firstLine="360"/>
        <w:jc w:val="both"/>
        <w:rPr>
          <w:rFonts w:ascii="Arial" w:hAnsi="Arial"/>
          <w:sz w:val="22"/>
        </w:rPr>
      </w:pPr>
      <w:r w:rsidRPr="006A2121">
        <w:rPr>
          <w:rFonts w:ascii="Arial" w:hAnsi="Arial"/>
          <w:sz w:val="22"/>
        </w:rPr>
        <w:t xml:space="preserve"> </w:t>
      </w:r>
    </w:p>
    <w:p w:rsidR="00D21DA3" w:rsidRPr="006A2121" w:rsidRDefault="00D21DA3" w:rsidP="00D21DA3">
      <w:pPr>
        <w:pStyle w:val="Sangra2detindependiente"/>
        <w:rPr>
          <w:rFonts w:ascii="Arial" w:hAnsi="Arial"/>
          <w:sz w:val="22"/>
        </w:rPr>
      </w:pPr>
      <w:r w:rsidRPr="006A2121">
        <w:rPr>
          <w:rFonts w:ascii="Arial" w:hAnsi="Arial"/>
          <w:sz w:val="22"/>
        </w:rPr>
        <w:t>Así, se ha informado respecto a las diversas fases de tramitación que en su caso se han producido (avance, aprobación inicial, aprobación provisional y/o aprobación definitiva) de diversos instrumentos de ordenación, proyectos, planes y/o programas, cuyas cifras se resumen en la tabla adjunta.</w:t>
      </w:r>
    </w:p>
    <w:p w:rsidR="00D21DA3" w:rsidRPr="006A2121" w:rsidRDefault="00D21DA3" w:rsidP="00D21DA3">
      <w:pPr>
        <w:pStyle w:val="Sangra2detindependiente"/>
        <w:jc w:val="both"/>
        <w:rPr>
          <w:rFonts w:ascii="Arial" w:hAnsi="Arial" w:cs="Arial"/>
          <w:sz w:val="22"/>
        </w:rPr>
      </w:pPr>
    </w:p>
    <w:p w:rsidR="00D21DA3" w:rsidRPr="006A2121" w:rsidRDefault="00D21DA3" w:rsidP="00D21DA3">
      <w:pPr>
        <w:pStyle w:val="Descripcin"/>
        <w:ind w:left="1276" w:hanging="1276"/>
        <w:rPr>
          <w:sz w:val="22"/>
        </w:rPr>
      </w:pPr>
      <w:r w:rsidRPr="006A2121">
        <w:rPr>
          <w:sz w:val="22"/>
        </w:rPr>
        <w:t>Tabla 1</w:t>
      </w:r>
      <w:r w:rsidR="008B0F85">
        <w:rPr>
          <w:sz w:val="22"/>
        </w:rPr>
        <w:t>5</w:t>
      </w:r>
      <w:r w:rsidRPr="006A2121">
        <w:rPr>
          <w:sz w:val="22"/>
        </w:rPr>
        <w:t>.-</w:t>
      </w:r>
      <w:r w:rsidRPr="006A2121">
        <w:rPr>
          <w:sz w:val="22"/>
        </w:rPr>
        <w:tab/>
        <w:t xml:space="preserve">informes emitidos por instrumento DE ORDENACION DEL TERRITORIO – URBANÍSTICo- de los eennpp.  </w:t>
      </w:r>
    </w:p>
    <w:p w:rsidR="00D21DA3" w:rsidRPr="00E742FF" w:rsidRDefault="00D21DA3" w:rsidP="00D21DA3">
      <w:pPr>
        <w:rPr>
          <w:highlight w:val="green"/>
        </w:rPr>
      </w:pPr>
    </w:p>
    <w:tbl>
      <w:tblPr>
        <w:tblW w:w="8504" w:type="dxa"/>
        <w:jc w:val="center"/>
        <w:tblBorders>
          <w:top w:val="nil"/>
          <w:left w:val="nil"/>
          <w:bottom w:val="nil"/>
          <w:right w:val="nil"/>
          <w:insideH w:val="single" w:sz="18" w:space="0" w:color="FFFFFF"/>
          <w:insideV w:val="single" w:sz="18" w:space="0" w:color="FFFFFF"/>
        </w:tblBorders>
        <w:tblCellMar>
          <w:left w:w="70" w:type="dxa"/>
          <w:right w:w="70" w:type="dxa"/>
        </w:tblCellMar>
        <w:tblLook w:val="00A0" w:firstRow="1" w:lastRow="0" w:firstColumn="1" w:lastColumn="0" w:noHBand="0" w:noVBand="0"/>
      </w:tblPr>
      <w:tblGrid>
        <w:gridCol w:w="5186"/>
        <w:gridCol w:w="1117"/>
        <w:gridCol w:w="1105"/>
        <w:gridCol w:w="1096"/>
      </w:tblGrid>
      <w:tr w:rsidR="00D21DA3" w:rsidRPr="006A2121" w:rsidTr="00AC3B5E">
        <w:trPr>
          <w:trHeight w:val="384"/>
          <w:jc w:val="center"/>
        </w:trPr>
        <w:tc>
          <w:tcPr>
            <w:tcW w:w="5186" w:type="dxa"/>
            <w:tcBorders>
              <w:bottom w:val="single" w:sz="18" w:space="0" w:color="FFFFFF"/>
            </w:tcBorders>
            <w:shd w:val="pct20" w:color="000000" w:fill="FFFFFF"/>
            <w:vAlign w:val="center"/>
          </w:tcPr>
          <w:p w:rsidR="00D21DA3" w:rsidRPr="006A2121" w:rsidRDefault="00D21DA3" w:rsidP="00AC3B5E">
            <w:pPr>
              <w:rPr>
                <w:rFonts w:ascii="Arial" w:hAnsi="Arial" w:cs="Arial"/>
                <w:b/>
                <w:sz w:val="22"/>
                <w:szCs w:val="22"/>
              </w:rPr>
            </w:pPr>
            <w:r w:rsidRPr="006A2121">
              <w:rPr>
                <w:rFonts w:ascii="Arial" w:hAnsi="Arial" w:cs="Arial"/>
                <w:b/>
                <w:sz w:val="22"/>
                <w:szCs w:val="22"/>
              </w:rPr>
              <w:t>INSTRUMENTO</w:t>
            </w:r>
          </w:p>
        </w:tc>
        <w:tc>
          <w:tcPr>
            <w:tcW w:w="1117" w:type="dxa"/>
            <w:tcBorders>
              <w:bottom w:val="single" w:sz="18" w:space="0" w:color="FFFFFF"/>
            </w:tcBorders>
            <w:shd w:val="pct20" w:color="000000" w:fill="FFFFFF"/>
            <w:vAlign w:val="center"/>
          </w:tcPr>
          <w:p w:rsidR="00D21DA3" w:rsidRPr="006A2121" w:rsidRDefault="00D21DA3" w:rsidP="00AC3B5E">
            <w:pPr>
              <w:keepNext/>
              <w:ind w:left="576" w:hanging="576"/>
              <w:jc w:val="both"/>
              <w:outlineLvl w:val="1"/>
              <w:rPr>
                <w:rFonts w:ascii="Arial" w:hAnsi="Arial" w:cs="Arial"/>
                <w:b/>
                <w:bCs/>
                <w:snapToGrid w:val="0"/>
                <w:sz w:val="18"/>
                <w:szCs w:val="18"/>
                <w:lang w:val="es-ES" w:eastAsia="es-ES"/>
              </w:rPr>
            </w:pPr>
            <w:r w:rsidRPr="006A2121">
              <w:rPr>
                <w:rFonts w:ascii="Arial" w:hAnsi="Arial" w:cs="Arial"/>
                <w:b/>
                <w:bCs/>
                <w:snapToGrid w:val="0"/>
                <w:sz w:val="18"/>
                <w:szCs w:val="18"/>
                <w:lang w:val="es-ES" w:eastAsia="es-ES"/>
              </w:rPr>
              <w:t xml:space="preserve">      2016</w:t>
            </w:r>
          </w:p>
        </w:tc>
        <w:tc>
          <w:tcPr>
            <w:tcW w:w="1105" w:type="dxa"/>
            <w:tcBorders>
              <w:bottom w:val="single" w:sz="18" w:space="0" w:color="FFFFFF"/>
            </w:tcBorders>
            <w:shd w:val="pct20" w:color="000000" w:fill="FFFFFF"/>
            <w:vAlign w:val="center"/>
          </w:tcPr>
          <w:p w:rsidR="00D21DA3" w:rsidRPr="006A2121" w:rsidRDefault="00D21DA3" w:rsidP="00AC3B5E">
            <w:pPr>
              <w:keepNext/>
              <w:jc w:val="both"/>
              <w:outlineLvl w:val="1"/>
              <w:rPr>
                <w:rFonts w:ascii="Arial" w:hAnsi="Arial" w:cs="Arial"/>
                <w:b/>
                <w:bCs/>
                <w:snapToGrid w:val="0"/>
                <w:sz w:val="18"/>
                <w:szCs w:val="18"/>
                <w:lang w:val="es-ES" w:eastAsia="es-ES"/>
              </w:rPr>
            </w:pPr>
            <w:r w:rsidRPr="006A2121">
              <w:rPr>
                <w:rFonts w:ascii="Arial" w:hAnsi="Arial" w:cs="Arial"/>
                <w:b/>
                <w:bCs/>
                <w:snapToGrid w:val="0"/>
                <w:sz w:val="18"/>
                <w:szCs w:val="18"/>
                <w:lang w:val="es-ES" w:eastAsia="es-ES"/>
              </w:rPr>
              <w:t xml:space="preserve">      2017</w:t>
            </w:r>
          </w:p>
        </w:tc>
        <w:tc>
          <w:tcPr>
            <w:tcW w:w="1096" w:type="dxa"/>
            <w:tcBorders>
              <w:bottom w:val="single" w:sz="18" w:space="0" w:color="FFFFFF"/>
            </w:tcBorders>
            <w:shd w:val="pct20" w:color="000000" w:fill="FFFFFF"/>
            <w:vAlign w:val="center"/>
          </w:tcPr>
          <w:p w:rsidR="00D21DA3" w:rsidRPr="006A2121" w:rsidRDefault="00D21DA3" w:rsidP="00AC3B5E">
            <w:pPr>
              <w:keepNext/>
              <w:jc w:val="both"/>
              <w:outlineLvl w:val="1"/>
              <w:rPr>
                <w:rFonts w:ascii="Arial" w:hAnsi="Arial" w:cs="Arial"/>
                <w:b/>
                <w:bCs/>
                <w:snapToGrid w:val="0"/>
                <w:sz w:val="18"/>
                <w:szCs w:val="18"/>
                <w:lang w:val="es-ES" w:eastAsia="es-ES"/>
              </w:rPr>
            </w:pPr>
            <w:r w:rsidRPr="006A2121">
              <w:rPr>
                <w:rFonts w:ascii="Arial" w:hAnsi="Arial" w:cs="Arial"/>
                <w:b/>
                <w:bCs/>
                <w:snapToGrid w:val="0"/>
                <w:sz w:val="18"/>
                <w:szCs w:val="18"/>
                <w:lang w:val="es-ES" w:eastAsia="es-ES"/>
              </w:rPr>
              <w:t xml:space="preserve">      2018</w:t>
            </w:r>
          </w:p>
        </w:tc>
      </w:tr>
      <w:tr w:rsidR="00D21DA3" w:rsidRPr="006A2121" w:rsidTr="00AC3B5E">
        <w:trPr>
          <w:trHeight w:val="142"/>
          <w:jc w:val="center"/>
        </w:trPr>
        <w:tc>
          <w:tcPr>
            <w:tcW w:w="5186"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Directrices de ordenación</w:t>
            </w:r>
          </w:p>
        </w:tc>
        <w:tc>
          <w:tcPr>
            <w:tcW w:w="1117" w:type="dxa"/>
            <w:tcBorders>
              <w:top w:val="single" w:sz="18" w:space="0" w:color="FFFFFF"/>
              <w:bottom w:val="single" w:sz="18" w:space="0" w:color="FFFFFF"/>
            </w:tcBorders>
            <w:shd w:val="clear" w:color="auto" w:fill="E6E6E6"/>
          </w:tcPr>
          <w:p w:rsidR="00D21DA3" w:rsidRPr="006A2121" w:rsidRDefault="00D21DA3" w:rsidP="00AC3B5E">
            <w:pPr>
              <w:jc w:val="center"/>
              <w:rPr>
                <w:rFonts w:ascii="Arial" w:hAnsi="Arial" w:cs="Arial"/>
                <w:sz w:val="18"/>
                <w:szCs w:val="18"/>
              </w:rPr>
            </w:pPr>
            <w:r w:rsidRPr="006A2121">
              <w:rPr>
                <w:rFonts w:ascii="Arial" w:hAnsi="Arial" w:cs="Arial"/>
                <w:sz w:val="18"/>
                <w:szCs w:val="18"/>
              </w:rPr>
              <w:t>0</w:t>
            </w:r>
          </w:p>
        </w:tc>
        <w:tc>
          <w:tcPr>
            <w:tcW w:w="1105" w:type="dxa"/>
            <w:tcBorders>
              <w:top w:val="single" w:sz="18" w:space="0" w:color="FFFFFF"/>
              <w:bottom w:val="single" w:sz="18" w:space="0" w:color="FFFFFF"/>
            </w:tcBorders>
            <w:shd w:val="clear" w:color="auto" w:fill="E6E6E6"/>
          </w:tcPr>
          <w:p w:rsidR="00D21DA3" w:rsidRPr="006A2121" w:rsidRDefault="00D21DA3" w:rsidP="00AC3B5E">
            <w:pPr>
              <w:jc w:val="center"/>
              <w:rPr>
                <w:rFonts w:ascii="Arial" w:hAnsi="Arial" w:cs="Arial"/>
                <w:sz w:val="18"/>
                <w:szCs w:val="18"/>
              </w:rPr>
            </w:pPr>
            <w:r w:rsidRPr="006A2121">
              <w:rPr>
                <w:rFonts w:ascii="Arial" w:hAnsi="Arial" w:cs="Arial"/>
                <w:sz w:val="18"/>
                <w:szCs w:val="18"/>
              </w:rPr>
              <w:t>0</w:t>
            </w:r>
          </w:p>
        </w:tc>
        <w:tc>
          <w:tcPr>
            <w:tcW w:w="1096" w:type="dxa"/>
            <w:tcBorders>
              <w:top w:val="single" w:sz="18" w:space="0" w:color="FFFFFF"/>
              <w:bottom w:val="single" w:sz="18" w:space="0" w:color="FFFFFF"/>
            </w:tcBorders>
            <w:shd w:val="clear" w:color="auto" w:fill="E6E6E6"/>
          </w:tcPr>
          <w:p w:rsidR="00D21DA3" w:rsidRPr="006A2121" w:rsidRDefault="00D21DA3" w:rsidP="00AC3B5E">
            <w:pPr>
              <w:jc w:val="center"/>
              <w:rPr>
                <w:rFonts w:ascii="Arial" w:hAnsi="Arial" w:cs="Arial"/>
                <w:sz w:val="18"/>
                <w:szCs w:val="18"/>
              </w:rPr>
            </w:pPr>
            <w:r w:rsidRPr="006A2121">
              <w:rPr>
                <w:rFonts w:ascii="Arial" w:hAnsi="Arial" w:cs="Arial"/>
                <w:sz w:val="18"/>
                <w:szCs w:val="18"/>
              </w:rPr>
              <w:t>0</w:t>
            </w:r>
          </w:p>
        </w:tc>
      </w:tr>
      <w:tr w:rsidR="00D21DA3" w:rsidRPr="006A2121" w:rsidTr="00AC3B5E">
        <w:trPr>
          <w:trHeight w:val="20"/>
          <w:jc w:val="center"/>
        </w:trPr>
        <w:tc>
          <w:tcPr>
            <w:tcW w:w="5186"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Planes insulares de Ordenación</w:t>
            </w:r>
          </w:p>
        </w:tc>
        <w:tc>
          <w:tcPr>
            <w:tcW w:w="1117"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0</w:t>
            </w:r>
          </w:p>
        </w:tc>
        <w:tc>
          <w:tcPr>
            <w:tcW w:w="1105"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0</w:t>
            </w:r>
          </w:p>
        </w:tc>
        <w:tc>
          <w:tcPr>
            <w:tcW w:w="1096"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0</w:t>
            </w:r>
          </w:p>
        </w:tc>
      </w:tr>
      <w:tr w:rsidR="00D21DA3" w:rsidRPr="006A2121" w:rsidTr="00AC3B5E">
        <w:trPr>
          <w:trHeight w:val="20"/>
          <w:jc w:val="center"/>
        </w:trPr>
        <w:tc>
          <w:tcPr>
            <w:tcW w:w="5186"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Planes y Normas de Ordenación de los Espacios Naturales Protegidos</w:t>
            </w:r>
          </w:p>
        </w:tc>
        <w:tc>
          <w:tcPr>
            <w:tcW w:w="1117"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2</w:t>
            </w:r>
          </w:p>
        </w:tc>
        <w:tc>
          <w:tcPr>
            <w:tcW w:w="1105"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0</w:t>
            </w:r>
          </w:p>
        </w:tc>
        <w:tc>
          <w:tcPr>
            <w:tcW w:w="1096"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0</w:t>
            </w:r>
          </w:p>
        </w:tc>
      </w:tr>
      <w:tr w:rsidR="00D21DA3" w:rsidRPr="006A2121" w:rsidTr="00AC3B5E">
        <w:trPr>
          <w:trHeight w:val="20"/>
          <w:jc w:val="center"/>
        </w:trPr>
        <w:tc>
          <w:tcPr>
            <w:tcW w:w="5186"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Planes Territoriales de Ordenación, Especiales y Parciales</w:t>
            </w:r>
          </w:p>
        </w:tc>
        <w:tc>
          <w:tcPr>
            <w:tcW w:w="1117"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1</w:t>
            </w:r>
          </w:p>
        </w:tc>
        <w:tc>
          <w:tcPr>
            <w:tcW w:w="1105"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0</w:t>
            </w:r>
          </w:p>
        </w:tc>
        <w:tc>
          <w:tcPr>
            <w:tcW w:w="1096"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0</w:t>
            </w:r>
          </w:p>
        </w:tc>
      </w:tr>
      <w:tr w:rsidR="00D21DA3" w:rsidRPr="006A2121" w:rsidTr="00AC3B5E">
        <w:trPr>
          <w:trHeight w:val="216"/>
          <w:jc w:val="center"/>
        </w:trPr>
        <w:tc>
          <w:tcPr>
            <w:tcW w:w="5186"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Proyectos de actuación territorial</w:t>
            </w:r>
          </w:p>
        </w:tc>
        <w:tc>
          <w:tcPr>
            <w:tcW w:w="1117"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0</w:t>
            </w:r>
          </w:p>
        </w:tc>
        <w:tc>
          <w:tcPr>
            <w:tcW w:w="1105"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0</w:t>
            </w:r>
          </w:p>
        </w:tc>
        <w:tc>
          <w:tcPr>
            <w:tcW w:w="1096"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w:t>
            </w:r>
          </w:p>
        </w:tc>
      </w:tr>
      <w:tr w:rsidR="00D21DA3" w:rsidRPr="006A2121" w:rsidTr="00AC3B5E">
        <w:trPr>
          <w:trHeight w:val="216"/>
          <w:jc w:val="center"/>
        </w:trPr>
        <w:tc>
          <w:tcPr>
            <w:tcW w:w="5186"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Calificaciones territoriales</w:t>
            </w:r>
          </w:p>
        </w:tc>
        <w:tc>
          <w:tcPr>
            <w:tcW w:w="1117"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33</w:t>
            </w:r>
          </w:p>
        </w:tc>
        <w:tc>
          <w:tcPr>
            <w:tcW w:w="1105"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34</w:t>
            </w:r>
          </w:p>
        </w:tc>
        <w:tc>
          <w:tcPr>
            <w:tcW w:w="1096" w:type="dxa"/>
            <w:tcBorders>
              <w:top w:val="single" w:sz="18" w:space="0" w:color="FFFFFF"/>
              <w:bottom w:val="single" w:sz="18" w:space="0" w:color="FFFFFF"/>
            </w:tcBorders>
            <w:shd w:val="clear" w:color="auto" w:fill="E6E6E6"/>
            <w:vAlign w:val="center"/>
          </w:tcPr>
          <w:p w:rsidR="00D21DA3" w:rsidRPr="006A2121" w:rsidRDefault="00E742FF" w:rsidP="00AC3B5E">
            <w:pPr>
              <w:jc w:val="center"/>
              <w:rPr>
                <w:rFonts w:ascii="Arial" w:hAnsi="Arial" w:cs="Arial"/>
                <w:sz w:val="18"/>
                <w:szCs w:val="18"/>
              </w:rPr>
            </w:pPr>
            <w:r w:rsidRPr="006A2121">
              <w:rPr>
                <w:rFonts w:ascii="Arial" w:hAnsi="Arial" w:cs="Arial"/>
                <w:sz w:val="18"/>
                <w:szCs w:val="18"/>
              </w:rPr>
              <w:t>0</w:t>
            </w:r>
          </w:p>
        </w:tc>
      </w:tr>
      <w:tr w:rsidR="00D21DA3" w:rsidRPr="006A2121" w:rsidTr="00AC3B5E">
        <w:trPr>
          <w:trHeight w:val="216"/>
          <w:jc w:val="center"/>
        </w:trPr>
        <w:tc>
          <w:tcPr>
            <w:tcW w:w="5186"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 xml:space="preserve">Planes Generales de Ordenación, Revisiones y Modificaciones </w:t>
            </w:r>
          </w:p>
        </w:tc>
        <w:tc>
          <w:tcPr>
            <w:tcW w:w="1117"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10</w:t>
            </w:r>
          </w:p>
        </w:tc>
        <w:tc>
          <w:tcPr>
            <w:tcW w:w="1105"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11</w:t>
            </w:r>
          </w:p>
        </w:tc>
        <w:tc>
          <w:tcPr>
            <w:tcW w:w="1096"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7</w:t>
            </w:r>
          </w:p>
        </w:tc>
      </w:tr>
      <w:tr w:rsidR="00D21DA3" w:rsidRPr="006A2121" w:rsidTr="00AC3B5E">
        <w:trPr>
          <w:trHeight w:val="216"/>
          <w:jc w:val="center"/>
        </w:trPr>
        <w:tc>
          <w:tcPr>
            <w:tcW w:w="5186"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Planes de Modernización Mejora e Incremento de la Competitividad</w:t>
            </w:r>
          </w:p>
        </w:tc>
        <w:tc>
          <w:tcPr>
            <w:tcW w:w="1117"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2</w:t>
            </w:r>
          </w:p>
        </w:tc>
        <w:tc>
          <w:tcPr>
            <w:tcW w:w="1105"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2</w:t>
            </w:r>
          </w:p>
        </w:tc>
        <w:tc>
          <w:tcPr>
            <w:tcW w:w="1096" w:type="dxa"/>
            <w:tcBorders>
              <w:top w:val="single" w:sz="18" w:space="0" w:color="FFFFFF"/>
              <w:bottom w:val="single" w:sz="18" w:space="0" w:color="FFFFFF"/>
            </w:tcBorders>
            <w:shd w:val="clear" w:color="auto" w:fill="E6E6E6"/>
            <w:vAlign w:val="center"/>
          </w:tcPr>
          <w:p w:rsidR="00D21DA3" w:rsidRPr="006A2121" w:rsidRDefault="00E742FF" w:rsidP="00AC3B5E">
            <w:pPr>
              <w:jc w:val="center"/>
              <w:rPr>
                <w:rFonts w:ascii="Arial" w:hAnsi="Arial" w:cs="Arial"/>
                <w:sz w:val="18"/>
                <w:szCs w:val="18"/>
              </w:rPr>
            </w:pPr>
            <w:r w:rsidRPr="006A2121">
              <w:rPr>
                <w:rFonts w:ascii="Arial" w:hAnsi="Arial" w:cs="Arial"/>
                <w:sz w:val="18"/>
                <w:szCs w:val="18"/>
              </w:rPr>
              <w:t>0</w:t>
            </w:r>
          </w:p>
        </w:tc>
      </w:tr>
      <w:tr w:rsidR="00D21DA3" w:rsidRPr="006A2121" w:rsidTr="00AC3B5E">
        <w:trPr>
          <w:trHeight w:val="216"/>
          <w:jc w:val="center"/>
        </w:trPr>
        <w:tc>
          <w:tcPr>
            <w:tcW w:w="5186"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Planes Parciales</w:t>
            </w:r>
          </w:p>
        </w:tc>
        <w:tc>
          <w:tcPr>
            <w:tcW w:w="1117"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1</w:t>
            </w:r>
          </w:p>
        </w:tc>
        <w:tc>
          <w:tcPr>
            <w:tcW w:w="1105"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1</w:t>
            </w:r>
          </w:p>
        </w:tc>
        <w:tc>
          <w:tcPr>
            <w:tcW w:w="1096"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1</w:t>
            </w:r>
          </w:p>
        </w:tc>
      </w:tr>
      <w:tr w:rsidR="00D21DA3" w:rsidRPr="006A2121" w:rsidTr="00AC3B5E">
        <w:trPr>
          <w:trHeight w:val="216"/>
          <w:jc w:val="center"/>
        </w:trPr>
        <w:tc>
          <w:tcPr>
            <w:tcW w:w="5186"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Planes Especiales</w:t>
            </w:r>
          </w:p>
        </w:tc>
        <w:tc>
          <w:tcPr>
            <w:tcW w:w="1117"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1</w:t>
            </w:r>
          </w:p>
        </w:tc>
        <w:tc>
          <w:tcPr>
            <w:tcW w:w="1105"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5</w:t>
            </w:r>
          </w:p>
        </w:tc>
        <w:tc>
          <w:tcPr>
            <w:tcW w:w="1096"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1</w:t>
            </w:r>
          </w:p>
        </w:tc>
      </w:tr>
      <w:tr w:rsidR="00D21DA3" w:rsidRPr="006A2121" w:rsidTr="00AC3B5E">
        <w:trPr>
          <w:trHeight w:val="216"/>
          <w:jc w:val="center"/>
        </w:trPr>
        <w:tc>
          <w:tcPr>
            <w:tcW w:w="5186"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Estudios de Detalle</w:t>
            </w:r>
          </w:p>
        </w:tc>
        <w:tc>
          <w:tcPr>
            <w:tcW w:w="1117"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0</w:t>
            </w:r>
          </w:p>
        </w:tc>
        <w:tc>
          <w:tcPr>
            <w:tcW w:w="1105"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0</w:t>
            </w:r>
          </w:p>
        </w:tc>
        <w:tc>
          <w:tcPr>
            <w:tcW w:w="1096"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0</w:t>
            </w:r>
          </w:p>
        </w:tc>
      </w:tr>
      <w:tr w:rsidR="00D21DA3" w:rsidRPr="006A2121" w:rsidTr="00AC3B5E">
        <w:trPr>
          <w:trHeight w:val="216"/>
          <w:jc w:val="center"/>
        </w:trPr>
        <w:tc>
          <w:tcPr>
            <w:tcW w:w="5186"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Proyectos de Urbanización</w:t>
            </w:r>
          </w:p>
        </w:tc>
        <w:tc>
          <w:tcPr>
            <w:tcW w:w="1117"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9</w:t>
            </w:r>
          </w:p>
        </w:tc>
        <w:tc>
          <w:tcPr>
            <w:tcW w:w="1105"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10</w:t>
            </w:r>
          </w:p>
        </w:tc>
        <w:tc>
          <w:tcPr>
            <w:tcW w:w="1096" w:type="dxa"/>
            <w:tcBorders>
              <w:top w:val="single" w:sz="18" w:space="0" w:color="FFFFFF"/>
              <w:bottom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11</w:t>
            </w:r>
          </w:p>
        </w:tc>
      </w:tr>
      <w:tr w:rsidR="00D21DA3" w:rsidRPr="00E742FF" w:rsidTr="00AC3B5E">
        <w:trPr>
          <w:trHeight w:val="216"/>
          <w:jc w:val="center"/>
        </w:trPr>
        <w:tc>
          <w:tcPr>
            <w:tcW w:w="5186" w:type="dxa"/>
            <w:tcBorders>
              <w:top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 xml:space="preserve">Otros relacionados con la ordenación del suelo </w:t>
            </w:r>
          </w:p>
        </w:tc>
        <w:tc>
          <w:tcPr>
            <w:tcW w:w="1117" w:type="dxa"/>
            <w:tcBorders>
              <w:top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12</w:t>
            </w:r>
          </w:p>
        </w:tc>
        <w:tc>
          <w:tcPr>
            <w:tcW w:w="1105" w:type="dxa"/>
            <w:tcBorders>
              <w:top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12</w:t>
            </w:r>
          </w:p>
        </w:tc>
        <w:tc>
          <w:tcPr>
            <w:tcW w:w="1096" w:type="dxa"/>
            <w:tcBorders>
              <w:top w:val="single" w:sz="18" w:space="0" w:color="FFFFFF"/>
            </w:tcBorders>
            <w:shd w:val="clear" w:color="auto" w:fill="E6E6E6"/>
            <w:vAlign w:val="center"/>
          </w:tcPr>
          <w:p w:rsidR="00D21DA3" w:rsidRPr="006A2121" w:rsidRDefault="00D21DA3" w:rsidP="00AC3B5E">
            <w:pPr>
              <w:jc w:val="center"/>
              <w:rPr>
                <w:rFonts w:ascii="Arial" w:hAnsi="Arial" w:cs="Arial"/>
                <w:sz w:val="18"/>
                <w:szCs w:val="18"/>
              </w:rPr>
            </w:pPr>
            <w:r w:rsidRPr="006A2121">
              <w:rPr>
                <w:rFonts w:ascii="Arial" w:hAnsi="Arial" w:cs="Arial"/>
                <w:sz w:val="18"/>
                <w:szCs w:val="18"/>
              </w:rPr>
              <w:t>12</w:t>
            </w:r>
          </w:p>
        </w:tc>
      </w:tr>
    </w:tbl>
    <w:p w:rsidR="00D21DA3" w:rsidRDefault="00D21DA3" w:rsidP="00D21DA3"/>
    <w:p w:rsidR="008B0F85" w:rsidRDefault="008B0F85" w:rsidP="00D21DA3"/>
    <w:p w:rsidR="00CC5792" w:rsidRPr="00FF393F" w:rsidRDefault="00CC5792" w:rsidP="00CC5792">
      <w:pPr>
        <w:jc w:val="both"/>
        <w:rPr>
          <w:sz w:val="8"/>
          <w:szCs w:val="8"/>
          <w:highlight w:val="green"/>
        </w:rPr>
      </w:pPr>
    </w:p>
    <w:p w:rsidR="00CC5792" w:rsidRPr="005A5469" w:rsidRDefault="00CC5792" w:rsidP="00CC5792">
      <w:pPr>
        <w:pStyle w:val="IndiceNivel1"/>
      </w:pPr>
      <w:bookmarkStart w:id="63" w:name="_Toc9507544"/>
      <w:r w:rsidRPr="005A5469">
        <w:t>INVESTIGACIÓN, ESTUDIOS Y DIVULGACIÓN</w:t>
      </w:r>
      <w:bookmarkEnd w:id="63"/>
    </w:p>
    <w:p w:rsidR="00CC5792" w:rsidRPr="00FF393F" w:rsidRDefault="00CC5792" w:rsidP="00CC5792">
      <w:pPr>
        <w:pStyle w:val="Ttulo1"/>
        <w:numPr>
          <w:ilvl w:val="0"/>
          <w:numId w:val="0"/>
        </w:numPr>
        <w:rPr>
          <w:highlight w:val="green"/>
        </w:rPr>
      </w:pPr>
    </w:p>
    <w:p w:rsidR="00CC5792" w:rsidRPr="005A5469" w:rsidRDefault="00CC5792" w:rsidP="00CC5792">
      <w:pPr>
        <w:pStyle w:val="IndiceNivel2"/>
      </w:pPr>
      <w:bookmarkStart w:id="64" w:name="_Toc9507545"/>
      <w:r w:rsidRPr="005A5469">
        <w:t>SISTEMA DE INFORMACIÓN GEOGRÁFICA</w:t>
      </w:r>
      <w:bookmarkEnd w:id="64"/>
    </w:p>
    <w:p w:rsidR="00CC5792" w:rsidRPr="005A5469" w:rsidRDefault="00CC5792" w:rsidP="00CC5792">
      <w:pPr>
        <w:jc w:val="both"/>
        <w:rPr>
          <w:rFonts w:ascii="Arial" w:hAnsi="Arial" w:cs="Arial"/>
          <w:sz w:val="22"/>
        </w:rPr>
      </w:pPr>
    </w:p>
    <w:p w:rsidR="00CC5792" w:rsidRPr="005A5469" w:rsidRDefault="00CC5792" w:rsidP="00CC5792">
      <w:pPr>
        <w:ind w:firstLine="1134"/>
        <w:jc w:val="both"/>
        <w:rPr>
          <w:rFonts w:ascii="Arial" w:hAnsi="Arial" w:cs="Arial"/>
          <w:sz w:val="22"/>
        </w:rPr>
      </w:pPr>
      <w:r w:rsidRPr="005A5469">
        <w:rPr>
          <w:rFonts w:ascii="Arial" w:hAnsi="Arial" w:cs="Arial"/>
          <w:sz w:val="22"/>
        </w:rPr>
        <w:t>Gran parte de la actividad desarrollada por el CIATF depende estrechamente del ámbito territorial en el que se enmarca. Los Sistemas de Información Geográfica (S.I.G.) se constituyen en una herramienta esencial para la gestión y planificación de las estrategias sobre el territorio. Aprovechando economías de escala y el enriquecimiento multisectorial, en lugar de implantar un S.I.G. aislado, el CIATF está integrado y dispone de acceso al sistema MAPA, utilizado en el Cabildo Insular de Tenerife (CABTFE) e impulsado por el Gobierno de Canarias, que es una aplicación de visualización y consulta de datos georreferenciados. De esta forma, la información generada por el CIATF puede ser visualizada tanto internamente como por las demás áreas de la Corporación Insular.</w:t>
      </w:r>
    </w:p>
    <w:p w:rsidR="00CC5792" w:rsidRPr="005A5469" w:rsidRDefault="00CC5792" w:rsidP="00CC5792">
      <w:pPr>
        <w:jc w:val="both"/>
        <w:rPr>
          <w:rFonts w:ascii="Arial" w:hAnsi="Arial" w:cs="Arial"/>
          <w:sz w:val="22"/>
        </w:rPr>
      </w:pPr>
    </w:p>
    <w:p w:rsidR="00CC5792" w:rsidRPr="005A5469" w:rsidRDefault="00CC5792" w:rsidP="00CC5792">
      <w:pPr>
        <w:ind w:firstLine="1134"/>
        <w:jc w:val="both"/>
        <w:rPr>
          <w:rFonts w:ascii="Arial" w:hAnsi="Arial" w:cs="Arial"/>
          <w:sz w:val="22"/>
        </w:rPr>
      </w:pPr>
      <w:r w:rsidRPr="005A5469">
        <w:rPr>
          <w:rFonts w:ascii="Arial" w:hAnsi="Arial" w:cs="Arial"/>
          <w:sz w:val="22"/>
        </w:rPr>
        <w:t>Durante el año 2017 ha continuado la labor realizada en años anteriores, consistente en incorporar al Sistema de Información Geográfica la mayor parte de la información territorial relativa al CIATF y que puede resumirse en la preparación de completos inventarios de infraestructuras y de los recursos hídricos de la isla, incorporándose nueva información al sistema corporativo MAPA:</w:t>
      </w:r>
    </w:p>
    <w:p w:rsidR="00CC5792" w:rsidRPr="005A5469" w:rsidRDefault="00CC5792" w:rsidP="00CC5792">
      <w:pPr>
        <w:autoSpaceDE w:val="0"/>
        <w:autoSpaceDN w:val="0"/>
        <w:adjustRightInd w:val="0"/>
        <w:jc w:val="both"/>
        <w:rPr>
          <w:rFonts w:ascii="Arial" w:hAnsi="Arial" w:cs="Arial"/>
          <w:sz w:val="22"/>
          <w:lang w:val="pt-BR"/>
        </w:rPr>
      </w:pPr>
    </w:p>
    <w:p w:rsidR="00CC5792" w:rsidRPr="005A5469" w:rsidRDefault="00CC5792" w:rsidP="00CC5792">
      <w:pPr>
        <w:pStyle w:val="Prrafodelista"/>
        <w:numPr>
          <w:ilvl w:val="0"/>
          <w:numId w:val="29"/>
        </w:numPr>
        <w:jc w:val="both"/>
        <w:rPr>
          <w:rFonts w:ascii="Arial" w:hAnsi="Arial" w:cs="Arial"/>
          <w:sz w:val="22"/>
        </w:rPr>
      </w:pPr>
      <w:r w:rsidRPr="005A5469">
        <w:rPr>
          <w:rFonts w:ascii="Arial" w:hAnsi="Arial" w:cs="Arial"/>
          <w:sz w:val="22"/>
        </w:rPr>
        <w:t>Redes de control y seguimiento de Datos Hidrológicos</w:t>
      </w:r>
    </w:p>
    <w:p w:rsidR="00CC5792" w:rsidRPr="005A5469" w:rsidRDefault="00CC5792" w:rsidP="00CC5792">
      <w:pPr>
        <w:pStyle w:val="Prrafodelista"/>
        <w:numPr>
          <w:ilvl w:val="0"/>
          <w:numId w:val="30"/>
        </w:numPr>
        <w:jc w:val="both"/>
        <w:rPr>
          <w:rFonts w:ascii="Arial" w:hAnsi="Arial" w:cs="Arial"/>
          <w:sz w:val="22"/>
        </w:rPr>
      </w:pPr>
      <w:r w:rsidRPr="005A5469">
        <w:rPr>
          <w:rFonts w:ascii="Arial" w:hAnsi="Arial" w:cs="Arial"/>
          <w:sz w:val="22"/>
        </w:rPr>
        <w:t>Red de control de las masas de agua subterráneas (</w:t>
      </w:r>
      <w:r w:rsidR="00471882" w:rsidRPr="005A5469">
        <w:rPr>
          <w:rFonts w:ascii="Arial" w:hAnsi="Arial" w:cs="Arial"/>
          <w:sz w:val="22"/>
        </w:rPr>
        <w:t>diciembre</w:t>
      </w:r>
      <w:r w:rsidRPr="005A5469">
        <w:rPr>
          <w:rFonts w:ascii="Arial" w:hAnsi="Arial" w:cs="Arial"/>
          <w:sz w:val="22"/>
        </w:rPr>
        <w:t xml:space="preserve"> 2017)</w:t>
      </w:r>
    </w:p>
    <w:p w:rsidR="00CC5792" w:rsidRPr="005A5469" w:rsidRDefault="00CC5792" w:rsidP="00CC5792">
      <w:pPr>
        <w:jc w:val="both"/>
        <w:rPr>
          <w:rFonts w:ascii="Arial" w:hAnsi="Arial" w:cs="Arial"/>
          <w:sz w:val="22"/>
        </w:rPr>
      </w:pPr>
    </w:p>
    <w:p w:rsidR="00CC5792" w:rsidRPr="005A5469" w:rsidRDefault="00CC5792" w:rsidP="00CC5792">
      <w:pPr>
        <w:pStyle w:val="Prrafodelista"/>
        <w:numPr>
          <w:ilvl w:val="0"/>
          <w:numId w:val="29"/>
        </w:numPr>
        <w:jc w:val="both"/>
        <w:rPr>
          <w:rFonts w:ascii="Arial" w:hAnsi="Arial" w:cs="Arial"/>
          <w:sz w:val="22"/>
        </w:rPr>
      </w:pPr>
      <w:r w:rsidRPr="005A5469">
        <w:rPr>
          <w:rFonts w:ascii="Arial" w:hAnsi="Arial" w:cs="Arial"/>
          <w:sz w:val="22"/>
        </w:rPr>
        <w:t>Estructura del drenaje territorial</w:t>
      </w:r>
    </w:p>
    <w:p w:rsidR="00CC5792" w:rsidRPr="005A5469" w:rsidRDefault="00CC5792" w:rsidP="00CC5792">
      <w:pPr>
        <w:pStyle w:val="Prrafodelista"/>
        <w:numPr>
          <w:ilvl w:val="0"/>
          <w:numId w:val="30"/>
        </w:numPr>
        <w:jc w:val="both"/>
        <w:rPr>
          <w:rFonts w:ascii="Arial" w:hAnsi="Arial" w:cs="Arial"/>
          <w:sz w:val="22"/>
        </w:rPr>
      </w:pPr>
      <w:r w:rsidRPr="005A5469">
        <w:rPr>
          <w:rFonts w:ascii="Arial" w:hAnsi="Arial" w:cs="Arial"/>
          <w:sz w:val="22"/>
        </w:rPr>
        <w:t>Deslindes y delimitación probable del Dominio Público Hidráulico</w:t>
      </w:r>
    </w:p>
    <w:p w:rsidR="00CC5792" w:rsidRPr="005A5469" w:rsidRDefault="00CC5792" w:rsidP="00CC5792">
      <w:pPr>
        <w:pStyle w:val="Prrafodelista"/>
        <w:numPr>
          <w:ilvl w:val="0"/>
          <w:numId w:val="30"/>
        </w:numPr>
        <w:jc w:val="both"/>
        <w:rPr>
          <w:rFonts w:ascii="Arial" w:hAnsi="Arial" w:cs="Arial"/>
          <w:sz w:val="22"/>
        </w:rPr>
      </w:pPr>
      <w:r w:rsidRPr="005A5469">
        <w:rPr>
          <w:rFonts w:ascii="Arial" w:hAnsi="Arial" w:cs="Arial"/>
          <w:sz w:val="22"/>
        </w:rPr>
        <w:t>Levantamientos topográficos</w:t>
      </w:r>
    </w:p>
    <w:p w:rsidR="00CC5792" w:rsidRPr="005A5469" w:rsidRDefault="00CC5792" w:rsidP="005405A4">
      <w:pPr>
        <w:jc w:val="both"/>
        <w:rPr>
          <w:rFonts w:ascii="Arial" w:hAnsi="Arial" w:cs="Arial"/>
          <w:sz w:val="22"/>
        </w:rPr>
      </w:pPr>
    </w:p>
    <w:p w:rsidR="00CC5792" w:rsidRPr="005A5469" w:rsidRDefault="00CC5792" w:rsidP="00CC5792">
      <w:pPr>
        <w:ind w:firstLine="1134"/>
        <w:jc w:val="both"/>
        <w:rPr>
          <w:rFonts w:ascii="Arial" w:hAnsi="Arial" w:cs="Arial"/>
          <w:sz w:val="22"/>
        </w:rPr>
      </w:pPr>
      <w:r w:rsidRPr="005A5469">
        <w:rPr>
          <w:rFonts w:ascii="Arial" w:hAnsi="Arial" w:cs="Arial"/>
          <w:sz w:val="22"/>
        </w:rPr>
        <w:t>Esta información ha necesitado un tratamiento muy complejo de homogeneización, estandarización, etc. tanto en el aspecto puramente alfanumérico como en el gráfico.</w:t>
      </w:r>
    </w:p>
    <w:p w:rsidR="00CC5792" w:rsidRPr="005A5469" w:rsidRDefault="00CC5792" w:rsidP="00CC5792">
      <w:pPr>
        <w:ind w:firstLine="1134"/>
        <w:jc w:val="both"/>
        <w:rPr>
          <w:rFonts w:ascii="Arial" w:hAnsi="Arial" w:cs="Arial"/>
          <w:sz w:val="22"/>
        </w:rPr>
      </w:pPr>
    </w:p>
    <w:p w:rsidR="00CC5792" w:rsidRPr="005A5469" w:rsidRDefault="00CC5792" w:rsidP="00CC5792">
      <w:pPr>
        <w:ind w:firstLine="1134"/>
        <w:jc w:val="both"/>
        <w:rPr>
          <w:rFonts w:ascii="Arial" w:hAnsi="Arial" w:cs="Arial"/>
          <w:sz w:val="22"/>
        </w:rPr>
      </w:pPr>
      <w:r w:rsidRPr="005A5469">
        <w:rPr>
          <w:rFonts w:ascii="Arial" w:hAnsi="Arial" w:cs="Arial"/>
          <w:sz w:val="22"/>
        </w:rPr>
        <w:t>Algunas de las actuaciones más relevantes realizadas en esta Sección Técnica de Información Geográfica son:</w:t>
      </w:r>
    </w:p>
    <w:p w:rsidR="00CC5792" w:rsidRPr="005A5469" w:rsidRDefault="00CC5792" w:rsidP="00CC5792">
      <w:pPr>
        <w:ind w:firstLine="1134"/>
        <w:jc w:val="both"/>
        <w:rPr>
          <w:rFonts w:ascii="Arial" w:hAnsi="Arial" w:cs="Arial"/>
          <w:sz w:val="22"/>
        </w:rPr>
      </w:pPr>
    </w:p>
    <w:p w:rsidR="00CC5792" w:rsidRPr="005A5469" w:rsidRDefault="00CC5792" w:rsidP="00CC5792">
      <w:pPr>
        <w:ind w:firstLine="1134"/>
        <w:jc w:val="both"/>
        <w:rPr>
          <w:rFonts w:ascii="Arial" w:hAnsi="Arial" w:cs="Arial"/>
          <w:sz w:val="22"/>
        </w:rPr>
      </w:pPr>
      <w:r w:rsidRPr="005A5469">
        <w:rPr>
          <w:rFonts w:ascii="Arial" w:hAnsi="Arial" w:cs="Arial"/>
          <w:sz w:val="22"/>
        </w:rPr>
        <w:t>Creación de cuatro visores cartográficos en la página web del CIATF que permiten el acceso a: inventario de cauces, obras de captación de aguas subterráneas, registros de riesgo del PDA y obras en curso (MEDI 2017).</w:t>
      </w:r>
    </w:p>
    <w:p w:rsidR="00CC5792" w:rsidRPr="005A5469" w:rsidRDefault="00CC5792" w:rsidP="00CC5792">
      <w:pPr>
        <w:ind w:firstLine="1134"/>
        <w:jc w:val="both"/>
        <w:rPr>
          <w:rFonts w:ascii="Arial" w:hAnsi="Arial" w:cs="Arial"/>
          <w:sz w:val="22"/>
        </w:rPr>
      </w:pPr>
    </w:p>
    <w:p w:rsidR="00CC5792" w:rsidRPr="005A5469" w:rsidRDefault="00CC5792" w:rsidP="00CC5792">
      <w:pPr>
        <w:ind w:firstLine="1134"/>
        <w:jc w:val="both"/>
        <w:rPr>
          <w:rFonts w:ascii="Arial" w:hAnsi="Arial" w:cs="Arial"/>
          <w:sz w:val="22"/>
        </w:rPr>
      </w:pPr>
      <w:r w:rsidRPr="005A5469">
        <w:rPr>
          <w:rFonts w:ascii="Arial" w:hAnsi="Arial" w:cs="Arial"/>
          <w:sz w:val="22"/>
        </w:rPr>
        <w:t>En lo que respecta a la actualización de contenidos en la aplicación MAPA:</w:t>
      </w:r>
    </w:p>
    <w:p w:rsidR="00CC5792" w:rsidRPr="005A5469" w:rsidRDefault="00CC5792" w:rsidP="00CC5792">
      <w:pPr>
        <w:pStyle w:val="Prrafodelista"/>
        <w:rPr>
          <w:rFonts w:ascii="Arial" w:hAnsi="Arial" w:cs="Arial"/>
          <w:sz w:val="22"/>
        </w:rPr>
      </w:pPr>
    </w:p>
    <w:p w:rsidR="00CC5792" w:rsidRPr="005A5469" w:rsidRDefault="00CC5792" w:rsidP="00CC5792">
      <w:pPr>
        <w:pStyle w:val="Prrafodelista"/>
        <w:numPr>
          <w:ilvl w:val="2"/>
          <w:numId w:val="29"/>
        </w:numPr>
        <w:jc w:val="both"/>
        <w:rPr>
          <w:rFonts w:ascii="Arial" w:hAnsi="Arial" w:cs="Arial"/>
          <w:sz w:val="22"/>
        </w:rPr>
      </w:pPr>
      <w:r w:rsidRPr="005A5469">
        <w:rPr>
          <w:rFonts w:ascii="Arial" w:hAnsi="Arial" w:cs="Arial"/>
          <w:sz w:val="22"/>
        </w:rPr>
        <w:t>Aducción y Distribución:</w:t>
      </w:r>
    </w:p>
    <w:p w:rsidR="00CC5792" w:rsidRPr="005A5469" w:rsidRDefault="00CC5792" w:rsidP="00CC5792">
      <w:pPr>
        <w:pStyle w:val="Prrafodelista"/>
        <w:numPr>
          <w:ilvl w:val="2"/>
          <w:numId w:val="32"/>
        </w:numPr>
        <w:jc w:val="both"/>
        <w:rPr>
          <w:rFonts w:ascii="Arial" w:hAnsi="Arial" w:cs="Arial"/>
          <w:sz w:val="22"/>
        </w:rPr>
      </w:pPr>
      <w:r w:rsidRPr="005A5469">
        <w:rPr>
          <w:rFonts w:ascii="Arial" w:hAnsi="Arial" w:cs="Arial"/>
          <w:sz w:val="22"/>
        </w:rPr>
        <w:t>Uso Agrícola</w:t>
      </w:r>
    </w:p>
    <w:p w:rsidR="00CC5792" w:rsidRPr="005A5469" w:rsidRDefault="00CC5792" w:rsidP="00CC5792">
      <w:pPr>
        <w:pStyle w:val="Prrafodelista"/>
        <w:numPr>
          <w:ilvl w:val="3"/>
          <w:numId w:val="32"/>
        </w:numPr>
        <w:jc w:val="both"/>
        <w:rPr>
          <w:rFonts w:ascii="Arial" w:hAnsi="Arial" w:cs="Arial"/>
          <w:sz w:val="22"/>
        </w:rPr>
      </w:pPr>
      <w:r w:rsidRPr="005A5469">
        <w:rPr>
          <w:rFonts w:ascii="Arial" w:hAnsi="Arial" w:cs="Arial"/>
          <w:sz w:val="22"/>
        </w:rPr>
        <w:t>Actualización de la Red de Riego.</w:t>
      </w:r>
    </w:p>
    <w:p w:rsidR="00CC5792" w:rsidRPr="005A5469" w:rsidRDefault="00CC5792" w:rsidP="00CC5792">
      <w:pPr>
        <w:pStyle w:val="Prrafodelista"/>
        <w:rPr>
          <w:rFonts w:ascii="Arial" w:hAnsi="Arial" w:cs="Arial"/>
          <w:sz w:val="22"/>
        </w:rPr>
      </w:pPr>
    </w:p>
    <w:p w:rsidR="00CC5792" w:rsidRPr="005A5469" w:rsidRDefault="00CC5792" w:rsidP="00CC5792">
      <w:pPr>
        <w:pStyle w:val="Prrafodelista"/>
        <w:numPr>
          <w:ilvl w:val="2"/>
          <w:numId w:val="32"/>
        </w:numPr>
        <w:jc w:val="both"/>
        <w:rPr>
          <w:rFonts w:ascii="Arial" w:hAnsi="Arial" w:cs="Arial"/>
          <w:sz w:val="22"/>
        </w:rPr>
      </w:pPr>
      <w:r w:rsidRPr="005A5469">
        <w:rPr>
          <w:rFonts w:ascii="Arial" w:hAnsi="Arial" w:cs="Arial"/>
          <w:sz w:val="22"/>
        </w:rPr>
        <w:t>Uso Urbano</w:t>
      </w:r>
    </w:p>
    <w:p w:rsidR="00CC5792" w:rsidRPr="005A5469" w:rsidRDefault="00CC5792" w:rsidP="00CC5792">
      <w:pPr>
        <w:pStyle w:val="Prrafodelista"/>
        <w:numPr>
          <w:ilvl w:val="3"/>
          <w:numId w:val="32"/>
        </w:numPr>
        <w:jc w:val="both"/>
        <w:rPr>
          <w:rFonts w:ascii="Arial" w:hAnsi="Arial" w:cs="Arial"/>
          <w:sz w:val="22"/>
        </w:rPr>
      </w:pPr>
      <w:r w:rsidRPr="005A5469">
        <w:rPr>
          <w:rFonts w:ascii="Arial" w:hAnsi="Arial" w:cs="Arial"/>
          <w:sz w:val="22"/>
        </w:rPr>
        <w:t>Actualización de la Red de Abastecimiento.</w:t>
      </w:r>
    </w:p>
    <w:p w:rsidR="00CC5792" w:rsidRPr="005A5469" w:rsidRDefault="00CC5792" w:rsidP="00CC5792">
      <w:pPr>
        <w:pStyle w:val="Prrafodelista"/>
        <w:rPr>
          <w:rFonts w:ascii="Arial" w:hAnsi="Arial" w:cs="Arial"/>
          <w:sz w:val="22"/>
        </w:rPr>
      </w:pPr>
    </w:p>
    <w:p w:rsidR="00CC5792" w:rsidRPr="005A5469" w:rsidRDefault="00CC5792" w:rsidP="00CC5792">
      <w:pPr>
        <w:pStyle w:val="Prrafodelista"/>
        <w:numPr>
          <w:ilvl w:val="2"/>
          <w:numId w:val="29"/>
        </w:numPr>
        <w:jc w:val="both"/>
        <w:rPr>
          <w:rFonts w:ascii="Arial" w:hAnsi="Arial" w:cs="Arial"/>
          <w:sz w:val="22"/>
        </w:rPr>
      </w:pPr>
      <w:r w:rsidRPr="005A5469">
        <w:rPr>
          <w:rFonts w:ascii="Arial" w:hAnsi="Arial" w:cs="Arial"/>
          <w:sz w:val="22"/>
        </w:rPr>
        <w:t>Almacenamiento de Agua:</w:t>
      </w:r>
    </w:p>
    <w:p w:rsidR="00CC5792" w:rsidRPr="005A5469" w:rsidRDefault="00CC5792" w:rsidP="00CC5792">
      <w:pPr>
        <w:pStyle w:val="Prrafodelista"/>
        <w:numPr>
          <w:ilvl w:val="2"/>
          <w:numId w:val="32"/>
        </w:numPr>
        <w:jc w:val="both"/>
        <w:rPr>
          <w:rFonts w:ascii="Arial" w:hAnsi="Arial" w:cs="Arial"/>
          <w:sz w:val="22"/>
        </w:rPr>
      </w:pPr>
      <w:r w:rsidRPr="005A5469">
        <w:rPr>
          <w:rFonts w:ascii="Arial" w:hAnsi="Arial" w:cs="Arial"/>
          <w:sz w:val="22"/>
        </w:rPr>
        <w:t>Actualización de los Depósitos, Presas y Balsas.</w:t>
      </w:r>
    </w:p>
    <w:p w:rsidR="00CC5792" w:rsidRPr="005A5469" w:rsidRDefault="00CC5792" w:rsidP="00CC5792">
      <w:pPr>
        <w:autoSpaceDE w:val="0"/>
        <w:autoSpaceDN w:val="0"/>
        <w:adjustRightInd w:val="0"/>
        <w:ind w:left="3576"/>
        <w:jc w:val="both"/>
        <w:rPr>
          <w:rFonts w:ascii="Arial" w:hAnsi="Arial" w:cs="Arial"/>
          <w:sz w:val="22"/>
        </w:rPr>
      </w:pPr>
    </w:p>
    <w:p w:rsidR="00CC5792" w:rsidRPr="005A5469" w:rsidRDefault="00CC5792" w:rsidP="00CC5792">
      <w:pPr>
        <w:pStyle w:val="Prrafodelista"/>
        <w:numPr>
          <w:ilvl w:val="2"/>
          <w:numId w:val="29"/>
        </w:numPr>
        <w:jc w:val="both"/>
        <w:rPr>
          <w:rFonts w:ascii="Arial" w:hAnsi="Arial" w:cs="Arial"/>
          <w:sz w:val="22"/>
        </w:rPr>
      </w:pPr>
      <w:r w:rsidRPr="005A5469">
        <w:rPr>
          <w:rFonts w:ascii="Arial" w:hAnsi="Arial" w:cs="Arial"/>
          <w:sz w:val="22"/>
        </w:rPr>
        <w:t>Expedientes administrativos:</w:t>
      </w:r>
    </w:p>
    <w:p w:rsidR="00CC5792" w:rsidRPr="005A5469" w:rsidRDefault="00CC5792" w:rsidP="00CC5792">
      <w:pPr>
        <w:pStyle w:val="Prrafodelista"/>
        <w:numPr>
          <w:ilvl w:val="2"/>
          <w:numId w:val="32"/>
        </w:numPr>
        <w:jc w:val="both"/>
        <w:rPr>
          <w:rFonts w:ascii="Arial" w:hAnsi="Arial" w:cs="Arial"/>
          <w:sz w:val="22"/>
        </w:rPr>
      </w:pPr>
      <w:r w:rsidRPr="005A5469">
        <w:rPr>
          <w:rFonts w:ascii="Arial" w:hAnsi="Arial" w:cs="Arial"/>
          <w:sz w:val="22"/>
        </w:rPr>
        <w:t>Actualización de los Expedientes del Área de Infraestructura Hidráulica: Autorizaciones en Patrimonio Hidráulico, Autorizaciones Generales, Calificaciones Territoriales, Denuncias, Depósitos de Almacenamiento, Depuración, Desalación, Expropiaciones y Servidumbres y Reutilización.</w:t>
      </w:r>
    </w:p>
    <w:p w:rsidR="00CC5792" w:rsidRPr="005A5469" w:rsidRDefault="00CC5792" w:rsidP="00CC5792">
      <w:pPr>
        <w:pStyle w:val="Prrafodelista"/>
        <w:ind w:left="2509"/>
        <w:jc w:val="both"/>
        <w:rPr>
          <w:rFonts w:ascii="Arial" w:hAnsi="Arial" w:cs="Arial"/>
          <w:sz w:val="22"/>
        </w:rPr>
      </w:pPr>
    </w:p>
    <w:p w:rsidR="00CC5792" w:rsidRPr="005A5469" w:rsidRDefault="00CC5792" w:rsidP="00CC5792">
      <w:pPr>
        <w:pStyle w:val="Prrafodelista"/>
        <w:numPr>
          <w:ilvl w:val="2"/>
          <w:numId w:val="32"/>
        </w:numPr>
        <w:jc w:val="both"/>
        <w:rPr>
          <w:rFonts w:ascii="Arial" w:hAnsi="Arial" w:cs="Arial"/>
          <w:sz w:val="22"/>
        </w:rPr>
      </w:pPr>
      <w:r w:rsidRPr="005A5469">
        <w:rPr>
          <w:rFonts w:ascii="Arial" w:hAnsi="Arial" w:cs="Arial"/>
          <w:sz w:val="22"/>
        </w:rPr>
        <w:t>Actualización de los Expedientes del Área de Recursos Hidráulicos: Asuntos Generales, Autorizaciones y Concesiones en Cauce Público, Limpieza de Cauces y Denuncias.</w:t>
      </w:r>
    </w:p>
    <w:p w:rsidR="00CC5792" w:rsidRPr="005A5469" w:rsidRDefault="00CC5792" w:rsidP="00CC5792">
      <w:pPr>
        <w:autoSpaceDE w:val="0"/>
        <w:autoSpaceDN w:val="0"/>
        <w:adjustRightInd w:val="0"/>
        <w:jc w:val="both"/>
        <w:rPr>
          <w:rFonts w:ascii="Arial" w:hAnsi="Arial" w:cs="Arial"/>
          <w:sz w:val="22"/>
        </w:rPr>
      </w:pPr>
    </w:p>
    <w:p w:rsidR="00CC5792" w:rsidRPr="005A5469" w:rsidRDefault="00CC5792" w:rsidP="00CC5792">
      <w:pPr>
        <w:pStyle w:val="Prrafodelista"/>
        <w:numPr>
          <w:ilvl w:val="2"/>
          <w:numId w:val="29"/>
        </w:numPr>
        <w:jc w:val="both"/>
        <w:rPr>
          <w:rFonts w:ascii="Arial" w:hAnsi="Arial" w:cs="Arial"/>
          <w:sz w:val="22"/>
        </w:rPr>
      </w:pPr>
      <w:r w:rsidRPr="005A5469">
        <w:rPr>
          <w:rFonts w:ascii="Arial" w:hAnsi="Arial" w:cs="Arial"/>
          <w:sz w:val="22"/>
        </w:rPr>
        <w:t>Estructura del Drenaje Territorial:</w:t>
      </w:r>
    </w:p>
    <w:p w:rsidR="00CC5792" w:rsidRPr="005A5469" w:rsidRDefault="00CC5792" w:rsidP="00CC5792">
      <w:pPr>
        <w:pStyle w:val="Prrafodelista"/>
        <w:numPr>
          <w:ilvl w:val="2"/>
          <w:numId w:val="32"/>
        </w:numPr>
        <w:jc w:val="both"/>
        <w:rPr>
          <w:rFonts w:ascii="Arial" w:hAnsi="Arial" w:cs="Arial"/>
          <w:sz w:val="22"/>
        </w:rPr>
      </w:pPr>
      <w:r w:rsidRPr="005A5469">
        <w:rPr>
          <w:rFonts w:ascii="Arial" w:hAnsi="Arial" w:cs="Arial"/>
          <w:sz w:val="22"/>
        </w:rPr>
        <w:t>Actualización de las Obras de Drenaje Transversal.</w:t>
      </w:r>
    </w:p>
    <w:p w:rsidR="00CC5792" w:rsidRPr="005A5469" w:rsidRDefault="00CC5792" w:rsidP="00CC5792">
      <w:pPr>
        <w:pStyle w:val="Prrafodelista"/>
        <w:ind w:left="2509"/>
        <w:jc w:val="both"/>
        <w:rPr>
          <w:rFonts w:ascii="Arial" w:hAnsi="Arial" w:cs="Arial"/>
          <w:sz w:val="22"/>
        </w:rPr>
      </w:pPr>
    </w:p>
    <w:p w:rsidR="00CC5792" w:rsidRPr="005A5469" w:rsidRDefault="00CC5792" w:rsidP="00CC5792">
      <w:pPr>
        <w:numPr>
          <w:ilvl w:val="2"/>
          <w:numId w:val="32"/>
        </w:numPr>
        <w:autoSpaceDE w:val="0"/>
        <w:autoSpaceDN w:val="0"/>
        <w:adjustRightInd w:val="0"/>
        <w:jc w:val="both"/>
        <w:rPr>
          <w:rFonts w:ascii="Arial" w:hAnsi="Arial" w:cs="Arial"/>
          <w:sz w:val="22"/>
        </w:rPr>
      </w:pPr>
      <w:r w:rsidRPr="005A5469">
        <w:rPr>
          <w:rFonts w:ascii="Arial" w:hAnsi="Arial" w:cs="Arial"/>
          <w:sz w:val="22"/>
        </w:rPr>
        <w:t>Actualización de la Red de Drenaje Territorial.</w:t>
      </w:r>
    </w:p>
    <w:p w:rsidR="00CC5792" w:rsidRPr="005A5469" w:rsidRDefault="00CC5792" w:rsidP="00CC5792">
      <w:pPr>
        <w:pStyle w:val="Prrafodelista"/>
        <w:ind w:left="2509"/>
        <w:jc w:val="both"/>
        <w:rPr>
          <w:rFonts w:ascii="Arial" w:hAnsi="Arial" w:cs="Arial"/>
          <w:sz w:val="22"/>
        </w:rPr>
      </w:pPr>
    </w:p>
    <w:p w:rsidR="00CC5792" w:rsidRPr="005A5469" w:rsidRDefault="00CC5792" w:rsidP="00CC5792">
      <w:pPr>
        <w:pStyle w:val="Prrafodelista"/>
        <w:numPr>
          <w:ilvl w:val="2"/>
          <w:numId w:val="29"/>
        </w:numPr>
        <w:jc w:val="both"/>
        <w:rPr>
          <w:rFonts w:ascii="Arial" w:hAnsi="Arial" w:cs="Arial"/>
          <w:sz w:val="22"/>
        </w:rPr>
      </w:pPr>
      <w:r w:rsidRPr="005A5469">
        <w:rPr>
          <w:rFonts w:ascii="Arial" w:hAnsi="Arial" w:cs="Arial"/>
          <w:sz w:val="22"/>
        </w:rPr>
        <w:t>Fuentes de Suministro de Agua:</w:t>
      </w:r>
    </w:p>
    <w:p w:rsidR="00CC5792" w:rsidRPr="005A5469" w:rsidRDefault="00CC5792" w:rsidP="00CC5792">
      <w:pPr>
        <w:pStyle w:val="Prrafodelista"/>
        <w:numPr>
          <w:ilvl w:val="2"/>
          <w:numId w:val="32"/>
        </w:numPr>
        <w:jc w:val="both"/>
        <w:rPr>
          <w:rFonts w:ascii="Arial" w:hAnsi="Arial" w:cs="Arial"/>
          <w:sz w:val="22"/>
        </w:rPr>
      </w:pPr>
      <w:r w:rsidRPr="005A5469">
        <w:rPr>
          <w:rFonts w:ascii="Arial" w:hAnsi="Arial" w:cs="Arial"/>
          <w:sz w:val="22"/>
        </w:rPr>
        <w:t>Actualización de las Obras de Captación de Aguas Subterráneas (galerías, pozos, manantiales y sondeos de investigación).</w:t>
      </w:r>
    </w:p>
    <w:p w:rsidR="00CC5792" w:rsidRPr="005A5469" w:rsidRDefault="00CC5792" w:rsidP="00CC5792">
      <w:pPr>
        <w:pStyle w:val="Prrafodelista"/>
        <w:ind w:left="2509"/>
        <w:jc w:val="both"/>
        <w:rPr>
          <w:rFonts w:ascii="Arial" w:hAnsi="Arial" w:cs="Arial"/>
          <w:sz w:val="22"/>
        </w:rPr>
      </w:pPr>
    </w:p>
    <w:p w:rsidR="00CC5792" w:rsidRPr="005A5469" w:rsidRDefault="00CC5792" w:rsidP="00CC5792">
      <w:pPr>
        <w:pStyle w:val="Prrafodelista"/>
        <w:numPr>
          <w:ilvl w:val="2"/>
          <w:numId w:val="32"/>
        </w:numPr>
        <w:jc w:val="both"/>
        <w:rPr>
          <w:rFonts w:ascii="Arial" w:hAnsi="Arial" w:cs="Arial"/>
          <w:sz w:val="22"/>
        </w:rPr>
      </w:pPr>
      <w:r w:rsidRPr="005A5469">
        <w:rPr>
          <w:rFonts w:ascii="Arial" w:hAnsi="Arial" w:cs="Arial"/>
          <w:sz w:val="22"/>
        </w:rPr>
        <w:t>Actualización de las Estaciones de Tratamiento de Aguas Saladas y Salobres.</w:t>
      </w:r>
    </w:p>
    <w:p w:rsidR="00CC5792" w:rsidRPr="005A5469" w:rsidRDefault="00CC5792" w:rsidP="00CC5792">
      <w:pPr>
        <w:ind w:left="2149"/>
        <w:jc w:val="both"/>
        <w:rPr>
          <w:rFonts w:ascii="Arial" w:hAnsi="Arial" w:cs="Arial"/>
          <w:sz w:val="22"/>
        </w:rPr>
      </w:pPr>
    </w:p>
    <w:p w:rsidR="00CC5792" w:rsidRPr="005A5469" w:rsidRDefault="00CC5792" w:rsidP="00CC5792">
      <w:pPr>
        <w:pStyle w:val="Prrafodelista"/>
        <w:numPr>
          <w:ilvl w:val="2"/>
          <w:numId w:val="29"/>
        </w:numPr>
        <w:jc w:val="both"/>
        <w:rPr>
          <w:rFonts w:ascii="Arial" w:hAnsi="Arial" w:cs="Arial"/>
          <w:sz w:val="22"/>
        </w:rPr>
      </w:pPr>
      <w:r w:rsidRPr="005A5469">
        <w:rPr>
          <w:rFonts w:ascii="Arial" w:hAnsi="Arial" w:cs="Arial"/>
          <w:sz w:val="22"/>
        </w:rPr>
        <w:t>Generación de Energía:</w:t>
      </w:r>
    </w:p>
    <w:p w:rsidR="00CC5792" w:rsidRPr="005A5469" w:rsidRDefault="00CC5792" w:rsidP="00CC5792">
      <w:pPr>
        <w:pStyle w:val="Prrafodelista"/>
        <w:numPr>
          <w:ilvl w:val="2"/>
          <w:numId w:val="32"/>
        </w:numPr>
        <w:jc w:val="both"/>
        <w:rPr>
          <w:rFonts w:ascii="Arial" w:hAnsi="Arial" w:cs="Arial"/>
          <w:sz w:val="22"/>
        </w:rPr>
      </w:pPr>
      <w:r w:rsidRPr="005A5469">
        <w:rPr>
          <w:rFonts w:ascii="Arial" w:hAnsi="Arial" w:cs="Arial"/>
          <w:sz w:val="22"/>
        </w:rPr>
        <w:t xml:space="preserve">Actualización de los Aprovechamientos hidroeléctricos. </w:t>
      </w:r>
    </w:p>
    <w:p w:rsidR="00CC5792" w:rsidRPr="005A5469" w:rsidRDefault="00CC5792" w:rsidP="00CC5792">
      <w:pPr>
        <w:jc w:val="both"/>
        <w:rPr>
          <w:rFonts w:ascii="Arial" w:hAnsi="Arial" w:cs="Arial"/>
          <w:sz w:val="22"/>
        </w:rPr>
      </w:pPr>
    </w:p>
    <w:p w:rsidR="00CC5792" w:rsidRPr="005A5469" w:rsidRDefault="00CC5792" w:rsidP="00CC5792">
      <w:pPr>
        <w:pStyle w:val="Prrafodelista"/>
        <w:numPr>
          <w:ilvl w:val="2"/>
          <w:numId w:val="29"/>
        </w:numPr>
        <w:jc w:val="both"/>
        <w:rPr>
          <w:rFonts w:ascii="Arial" w:hAnsi="Arial" w:cs="Arial"/>
          <w:sz w:val="22"/>
        </w:rPr>
      </w:pPr>
      <w:r w:rsidRPr="005A5469">
        <w:rPr>
          <w:rFonts w:ascii="Arial" w:hAnsi="Arial" w:cs="Arial"/>
          <w:sz w:val="22"/>
        </w:rPr>
        <w:t>Sistemas Hidráulicos Comarcales:</w:t>
      </w:r>
    </w:p>
    <w:p w:rsidR="00CC5792" w:rsidRPr="005A5469" w:rsidRDefault="00CC5792" w:rsidP="00CC5792">
      <w:pPr>
        <w:pStyle w:val="Prrafodelista"/>
        <w:numPr>
          <w:ilvl w:val="2"/>
          <w:numId w:val="32"/>
        </w:numPr>
        <w:jc w:val="both"/>
        <w:rPr>
          <w:rFonts w:ascii="Arial" w:hAnsi="Arial" w:cs="Arial"/>
          <w:sz w:val="22"/>
        </w:rPr>
      </w:pPr>
      <w:r w:rsidRPr="005A5469">
        <w:rPr>
          <w:rFonts w:ascii="Arial" w:hAnsi="Arial" w:cs="Arial"/>
          <w:sz w:val="22"/>
        </w:rPr>
        <w:t>Actualización de los Sistemas Hidráulicos Comarcales de Saneamiento y Depuración (Adeje-Arona, Arona Este-San Miguel, NorEste, Valle de la Orotava), Desalación (Adeje-Arona-San Miguel) y Abastecimiento (AUNO).</w:t>
      </w:r>
    </w:p>
    <w:p w:rsidR="00CC5792" w:rsidRPr="005A5469" w:rsidRDefault="00CC5792" w:rsidP="00CC5792">
      <w:pPr>
        <w:jc w:val="both"/>
        <w:rPr>
          <w:rFonts w:ascii="Arial" w:hAnsi="Arial" w:cs="Arial"/>
          <w:sz w:val="22"/>
        </w:rPr>
      </w:pPr>
    </w:p>
    <w:p w:rsidR="00CC5792" w:rsidRPr="005A5469" w:rsidRDefault="00CC5792" w:rsidP="00CC5792">
      <w:pPr>
        <w:pStyle w:val="Prrafodelista"/>
        <w:numPr>
          <w:ilvl w:val="2"/>
          <w:numId w:val="29"/>
        </w:numPr>
        <w:jc w:val="both"/>
        <w:rPr>
          <w:rFonts w:ascii="Arial" w:hAnsi="Arial" w:cs="Arial"/>
          <w:sz w:val="22"/>
        </w:rPr>
      </w:pPr>
      <w:r w:rsidRPr="005A5469">
        <w:rPr>
          <w:rFonts w:ascii="Arial" w:hAnsi="Arial" w:cs="Arial"/>
          <w:sz w:val="22"/>
        </w:rPr>
        <w:t>Reutilización:</w:t>
      </w:r>
    </w:p>
    <w:p w:rsidR="00CC5792" w:rsidRPr="005A5469" w:rsidRDefault="00CC5792" w:rsidP="00CC5792">
      <w:pPr>
        <w:pStyle w:val="Prrafodelista"/>
        <w:numPr>
          <w:ilvl w:val="2"/>
          <w:numId w:val="32"/>
        </w:numPr>
        <w:jc w:val="both"/>
        <w:rPr>
          <w:rFonts w:ascii="Arial" w:hAnsi="Arial" w:cs="Arial"/>
          <w:sz w:val="22"/>
        </w:rPr>
      </w:pPr>
      <w:r w:rsidRPr="005A5469">
        <w:rPr>
          <w:rFonts w:ascii="Arial" w:hAnsi="Arial" w:cs="Arial"/>
          <w:sz w:val="22"/>
        </w:rPr>
        <w:t>Actualización de la Red de Reutilización.</w:t>
      </w:r>
    </w:p>
    <w:p w:rsidR="00CC5792" w:rsidRPr="005A5469" w:rsidRDefault="00CC5792" w:rsidP="00CC5792">
      <w:pPr>
        <w:jc w:val="both"/>
        <w:rPr>
          <w:rFonts w:ascii="Arial" w:hAnsi="Arial" w:cs="Arial"/>
          <w:sz w:val="22"/>
        </w:rPr>
      </w:pPr>
    </w:p>
    <w:p w:rsidR="00CC5792" w:rsidRPr="005A5469" w:rsidRDefault="00CC5792" w:rsidP="00CC5792">
      <w:pPr>
        <w:pStyle w:val="Prrafodelista"/>
        <w:numPr>
          <w:ilvl w:val="2"/>
          <w:numId w:val="29"/>
        </w:numPr>
        <w:jc w:val="both"/>
        <w:rPr>
          <w:rFonts w:ascii="Arial" w:hAnsi="Arial" w:cs="Arial"/>
          <w:sz w:val="22"/>
        </w:rPr>
      </w:pPr>
      <w:r w:rsidRPr="005A5469">
        <w:rPr>
          <w:rFonts w:ascii="Arial" w:hAnsi="Arial" w:cs="Arial"/>
          <w:sz w:val="22"/>
        </w:rPr>
        <w:t>Saneamiento:</w:t>
      </w:r>
    </w:p>
    <w:p w:rsidR="00CC5792" w:rsidRPr="005A5469" w:rsidRDefault="00CC5792" w:rsidP="00CC5792">
      <w:pPr>
        <w:pStyle w:val="Prrafodelista"/>
        <w:numPr>
          <w:ilvl w:val="2"/>
          <w:numId w:val="32"/>
        </w:numPr>
        <w:jc w:val="both"/>
        <w:rPr>
          <w:rFonts w:ascii="Arial" w:hAnsi="Arial" w:cs="Arial"/>
          <w:sz w:val="22"/>
        </w:rPr>
      </w:pPr>
      <w:r w:rsidRPr="005A5469">
        <w:rPr>
          <w:rFonts w:ascii="Arial" w:hAnsi="Arial" w:cs="Arial"/>
          <w:sz w:val="22"/>
        </w:rPr>
        <w:t>Actualización de la Red de Saneamiento.</w:t>
      </w:r>
    </w:p>
    <w:p w:rsidR="00CC5792" w:rsidRPr="005A5469" w:rsidRDefault="00CC5792" w:rsidP="00CC5792">
      <w:pPr>
        <w:autoSpaceDE w:val="0"/>
        <w:autoSpaceDN w:val="0"/>
        <w:adjustRightInd w:val="0"/>
        <w:jc w:val="both"/>
        <w:rPr>
          <w:rFonts w:ascii="Arial" w:hAnsi="Arial" w:cs="Arial"/>
          <w:sz w:val="22"/>
        </w:rPr>
      </w:pPr>
    </w:p>
    <w:p w:rsidR="00CC5792" w:rsidRPr="005A5469" w:rsidRDefault="00CC5792" w:rsidP="00CC5792">
      <w:pPr>
        <w:pStyle w:val="Prrafodelista"/>
        <w:numPr>
          <w:ilvl w:val="2"/>
          <w:numId w:val="29"/>
        </w:numPr>
        <w:jc w:val="both"/>
        <w:rPr>
          <w:rFonts w:ascii="Arial" w:hAnsi="Arial" w:cs="Arial"/>
          <w:sz w:val="22"/>
        </w:rPr>
      </w:pPr>
      <w:r w:rsidRPr="005A5469">
        <w:rPr>
          <w:rFonts w:ascii="Arial" w:hAnsi="Arial" w:cs="Arial"/>
          <w:sz w:val="22"/>
        </w:rPr>
        <w:t>Varios:</w:t>
      </w:r>
    </w:p>
    <w:p w:rsidR="00CC5792" w:rsidRPr="005A5469" w:rsidRDefault="00CC5792" w:rsidP="00CC5792">
      <w:pPr>
        <w:pStyle w:val="Prrafodelista"/>
        <w:numPr>
          <w:ilvl w:val="2"/>
          <w:numId w:val="32"/>
        </w:numPr>
        <w:jc w:val="both"/>
        <w:rPr>
          <w:rFonts w:ascii="Arial" w:hAnsi="Arial" w:cs="Arial"/>
          <w:sz w:val="22"/>
        </w:rPr>
      </w:pPr>
      <w:r w:rsidRPr="005A5469">
        <w:rPr>
          <w:rFonts w:ascii="Arial" w:hAnsi="Arial" w:cs="Arial"/>
          <w:sz w:val="22"/>
        </w:rPr>
        <w:t>Actualización de las Actuaciones sobre el Territorio.</w:t>
      </w:r>
    </w:p>
    <w:p w:rsidR="00CC5792" w:rsidRPr="005A5469" w:rsidRDefault="00CC5792" w:rsidP="00CC5792">
      <w:pPr>
        <w:pStyle w:val="Prrafodelista"/>
        <w:ind w:left="2509"/>
        <w:jc w:val="both"/>
        <w:rPr>
          <w:rFonts w:ascii="Arial" w:hAnsi="Arial" w:cs="Arial"/>
          <w:sz w:val="22"/>
        </w:rPr>
      </w:pPr>
    </w:p>
    <w:p w:rsidR="00CC5792" w:rsidRPr="005A5469" w:rsidRDefault="00CC5792" w:rsidP="00CC5792">
      <w:pPr>
        <w:pStyle w:val="Prrafodelista"/>
        <w:numPr>
          <w:ilvl w:val="2"/>
          <w:numId w:val="32"/>
        </w:numPr>
        <w:jc w:val="both"/>
        <w:rPr>
          <w:rFonts w:ascii="Arial" w:hAnsi="Arial" w:cs="Arial"/>
          <w:sz w:val="22"/>
        </w:rPr>
      </w:pPr>
      <w:r w:rsidRPr="005A5469">
        <w:rPr>
          <w:rFonts w:ascii="Arial" w:hAnsi="Arial" w:cs="Arial"/>
          <w:sz w:val="22"/>
        </w:rPr>
        <w:t>Actualización de las Actuaciones del CIATF sobre el Territorio.</w:t>
      </w:r>
    </w:p>
    <w:p w:rsidR="00CC5792" w:rsidRPr="005A5469" w:rsidRDefault="00CC5792" w:rsidP="00CC5792">
      <w:pPr>
        <w:pStyle w:val="Prrafodelista"/>
        <w:rPr>
          <w:rFonts w:ascii="Arial" w:hAnsi="Arial" w:cs="Arial"/>
          <w:sz w:val="22"/>
        </w:rPr>
      </w:pPr>
    </w:p>
    <w:p w:rsidR="00CC5792" w:rsidRPr="005A5469" w:rsidRDefault="00CC5792" w:rsidP="00CC5792">
      <w:pPr>
        <w:numPr>
          <w:ilvl w:val="2"/>
          <w:numId w:val="32"/>
        </w:numPr>
        <w:autoSpaceDE w:val="0"/>
        <w:autoSpaceDN w:val="0"/>
        <w:adjustRightInd w:val="0"/>
        <w:jc w:val="both"/>
        <w:rPr>
          <w:rFonts w:ascii="Arial" w:hAnsi="Arial" w:cs="Arial"/>
          <w:sz w:val="22"/>
        </w:rPr>
      </w:pPr>
      <w:r w:rsidRPr="005A5469">
        <w:rPr>
          <w:rFonts w:ascii="Arial" w:hAnsi="Arial" w:cs="Arial"/>
          <w:sz w:val="22"/>
        </w:rPr>
        <w:t xml:space="preserve">Actualización de los Aliviaderos. </w:t>
      </w:r>
    </w:p>
    <w:p w:rsidR="00CC5792" w:rsidRPr="005A5469" w:rsidRDefault="00CC5792" w:rsidP="00CC5792">
      <w:pPr>
        <w:pStyle w:val="Prrafodelista"/>
        <w:ind w:left="2124"/>
        <w:rPr>
          <w:rFonts w:ascii="Arial" w:hAnsi="Arial" w:cs="Arial"/>
          <w:sz w:val="22"/>
        </w:rPr>
      </w:pPr>
    </w:p>
    <w:p w:rsidR="00CC5792" w:rsidRPr="005A5469" w:rsidRDefault="00CC5792" w:rsidP="00CC5792">
      <w:pPr>
        <w:pStyle w:val="Prrafodelista"/>
        <w:numPr>
          <w:ilvl w:val="2"/>
          <w:numId w:val="29"/>
        </w:numPr>
        <w:jc w:val="both"/>
        <w:rPr>
          <w:rFonts w:ascii="Arial" w:hAnsi="Arial" w:cs="Arial"/>
          <w:sz w:val="22"/>
        </w:rPr>
      </w:pPr>
      <w:r w:rsidRPr="005A5469">
        <w:rPr>
          <w:rFonts w:ascii="Arial" w:hAnsi="Arial" w:cs="Arial"/>
          <w:sz w:val="22"/>
        </w:rPr>
        <w:t>Incorporación de las nuevas vistas agregadas por el CABTFE en la aplicación MAPA del CABTFE en la aplicación MAPA del CIATF.</w:t>
      </w:r>
    </w:p>
    <w:p w:rsidR="00CC5792" w:rsidRPr="005A5469" w:rsidRDefault="00CC5792" w:rsidP="00CC5792">
      <w:pPr>
        <w:pStyle w:val="Prrafodelista"/>
        <w:ind w:left="2124"/>
        <w:rPr>
          <w:rFonts w:ascii="Arial" w:hAnsi="Arial" w:cs="Arial"/>
          <w:sz w:val="22"/>
        </w:rPr>
      </w:pPr>
    </w:p>
    <w:p w:rsidR="00CC5792" w:rsidRPr="005A5469" w:rsidRDefault="00CC5792" w:rsidP="00CC5792">
      <w:pPr>
        <w:pStyle w:val="Prrafodelista"/>
        <w:numPr>
          <w:ilvl w:val="2"/>
          <w:numId w:val="29"/>
        </w:numPr>
        <w:jc w:val="both"/>
        <w:rPr>
          <w:rFonts w:ascii="Arial" w:hAnsi="Arial" w:cs="Arial"/>
          <w:sz w:val="22"/>
        </w:rPr>
      </w:pPr>
      <w:r w:rsidRPr="005A5469">
        <w:rPr>
          <w:rFonts w:ascii="Arial" w:hAnsi="Arial" w:cs="Arial"/>
          <w:sz w:val="22"/>
        </w:rPr>
        <w:t>Incorporación de los servicios WMS de varias entidades (GRAFCAN, TeIDE, IGN, MAPAMA) en la aplicación MAPA del CIATF.</w:t>
      </w:r>
    </w:p>
    <w:p w:rsidR="00CC5792" w:rsidRPr="005A5469" w:rsidRDefault="00CC5792" w:rsidP="00CC5792">
      <w:pPr>
        <w:jc w:val="both"/>
        <w:rPr>
          <w:rFonts w:ascii="Arial" w:hAnsi="Arial" w:cs="Arial"/>
          <w:sz w:val="22"/>
        </w:rPr>
      </w:pPr>
    </w:p>
    <w:p w:rsidR="00CC5792" w:rsidRPr="005A5469" w:rsidRDefault="00CC5792" w:rsidP="00CC5792">
      <w:pPr>
        <w:jc w:val="both"/>
        <w:rPr>
          <w:rFonts w:ascii="Arial" w:hAnsi="Arial" w:cs="Arial"/>
          <w:sz w:val="22"/>
        </w:rPr>
      </w:pPr>
    </w:p>
    <w:p w:rsidR="00CC5792" w:rsidRPr="005A5469" w:rsidRDefault="00CC5792" w:rsidP="00CC5792">
      <w:pPr>
        <w:ind w:firstLine="1134"/>
        <w:jc w:val="both"/>
        <w:rPr>
          <w:rFonts w:ascii="Arial" w:hAnsi="Arial" w:cs="Arial"/>
          <w:sz w:val="22"/>
        </w:rPr>
      </w:pPr>
      <w:r w:rsidRPr="005A5469">
        <w:rPr>
          <w:rFonts w:ascii="Arial" w:hAnsi="Arial" w:cs="Arial"/>
          <w:sz w:val="22"/>
        </w:rPr>
        <w:t>Otros trabajos realizados:</w:t>
      </w:r>
    </w:p>
    <w:p w:rsidR="00CC5792" w:rsidRPr="005A5469" w:rsidRDefault="00CC5792" w:rsidP="00CC5792">
      <w:pPr>
        <w:jc w:val="both"/>
        <w:rPr>
          <w:rFonts w:ascii="Arial" w:hAnsi="Arial" w:cs="Arial"/>
          <w:sz w:val="22"/>
        </w:rPr>
      </w:pPr>
    </w:p>
    <w:p w:rsidR="00CC5792" w:rsidRPr="005A5469" w:rsidRDefault="00CC5792" w:rsidP="00CC5792">
      <w:pPr>
        <w:pStyle w:val="Prrafodelista"/>
        <w:numPr>
          <w:ilvl w:val="2"/>
          <w:numId w:val="29"/>
        </w:numPr>
        <w:jc w:val="both"/>
        <w:rPr>
          <w:rFonts w:ascii="Arial" w:hAnsi="Arial" w:cs="Arial"/>
          <w:sz w:val="22"/>
        </w:rPr>
      </w:pPr>
      <w:r w:rsidRPr="005A5469">
        <w:rPr>
          <w:rFonts w:ascii="Arial" w:hAnsi="Arial" w:cs="Arial"/>
          <w:sz w:val="22"/>
        </w:rPr>
        <w:t>Mantenimiento y explotación de la Base de Datos Geográfica (BDG) propia del CIATF e integrada con el Sistema de Información Geográfica del CABTFE.</w:t>
      </w:r>
    </w:p>
    <w:p w:rsidR="00CC5792" w:rsidRPr="005A5469" w:rsidRDefault="00CC5792" w:rsidP="00CC5792">
      <w:pPr>
        <w:ind w:left="1800"/>
        <w:jc w:val="both"/>
        <w:rPr>
          <w:rFonts w:ascii="Arial" w:hAnsi="Arial" w:cs="Arial"/>
          <w:sz w:val="22"/>
        </w:rPr>
      </w:pPr>
    </w:p>
    <w:p w:rsidR="00CC5792" w:rsidRPr="005A5469" w:rsidRDefault="00CC5792" w:rsidP="00CC5792">
      <w:pPr>
        <w:pStyle w:val="Prrafodelista"/>
        <w:numPr>
          <w:ilvl w:val="2"/>
          <w:numId w:val="29"/>
        </w:numPr>
        <w:jc w:val="both"/>
        <w:rPr>
          <w:rFonts w:ascii="Arial" w:hAnsi="Arial" w:cs="Arial"/>
          <w:sz w:val="22"/>
        </w:rPr>
      </w:pPr>
      <w:r w:rsidRPr="005A5469">
        <w:rPr>
          <w:rFonts w:ascii="Arial" w:hAnsi="Arial" w:cs="Arial"/>
          <w:sz w:val="22"/>
        </w:rPr>
        <w:t>Estructuración y control de calidad de los datos contenidos en la BDG.</w:t>
      </w:r>
    </w:p>
    <w:p w:rsidR="00CC5792" w:rsidRPr="005A5469" w:rsidRDefault="00CC5792" w:rsidP="00CC5792">
      <w:pPr>
        <w:pStyle w:val="Prrafodelista"/>
        <w:ind w:left="2160"/>
        <w:jc w:val="both"/>
        <w:rPr>
          <w:rFonts w:ascii="Arial" w:hAnsi="Arial" w:cs="Arial"/>
          <w:sz w:val="22"/>
        </w:rPr>
      </w:pPr>
    </w:p>
    <w:p w:rsidR="00CC5792" w:rsidRPr="005A5469" w:rsidRDefault="00CC5792" w:rsidP="00CC5792">
      <w:pPr>
        <w:pStyle w:val="Prrafodelista"/>
        <w:numPr>
          <w:ilvl w:val="2"/>
          <w:numId w:val="29"/>
        </w:numPr>
        <w:jc w:val="both"/>
        <w:rPr>
          <w:rFonts w:ascii="Arial" w:hAnsi="Arial" w:cs="Arial"/>
          <w:sz w:val="22"/>
        </w:rPr>
      </w:pPr>
      <w:r w:rsidRPr="005A5469">
        <w:rPr>
          <w:rFonts w:ascii="Arial" w:hAnsi="Arial" w:cs="Arial"/>
          <w:sz w:val="22"/>
        </w:rPr>
        <w:t>Análisis, diseño y desarrollo de aplicaciones específicas destinadas a la creación, mantenimiento y explotación de información tanto alfanumérica como geográfica.</w:t>
      </w:r>
    </w:p>
    <w:p w:rsidR="00CC5792" w:rsidRPr="005A5469" w:rsidRDefault="00CC5792" w:rsidP="00CC5792">
      <w:pPr>
        <w:jc w:val="both"/>
        <w:rPr>
          <w:rFonts w:ascii="Arial" w:hAnsi="Arial" w:cs="Arial"/>
          <w:sz w:val="22"/>
        </w:rPr>
      </w:pPr>
    </w:p>
    <w:p w:rsidR="00CC5792" w:rsidRPr="005A5469" w:rsidRDefault="00CC5792" w:rsidP="00CC5792">
      <w:pPr>
        <w:pStyle w:val="Prrafodelista"/>
        <w:numPr>
          <w:ilvl w:val="2"/>
          <w:numId w:val="29"/>
        </w:numPr>
        <w:jc w:val="both"/>
        <w:rPr>
          <w:rFonts w:ascii="Arial" w:hAnsi="Arial" w:cs="Arial"/>
          <w:sz w:val="22"/>
        </w:rPr>
      </w:pPr>
      <w:r w:rsidRPr="005A5469">
        <w:rPr>
          <w:rFonts w:ascii="Arial" w:hAnsi="Arial" w:cs="Arial"/>
          <w:sz w:val="22"/>
        </w:rPr>
        <w:t>Administración y mantenimiento de la BDG, garantizando el acceso y consulta de usuarios.</w:t>
      </w:r>
    </w:p>
    <w:p w:rsidR="00CC5792" w:rsidRPr="005A5469" w:rsidRDefault="00CC5792" w:rsidP="00CC5792">
      <w:pPr>
        <w:pStyle w:val="Prrafodelista"/>
        <w:ind w:left="2160"/>
        <w:jc w:val="both"/>
        <w:rPr>
          <w:rFonts w:ascii="Arial" w:hAnsi="Arial" w:cs="Arial"/>
          <w:sz w:val="22"/>
        </w:rPr>
      </w:pPr>
    </w:p>
    <w:p w:rsidR="00CC5792" w:rsidRPr="005A5469" w:rsidRDefault="00CC5792" w:rsidP="00CC5792">
      <w:pPr>
        <w:pStyle w:val="Prrafodelista"/>
        <w:numPr>
          <w:ilvl w:val="2"/>
          <w:numId w:val="29"/>
        </w:numPr>
        <w:jc w:val="both"/>
        <w:rPr>
          <w:rFonts w:ascii="Arial" w:hAnsi="Arial" w:cs="Arial"/>
          <w:sz w:val="22"/>
        </w:rPr>
      </w:pPr>
      <w:r w:rsidRPr="005A5469">
        <w:rPr>
          <w:rFonts w:ascii="Arial" w:hAnsi="Arial" w:cs="Arial"/>
          <w:sz w:val="22"/>
        </w:rPr>
        <w:t>Coordinación con el CABTFE para la unificación de criterios, y actualización de la BDG en ambos sentidos.</w:t>
      </w:r>
    </w:p>
    <w:p w:rsidR="00CC5792" w:rsidRPr="005A5469" w:rsidRDefault="00CC5792" w:rsidP="00CC5792">
      <w:pPr>
        <w:pStyle w:val="Prrafodelista"/>
        <w:ind w:left="2160"/>
        <w:jc w:val="both"/>
        <w:rPr>
          <w:rFonts w:ascii="Arial" w:hAnsi="Arial" w:cs="Arial"/>
          <w:sz w:val="22"/>
        </w:rPr>
      </w:pPr>
    </w:p>
    <w:p w:rsidR="00CC5792" w:rsidRPr="005A5469" w:rsidRDefault="00CC5792" w:rsidP="00CC5792">
      <w:pPr>
        <w:pStyle w:val="Prrafodelista"/>
        <w:numPr>
          <w:ilvl w:val="2"/>
          <w:numId w:val="29"/>
        </w:numPr>
        <w:jc w:val="both"/>
        <w:rPr>
          <w:rFonts w:ascii="Arial" w:hAnsi="Arial" w:cs="Arial"/>
          <w:sz w:val="22"/>
        </w:rPr>
      </w:pPr>
      <w:r w:rsidRPr="005A5469">
        <w:rPr>
          <w:rFonts w:ascii="Arial" w:hAnsi="Arial" w:cs="Arial"/>
          <w:sz w:val="22"/>
        </w:rPr>
        <w:t>Desarrollo de aplicativos específicos que sirvan de soporte para el S.I.G.</w:t>
      </w:r>
    </w:p>
    <w:p w:rsidR="00CC5792" w:rsidRPr="005A5469" w:rsidRDefault="00CC5792" w:rsidP="00CC5792">
      <w:pPr>
        <w:pStyle w:val="Prrafodelista"/>
        <w:ind w:left="2160"/>
        <w:jc w:val="both"/>
        <w:rPr>
          <w:rFonts w:ascii="Arial" w:hAnsi="Arial" w:cs="Arial"/>
          <w:sz w:val="22"/>
        </w:rPr>
      </w:pPr>
    </w:p>
    <w:p w:rsidR="00CC5792" w:rsidRPr="005A5469" w:rsidRDefault="00CC5792" w:rsidP="00CC5792">
      <w:pPr>
        <w:pStyle w:val="Prrafodelista"/>
        <w:numPr>
          <w:ilvl w:val="2"/>
          <w:numId w:val="29"/>
        </w:numPr>
        <w:jc w:val="both"/>
        <w:rPr>
          <w:rFonts w:ascii="Arial" w:hAnsi="Arial" w:cs="Arial"/>
          <w:sz w:val="22"/>
        </w:rPr>
      </w:pPr>
      <w:r w:rsidRPr="005A5469">
        <w:rPr>
          <w:rFonts w:ascii="Arial" w:hAnsi="Arial" w:cs="Arial"/>
          <w:sz w:val="22"/>
        </w:rPr>
        <w:t>Formación de usuarios en el uso de aplicativos específicos.</w:t>
      </w:r>
    </w:p>
    <w:p w:rsidR="00CC5792" w:rsidRPr="005A5469" w:rsidRDefault="00CC5792" w:rsidP="00CC5792">
      <w:pPr>
        <w:jc w:val="both"/>
        <w:rPr>
          <w:rFonts w:ascii="Arial" w:hAnsi="Arial" w:cs="Arial"/>
          <w:sz w:val="22"/>
        </w:rPr>
      </w:pPr>
    </w:p>
    <w:p w:rsidR="00CC5792" w:rsidRPr="005A5469" w:rsidRDefault="00CC5792" w:rsidP="00CC5792">
      <w:pPr>
        <w:pStyle w:val="Prrafodelista"/>
        <w:numPr>
          <w:ilvl w:val="2"/>
          <w:numId w:val="29"/>
        </w:numPr>
        <w:jc w:val="both"/>
        <w:rPr>
          <w:rFonts w:ascii="Arial" w:hAnsi="Arial" w:cs="Arial"/>
          <w:sz w:val="22"/>
        </w:rPr>
      </w:pPr>
      <w:r w:rsidRPr="005A5469">
        <w:rPr>
          <w:rFonts w:ascii="Arial" w:hAnsi="Arial" w:cs="Arial"/>
          <w:sz w:val="22"/>
        </w:rPr>
        <w:t>Apoyo para la actualización del Modelo de Hidrología de Superficie (MHSup) a la versión 4.0</w:t>
      </w:r>
    </w:p>
    <w:p w:rsidR="00CC5792" w:rsidRPr="005A5469" w:rsidRDefault="00CC5792" w:rsidP="00CC5792">
      <w:pPr>
        <w:jc w:val="both"/>
        <w:rPr>
          <w:rFonts w:ascii="Arial" w:hAnsi="Arial" w:cs="Arial"/>
          <w:sz w:val="22"/>
        </w:rPr>
      </w:pPr>
    </w:p>
    <w:p w:rsidR="00CC5792" w:rsidRPr="009E5C05" w:rsidRDefault="00CC5792" w:rsidP="00CC5792">
      <w:pPr>
        <w:pStyle w:val="Prrafodelista"/>
        <w:numPr>
          <w:ilvl w:val="2"/>
          <w:numId w:val="29"/>
        </w:numPr>
        <w:jc w:val="both"/>
        <w:rPr>
          <w:rFonts w:ascii="Arial" w:hAnsi="Arial" w:cs="Arial"/>
          <w:sz w:val="22"/>
        </w:rPr>
      </w:pPr>
      <w:r w:rsidRPr="005A5469">
        <w:rPr>
          <w:rFonts w:ascii="Arial" w:hAnsi="Arial" w:cs="Arial"/>
          <w:sz w:val="22"/>
        </w:rPr>
        <w:t>Acceso a la Sede Electrónica de Catastro para la descarga de las certificaciones catastrales descriptivas y gráficas que permiten determinar los titulares de los bienes inmuebles.</w:t>
      </w:r>
    </w:p>
    <w:p w:rsidR="00CC5792" w:rsidRPr="005A5469" w:rsidRDefault="00CC5792" w:rsidP="00CC5792">
      <w:pPr>
        <w:jc w:val="both"/>
        <w:rPr>
          <w:rFonts w:ascii="Arial" w:hAnsi="Arial" w:cs="Arial"/>
          <w:sz w:val="22"/>
        </w:rPr>
      </w:pPr>
    </w:p>
    <w:p w:rsidR="00CC5792" w:rsidRDefault="00CC5792" w:rsidP="008B0F85">
      <w:pPr>
        <w:ind w:firstLine="1134"/>
        <w:jc w:val="both"/>
        <w:rPr>
          <w:rFonts w:ascii="Arial" w:hAnsi="Arial" w:cs="Arial"/>
          <w:sz w:val="22"/>
        </w:rPr>
      </w:pPr>
      <w:r w:rsidRPr="005A5469">
        <w:rPr>
          <w:rFonts w:ascii="Arial" w:hAnsi="Arial" w:cs="Arial"/>
          <w:sz w:val="22"/>
        </w:rPr>
        <w:t>Cabe destacar también la labor realizada en esta Sección Técnica de Información Geográfica como soporte cartográfico para el resto de las áreas, tanto técnicas como administrativas, así como el soporte para la elaboración de carteles, presentaciones y vídeos.</w:t>
      </w:r>
    </w:p>
    <w:p w:rsidR="009E5C05" w:rsidRDefault="009E5C05" w:rsidP="008B0F85">
      <w:pPr>
        <w:ind w:firstLine="1134"/>
        <w:jc w:val="both"/>
        <w:rPr>
          <w:rFonts w:ascii="Arial" w:hAnsi="Arial" w:cs="Arial"/>
          <w:sz w:val="22"/>
        </w:rPr>
      </w:pPr>
    </w:p>
    <w:p w:rsidR="009E5C05" w:rsidRPr="008B0F85" w:rsidRDefault="009E5C05" w:rsidP="008B0F85">
      <w:pPr>
        <w:ind w:firstLine="1134"/>
        <w:jc w:val="both"/>
        <w:rPr>
          <w:rFonts w:ascii="Arial" w:hAnsi="Arial" w:cs="Arial"/>
          <w:sz w:val="22"/>
        </w:rPr>
      </w:pPr>
    </w:p>
    <w:p w:rsidR="00CC5792" w:rsidRPr="00417870" w:rsidRDefault="00CC5792" w:rsidP="00CC5792">
      <w:pPr>
        <w:spacing w:after="160" w:line="256" w:lineRule="auto"/>
        <w:rPr>
          <w:rFonts w:ascii="Arial" w:hAnsi="Arial" w:cs="Arial"/>
          <w:b/>
          <w:i/>
          <w:snapToGrid w:val="0"/>
          <w:color w:val="808080"/>
          <w:sz w:val="20"/>
          <w:highlight w:val="green"/>
          <w:lang w:val="es-ES" w:eastAsia="es-ES"/>
        </w:rPr>
      </w:pPr>
    </w:p>
    <w:p w:rsidR="00CC5792" w:rsidRPr="005A5469" w:rsidRDefault="00CC5792" w:rsidP="00CC5792">
      <w:pPr>
        <w:pStyle w:val="IndiceNivel2"/>
      </w:pPr>
      <w:bookmarkStart w:id="65" w:name="_Toc9507546"/>
      <w:r w:rsidRPr="005A5469">
        <w:t>CONTROL DE CALIDAD DE LAS AGUAS</w:t>
      </w:r>
      <w:bookmarkEnd w:id="65"/>
    </w:p>
    <w:p w:rsidR="00CC5792" w:rsidRPr="005A5469" w:rsidRDefault="00CC5792" w:rsidP="00CC5792">
      <w:pPr>
        <w:pStyle w:val="Encabezado"/>
        <w:tabs>
          <w:tab w:val="clear" w:pos="4252"/>
          <w:tab w:val="clear" w:pos="8504"/>
        </w:tabs>
        <w:rPr>
          <w:rFonts w:ascii="Arial" w:hAnsi="Arial" w:cs="Arial"/>
          <w:sz w:val="22"/>
        </w:rPr>
      </w:pPr>
    </w:p>
    <w:p w:rsidR="00CC5792" w:rsidRPr="005A5469" w:rsidRDefault="00CC5792" w:rsidP="00CC5792">
      <w:pPr>
        <w:ind w:firstLine="1134"/>
        <w:jc w:val="both"/>
        <w:rPr>
          <w:rFonts w:ascii="Arial" w:hAnsi="Arial" w:cs="Arial"/>
          <w:sz w:val="22"/>
        </w:rPr>
      </w:pPr>
      <w:r w:rsidRPr="005A5469">
        <w:rPr>
          <w:rFonts w:ascii="Arial" w:hAnsi="Arial" w:cs="Arial"/>
          <w:sz w:val="22"/>
        </w:rPr>
        <w:t xml:space="preserve">El control periódico de la calidad del agua en todas las etapas del ciclo hidrológico y su evolución en el tiempo también son objeto de estudio por el CIATF. Para ello, se ha venido prorrogando el convenio de colaboración con el Departamento de Ingeniería Química y Tecnología Farmacéutica, de </w:t>
      </w:r>
      <w:smartTag w:uri="urn:schemas-microsoft-com:office:smarttags" w:element="PersonName">
        <w:smartTagPr>
          <w:attr w:name="ProductID" w:val="la Universidad"/>
        </w:smartTagPr>
        <w:r w:rsidRPr="005A5469">
          <w:rPr>
            <w:rFonts w:ascii="Arial" w:hAnsi="Arial" w:cs="Arial"/>
            <w:sz w:val="22"/>
          </w:rPr>
          <w:t>la Universidad</w:t>
        </w:r>
      </w:smartTag>
      <w:r w:rsidRPr="005A5469">
        <w:rPr>
          <w:rFonts w:ascii="Arial" w:hAnsi="Arial" w:cs="Arial"/>
          <w:sz w:val="22"/>
        </w:rPr>
        <w:t xml:space="preserve"> de </w:t>
      </w:r>
      <w:smartTag w:uri="urn:schemas-microsoft-com:office:smarttags" w:element="PersonName">
        <w:smartTagPr>
          <w:attr w:name="ProductID" w:val="La Laguna"/>
        </w:smartTagPr>
        <w:r w:rsidRPr="005A5469">
          <w:rPr>
            <w:rFonts w:ascii="Arial" w:hAnsi="Arial" w:cs="Arial"/>
            <w:sz w:val="22"/>
          </w:rPr>
          <w:t>La Laguna</w:t>
        </w:r>
      </w:smartTag>
      <w:r w:rsidRPr="005A5469">
        <w:rPr>
          <w:rFonts w:ascii="Arial" w:hAnsi="Arial" w:cs="Arial"/>
          <w:sz w:val="22"/>
        </w:rPr>
        <w:t>, para el análisis de las muestras aportadas por el propio Consejo.</w:t>
      </w:r>
    </w:p>
    <w:p w:rsidR="00CC5792" w:rsidRPr="005A5469" w:rsidRDefault="00CC5792" w:rsidP="00CC5792">
      <w:pPr>
        <w:ind w:firstLine="1134"/>
        <w:jc w:val="both"/>
        <w:rPr>
          <w:rFonts w:ascii="Arial" w:hAnsi="Arial" w:cs="Arial"/>
          <w:sz w:val="22"/>
        </w:rPr>
      </w:pPr>
    </w:p>
    <w:p w:rsidR="00CC5792" w:rsidRPr="005A5469" w:rsidRDefault="00CC5792" w:rsidP="00417870">
      <w:pPr>
        <w:ind w:firstLine="1134"/>
        <w:jc w:val="both"/>
        <w:rPr>
          <w:rFonts w:ascii="Arial" w:hAnsi="Arial" w:cs="Arial"/>
          <w:sz w:val="22"/>
        </w:rPr>
      </w:pPr>
      <w:r w:rsidRPr="005A5469">
        <w:rPr>
          <w:rFonts w:ascii="Arial" w:hAnsi="Arial" w:cs="Arial"/>
          <w:sz w:val="22"/>
        </w:rPr>
        <w:t xml:space="preserve">En el laboratorio del Departamento de Ingeniería Química y Tecnología Farmacéutica se realizan los análisis de distintas fuentes de aguas subterráneas como galerías, pozos y manantiales, así como de la red de canales. </w:t>
      </w:r>
      <w:r w:rsidR="00417870" w:rsidRPr="005A5469">
        <w:rPr>
          <w:rFonts w:ascii="Arial" w:hAnsi="Arial" w:cs="Arial"/>
          <w:sz w:val="22"/>
        </w:rPr>
        <w:t>Y los análisis físico-químico y bacteriológico de las aguas resultantes de los procesos de desalación y depuración, lo que supuso un gasto de euros 25.384,22 € durante el año 2018.</w:t>
      </w:r>
    </w:p>
    <w:p w:rsidR="00417870" w:rsidRPr="005A5469" w:rsidRDefault="00417870" w:rsidP="00417870">
      <w:pPr>
        <w:ind w:firstLine="1134"/>
        <w:jc w:val="both"/>
        <w:rPr>
          <w:rFonts w:ascii="Arial" w:hAnsi="Arial" w:cs="Arial"/>
          <w:sz w:val="22"/>
        </w:rPr>
      </w:pPr>
    </w:p>
    <w:p w:rsidR="00CC5792" w:rsidRPr="005A5469" w:rsidRDefault="00CC5792" w:rsidP="00CC5792">
      <w:pPr>
        <w:ind w:firstLine="1134"/>
        <w:jc w:val="both"/>
        <w:rPr>
          <w:rFonts w:ascii="Arial" w:hAnsi="Arial" w:cs="Arial"/>
          <w:sz w:val="22"/>
        </w:rPr>
      </w:pPr>
      <w:r w:rsidRPr="005A5469">
        <w:rPr>
          <w:rFonts w:ascii="Arial" w:hAnsi="Arial" w:cs="Arial"/>
          <w:sz w:val="22"/>
        </w:rPr>
        <w:t>El resultado de los análisis se mantiene en una base de datos informática donde quedan recogidos los parámetros más relevantes, con el fin de que sean fácilmente explotables.</w:t>
      </w:r>
    </w:p>
    <w:p w:rsidR="00CC5792" w:rsidRPr="005A5469" w:rsidRDefault="00CC5792" w:rsidP="00CC5792">
      <w:pPr>
        <w:pStyle w:val="Encabezado"/>
        <w:rPr>
          <w:rFonts w:ascii="Arial" w:hAnsi="Arial" w:cs="Arial"/>
          <w:sz w:val="22"/>
        </w:rPr>
      </w:pPr>
    </w:p>
    <w:p w:rsidR="00CC5792" w:rsidRPr="005A5469" w:rsidRDefault="00CC5792" w:rsidP="00CC5792">
      <w:pPr>
        <w:ind w:firstLine="1134"/>
        <w:jc w:val="both"/>
        <w:rPr>
          <w:rFonts w:ascii="Arial" w:hAnsi="Arial" w:cs="Arial"/>
          <w:sz w:val="22"/>
        </w:rPr>
      </w:pPr>
      <w:r w:rsidRPr="005A5469">
        <w:rPr>
          <w:rFonts w:ascii="Arial" w:hAnsi="Arial" w:cs="Arial"/>
          <w:sz w:val="22"/>
        </w:rPr>
        <w:t>Asimismo, hay que resaltar que la información hidroquímica disponible en este Organismo ha resultado básica para la elaboración de diversos informes realizados durante el año sobre la calidad del agua alumbrada. Además, permite abordar la confección de mapas de isolíneas de diversos parámetros, entre ellos destacan los relativos a la concentración de bicarbonatos, cloruros, nitratos y sodio.</w:t>
      </w:r>
    </w:p>
    <w:p w:rsidR="00CC5792" w:rsidRPr="00417870" w:rsidRDefault="00CC5792" w:rsidP="00CC5792">
      <w:pPr>
        <w:pStyle w:val="Descripcin"/>
        <w:ind w:left="1260" w:hanging="1260"/>
        <w:rPr>
          <w:rFonts w:cs="Arial"/>
          <w:sz w:val="22"/>
          <w:highlight w:val="green"/>
        </w:rPr>
      </w:pPr>
    </w:p>
    <w:p w:rsidR="00417870" w:rsidRPr="00EF2BE6" w:rsidRDefault="008B0F85" w:rsidP="00EF2BE6">
      <w:pPr>
        <w:pStyle w:val="Descripcin"/>
        <w:ind w:left="1260" w:hanging="1260"/>
        <w:rPr>
          <w:rFonts w:cs="Arial"/>
          <w:sz w:val="22"/>
        </w:rPr>
      </w:pPr>
      <w:r>
        <w:rPr>
          <w:rFonts w:cs="Arial"/>
          <w:sz w:val="22"/>
        </w:rPr>
        <w:t>TABLA 16</w:t>
      </w:r>
      <w:r w:rsidR="00CC5792" w:rsidRPr="00F433FF">
        <w:rPr>
          <w:rFonts w:cs="Arial"/>
          <w:sz w:val="22"/>
        </w:rPr>
        <w:t>.-</w:t>
      </w:r>
      <w:r w:rsidR="00CC5792" w:rsidRPr="00F433FF">
        <w:rPr>
          <w:rFonts w:cs="Arial"/>
          <w:sz w:val="22"/>
        </w:rPr>
        <w:tab/>
        <w:t>MUESTRAS TOMADAS POR EL CIATF PARA SU ANÁLISIS EN LABORATORIO</w:t>
      </w:r>
    </w:p>
    <w:p w:rsidR="00417870" w:rsidRPr="00417870" w:rsidRDefault="00417870" w:rsidP="00417870">
      <w:pPr>
        <w:rPr>
          <w:highlight w:val="green"/>
        </w:rPr>
      </w:pPr>
    </w:p>
    <w:tbl>
      <w:tblPr>
        <w:tblW w:w="5585" w:type="dxa"/>
        <w:jc w:val="center"/>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430"/>
        <w:gridCol w:w="1842"/>
        <w:gridCol w:w="712"/>
        <w:gridCol w:w="59"/>
        <w:gridCol w:w="712"/>
        <w:gridCol w:w="59"/>
        <w:gridCol w:w="712"/>
        <w:gridCol w:w="59"/>
      </w:tblGrid>
      <w:tr w:rsidR="00417870" w:rsidRPr="00417870" w:rsidTr="00AC3B5E">
        <w:trPr>
          <w:cantSplit/>
          <w:jc w:val="center"/>
        </w:trPr>
        <w:tc>
          <w:tcPr>
            <w:tcW w:w="3272" w:type="dxa"/>
            <w:gridSpan w:val="2"/>
            <w:tcBorders>
              <w:left w:val="single" w:sz="18" w:space="0" w:color="FFFFFF"/>
            </w:tcBorders>
            <w:shd w:val="clear" w:color="000000" w:fill="FFFFFF"/>
            <w:vAlign w:val="center"/>
          </w:tcPr>
          <w:p w:rsidR="00417870" w:rsidRPr="00417870" w:rsidRDefault="00417870" w:rsidP="00AC3B5E">
            <w:pPr>
              <w:jc w:val="right"/>
              <w:rPr>
                <w:rFonts w:ascii="Arial" w:hAnsi="Arial" w:cs="Arial"/>
                <w:b/>
                <w:snapToGrid w:val="0"/>
                <w:sz w:val="22"/>
                <w:szCs w:val="22"/>
                <w:highlight w:val="green"/>
                <w:lang w:val="es-ES" w:eastAsia="es-ES"/>
              </w:rPr>
            </w:pPr>
          </w:p>
        </w:tc>
        <w:tc>
          <w:tcPr>
            <w:tcW w:w="771" w:type="dxa"/>
            <w:gridSpan w:val="2"/>
            <w:shd w:val="pct20" w:color="000000" w:fill="FFFFFF"/>
          </w:tcPr>
          <w:p w:rsidR="00417870" w:rsidRPr="00F433FF" w:rsidRDefault="00417870" w:rsidP="00AC3B5E">
            <w:pPr>
              <w:jc w:val="center"/>
              <w:rPr>
                <w:rFonts w:ascii="Arial" w:hAnsi="Arial" w:cs="Arial"/>
                <w:b/>
                <w:snapToGrid w:val="0"/>
                <w:sz w:val="22"/>
                <w:szCs w:val="22"/>
                <w:lang w:val="es-ES" w:eastAsia="es-ES"/>
              </w:rPr>
            </w:pPr>
            <w:r w:rsidRPr="00F433FF">
              <w:rPr>
                <w:rFonts w:ascii="Arial" w:hAnsi="Arial" w:cs="Arial"/>
                <w:b/>
                <w:snapToGrid w:val="0"/>
                <w:sz w:val="22"/>
                <w:szCs w:val="22"/>
                <w:lang w:val="es-ES" w:eastAsia="es-ES"/>
              </w:rPr>
              <w:t>2016</w:t>
            </w:r>
          </w:p>
        </w:tc>
        <w:tc>
          <w:tcPr>
            <w:tcW w:w="771" w:type="dxa"/>
            <w:gridSpan w:val="2"/>
            <w:shd w:val="pct20" w:color="000000" w:fill="FFFFFF"/>
          </w:tcPr>
          <w:p w:rsidR="00417870" w:rsidRPr="00F433FF" w:rsidRDefault="00417870" w:rsidP="00AC3B5E">
            <w:pPr>
              <w:jc w:val="center"/>
              <w:rPr>
                <w:rFonts w:ascii="Arial" w:hAnsi="Arial" w:cs="Arial"/>
                <w:b/>
                <w:snapToGrid w:val="0"/>
                <w:sz w:val="22"/>
                <w:szCs w:val="22"/>
                <w:lang w:val="es-ES" w:eastAsia="es-ES"/>
              </w:rPr>
            </w:pPr>
            <w:r w:rsidRPr="00F433FF">
              <w:rPr>
                <w:rFonts w:ascii="Arial" w:hAnsi="Arial" w:cs="Arial"/>
                <w:b/>
                <w:snapToGrid w:val="0"/>
                <w:sz w:val="22"/>
                <w:szCs w:val="22"/>
                <w:lang w:val="es-ES" w:eastAsia="es-ES"/>
              </w:rPr>
              <w:t>2017</w:t>
            </w:r>
          </w:p>
        </w:tc>
        <w:tc>
          <w:tcPr>
            <w:tcW w:w="771" w:type="dxa"/>
            <w:gridSpan w:val="2"/>
            <w:shd w:val="pct20" w:color="000000" w:fill="FFFFFF"/>
          </w:tcPr>
          <w:p w:rsidR="00417870" w:rsidRPr="00F433FF" w:rsidRDefault="00417870" w:rsidP="00AC3B5E">
            <w:pPr>
              <w:jc w:val="center"/>
              <w:rPr>
                <w:rFonts w:ascii="Arial" w:hAnsi="Arial" w:cs="Arial"/>
                <w:b/>
                <w:snapToGrid w:val="0"/>
                <w:sz w:val="22"/>
                <w:szCs w:val="22"/>
                <w:lang w:val="es-ES" w:eastAsia="es-ES"/>
              </w:rPr>
            </w:pPr>
            <w:r w:rsidRPr="00F433FF">
              <w:rPr>
                <w:rFonts w:ascii="Arial" w:hAnsi="Arial" w:cs="Arial"/>
                <w:b/>
                <w:snapToGrid w:val="0"/>
                <w:sz w:val="22"/>
                <w:szCs w:val="22"/>
                <w:lang w:val="es-ES" w:eastAsia="es-ES"/>
              </w:rPr>
              <w:t>2018</w:t>
            </w:r>
          </w:p>
        </w:tc>
      </w:tr>
      <w:tr w:rsidR="00417870" w:rsidRPr="00417870" w:rsidTr="00AC3B5E">
        <w:trPr>
          <w:cantSplit/>
          <w:jc w:val="center"/>
        </w:trPr>
        <w:tc>
          <w:tcPr>
            <w:tcW w:w="3272" w:type="dxa"/>
            <w:gridSpan w:val="2"/>
            <w:tcBorders>
              <w:bottom w:val="nil"/>
            </w:tcBorders>
            <w:shd w:val="pct20" w:color="000000" w:fill="FFFFFF"/>
            <w:vAlign w:val="center"/>
          </w:tcPr>
          <w:p w:rsidR="00417870" w:rsidRPr="00F433FF" w:rsidRDefault="00417870" w:rsidP="00AC3B5E">
            <w:pPr>
              <w:jc w:val="both"/>
              <w:rPr>
                <w:rFonts w:ascii="Arial" w:hAnsi="Arial" w:cs="Arial"/>
                <w:snapToGrid w:val="0"/>
                <w:sz w:val="22"/>
                <w:szCs w:val="22"/>
                <w:lang w:val="es-ES" w:eastAsia="es-ES"/>
              </w:rPr>
            </w:pPr>
            <w:r w:rsidRPr="00F433FF">
              <w:rPr>
                <w:rFonts w:ascii="Arial" w:hAnsi="Arial" w:cs="Arial"/>
                <w:snapToGrid w:val="0"/>
                <w:sz w:val="22"/>
                <w:szCs w:val="22"/>
                <w:lang w:val="es-ES" w:eastAsia="es-ES"/>
              </w:rPr>
              <w:t>Manantiales</w:t>
            </w:r>
          </w:p>
        </w:tc>
        <w:tc>
          <w:tcPr>
            <w:tcW w:w="771" w:type="dxa"/>
            <w:gridSpan w:val="2"/>
            <w:tcBorders>
              <w:bottom w:val="nil"/>
            </w:tcBorders>
            <w:shd w:val="pct20"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0</w:t>
            </w:r>
          </w:p>
        </w:tc>
        <w:tc>
          <w:tcPr>
            <w:tcW w:w="771" w:type="dxa"/>
            <w:gridSpan w:val="2"/>
            <w:tcBorders>
              <w:bottom w:val="nil"/>
            </w:tcBorders>
            <w:shd w:val="pct20"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1</w:t>
            </w:r>
          </w:p>
        </w:tc>
        <w:tc>
          <w:tcPr>
            <w:tcW w:w="771" w:type="dxa"/>
            <w:gridSpan w:val="2"/>
            <w:tcBorders>
              <w:bottom w:val="nil"/>
            </w:tcBorders>
            <w:shd w:val="pct20"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0</w:t>
            </w:r>
          </w:p>
        </w:tc>
      </w:tr>
      <w:tr w:rsidR="00417870" w:rsidRPr="00417870" w:rsidTr="00AC3B5E">
        <w:trPr>
          <w:cantSplit/>
          <w:jc w:val="center"/>
        </w:trPr>
        <w:tc>
          <w:tcPr>
            <w:tcW w:w="3272" w:type="dxa"/>
            <w:gridSpan w:val="2"/>
            <w:shd w:val="pct5" w:color="000000" w:fill="FFFFFF"/>
            <w:vAlign w:val="center"/>
          </w:tcPr>
          <w:p w:rsidR="00417870" w:rsidRPr="00F433FF" w:rsidRDefault="00417870" w:rsidP="00AC3B5E">
            <w:pPr>
              <w:jc w:val="both"/>
              <w:rPr>
                <w:rFonts w:ascii="Arial" w:hAnsi="Arial" w:cs="Arial"/>
                <w:snapToGrid w:val="0"/>
                <w:sz w:val="22"/>
                <w:szCs w:val="22"/>
                <w:lang w:val="es-ES" w:eastAsia="es-ES"/>
              </w:rPr>
            </w:pPr>
            <w:r w:rsidRPr="00F433FF">
              <w:rPr>
                <w:rFonts w:ascii="Arial" w:hAnsi="Arial" w:cs="Arial"/>
                <w:snapToGrid w:val="0"/>
                <w:sz w:val="22"/>
                <w:szCs w:val="22"/>
                <w:lang w:val="es-ES" w:eastAsia="es-ES"/>
              </w:rPr>
              <w:t>Galerías</w:t>
            </w:r>
          </w:p>
        </w:tc>
        <w:tc>
          <w:tcPr>
            <w:tcW w:w="771" w:type="dxa"/>
            <w:gridSpan w:val="2"/>
            <w:shd w:val="pct5"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1</w:t>
            </w:r>
          </w:p>
        </w:tc>
        <w:tc>
          <w:tcPr>
            <w:tcW w:w="771" w:type="dxa"/>
            <w:gridSpan w:val="2"/>
            <w:shd w:val="pct5"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1</w:t>
            </w:r>
          </w:p>
        </w:tc>
        <w:tc>
          <w:tcPr>
            <w:tcW w:w="771" w:type="dxa"/>
            <w:gridSpan w:val="2"/>
            <w:shd w:val="pct5"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0</w:t>
            </w:r>
          </w:p>
        </w:tc>
      </w:tr>
      <w:tr w:rsidR="00417870" w:rsidRPr="00417870" w:rsidTr="00AC3B5E">
        <w:trPr>
          <w:cantSplit/>
          <w:jc w:val="center"/>
        </w:trPr>
        <w:tc>
          <w:tcPr>
            <w:tcW w:w="3272" w:type="dxa"/>
            <w:gridSpan w:val="2"/>
            <w:tcBorders>
              <w:top w:val="nil"/>
            </w:tcBorders>
            <w:shd w:val="pct20" w:color="000000" w:fill="FFFFFF"/>
            <w:vAlign w:val="center"/>
          </w:tcPr>
          <w:p w:rsidR="00417870" w:rsidRPr="00F433FF" w:rsidRDefault="00417870" w:rsidP="00AC3B5E">
            <w:pPr>
              <w:jc w:val="both"/>
              <w:rPr>
                <w:rFonts w:ascii="Arial" w:hAnsi="Arial" w:cs="Arial"/>
                <w:snapToGrid w:val="0"/>
                <w:sz w:val="22"/>
                <w:szCs w:val="22"/>
                <w:lang w:val="es-ES" w:eastAsia="es-ES"/>
              </w:rPr>
            </w:pPr>
            <w:r w:rsidRPr="00F433FF">
              <w:rPr>
                <w:rFonts w:ascii="Arial" w:hAnsi="Arial" w:cs="Arial"/>
                <w:snapToGrid w:val="0"/>
                <w:sz w:val="22"/>
                <w:szCs w:val="22"/>
                <w:lang w:val="es-ES" w:eastAsia="es-ES"/>
              </w:rPr>
              <w:t>Pozos</w:t>
            </w:r>
          </w:p>
        </w:tc>
        <w:tc>
          <w:tcPr>
            <w:tcW w:w="771" w:type="dxa"/>
            <w:gridSpan w:val="2"/>
            <w:tcBorders>
              <w:top w:val="nil"/>
            </w:tcBorders>
            <w:shd w:val="pct20"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21</w:t>
            </w:r>
          </w:p>
        </w:tc>
        <w:tc>
          <w:tcPr>
            <w:tcW w:w="771" w:type="dxa"/>
            <w:gridSpan w:val="2"/>
            <w:tcBorders>
              <w:top w:val="nil"/>
            </w:tcBorders>
            <w:shd w:val="pct20"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4</w:t>
            </w:r>
          </w:p>
        </w:tc>
        <w:tc>
          <w:tcPr>
            <w:tcW w:w="771" w:type="dxa"/>
            <w:gridSpan w:val="2"/>
            <w:tcBorders>
              <w:top w:val="nil"/>
            </w:tcBorders>
            <w:shd w:val="pct20"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2</w:t>
            </w:r>
          </w:p>
        </w:tc>
      </w:tr>
      <w:tr w:rsidR="00417870" w:rsidRPr="00417870" w:rsidTr="00AC3B5E">
        <w:trPr>
          <w:cantSplit/>
          <w:jc w:val="center"/>
        </w:trPr>
        <w:tc>
          <w:tcPr>
            <w:tcW w:w="3272" w:type="dxa"/>
            <w:gridSpan w:val="2"/>
            <w:tcBorders>
              <w:top w:val="nil"/>
            </w:tcBorders>
            <w:shd w:val="pct5" w:color="000000" w:fill="FFFFFF"/>
            <w:vAlign w:val="center"/>
          </w:tcPr>
          <w:p w:rsidR="00417870" w:rsidRPr="00F433FF" w:rsidRDefault="00417870" w:rsidP="00AC3B5E">
            <w:pPr>
              <w:rPr>
                <w:rFonts w:ascii="Arial" w:hAnsi="Arial" w:cs="Arial"/>
                <w:snapToGrid w:val="0"/>
                <w:sz w:val="22"/>
                <w:szCs w:val="22"/>
                <w:lang w:val="es-ES" w:eastAsia="es-ES"/>
              </w:rPr>
            </w:pPr>
            <w:r w:rsidRPr="00F433FF">
              <w:rPr>
                <w:rFonts w:ascii="Arial" w:hAnsi="Arial" w:cs="Arial"/>
                <w:snapToGrid w:val="0"/>
                <w:sz w:val="22"/>
                <w:szCs w:val="22"/>
                <w:lang w:val="es-ES" w:eastAsia="es-ES"/>
              </w:rPr>
              <w:t>Canales</w:t>
            </w:r>
          </w:p>
        </w:tc>
        <w:tc>
          <w:tcPr>
            <w:tcW w:w="771" w:type="dxa"/>
            <w:gridSpan w:val="2"/>
            <w:tcBorders>
              <w:top w:val="nil"/>
            </w:tcBorders>
            <w:shd w:val="pct5"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30</w:t>
            </w:r>
          </w:p>
        </w:tc>
        <w:tc>
          <w:tcPr>
            <w:tcW w:w="771" w:type="dxa"/>
            <w:gridSpan w:val="2"/>
            <w:tcBorders>
              <w:top w:val="nil"/>
            </w:tcBorders>
            <w:shd w:val="pct5"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30</w:t>
            </w:r>
          </w:p>
        </w:tc>
        <w:tc>
          <w:tcPr>
            <w:tcW w:w="771" w:type="dxa"/>
            <w:gridSpan w:val="2"/>
            <w:tcBorders>
              <w:top w:val="nil"/>
            </w:tcBorders>
            <w:shd w:val="pct5"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29</w:t>
            </w:r>
          </w:p>
        </w:tc>
      </w:tr>
      <w:tr w:rsidR="00417870" w:rsidRPr="00417870" w:rsidTr="00AC3B5E">
        <w:trPr>
          <w:cantSplit/>
          <w:jc w:val="center"/>
        </w:trPr>
        <w:tc>
          <w:tcPr>
            <w:tcW w:w="3272" w:type="dxa"/>
            <w:gridSpan w:val="2"/>
            <w:shd w:val="pct20" w:color="000000" w:fill="FFFFFF"/>
            <w:vAlign w:val="center"/>
          </w:tcPr>
          <w:p w:rsidR="00417870" w:rsidRPr="00F433FF" w:rsidRDefault="00417870" w:rsidP="00AC3B5E">
            <w:pPr>
              <w:jc w:val="both"/>
              <w:rPr>
                <w:rFonts w:ascii="Arial" w:hAnsi="Arial" w:cs="Arial"/>
                <w:snapToGrid w:val="0"/>
                <w:sz w:val="22"/>
                <w:szCs w:val="22"/>
                <w:lang w:val="es-ES" w:eastAsia="es-ES"/>
              </w:rPr>
            </w:pPr>
            <w:r w:rsidRPr="00F433FF">
              <w:rPr>
                <w:rFonts w:ascii="Arial" w:hAnsi="Arial" w:cs="Arial"/>
                <w:snapToGrid w:val="0"/>
                <w:sz w:val="22"/>
                <w:szCs w:val="22"/>
                <w:lang w:val="es-ES" w:eastAsia="es-ES"/>
              </w:rPr>
              <w:t>Depósitos</w:t>
            </w:r>
          </w:p>
        </w:tc>
        <w:tc>
          <w:tcPr>
            <w:tcW w:w="771" w:type="dxa"/>
            <w:gridSpan w:val="2"/>
            <w:shd w:val="pct20"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2</w:t>
            </w:r>
          </w:p>
        </w:tc>
        <w:tc>
          <w:tcPr>
            <w:tcW w:w="771" w:type="dxa"/>
            <w:gridSpan w:val="2"/>
            <w:shd w:val="pct20"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0</w:t>
            </w:r>
          </w:p>
        </w:tc>
        <w:tc>
          <w:tcPr>
            <w:tcW w:w="771" w:type="dxa"/>
            <w:gridSpan w:val="2"/>
            <w:shd w:val="pct20"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0</w:t>
            </w:r>
          </w:p>
        </w:tc>
      </w:tr>
      <w:tr w:rsidR="00417870" w:rsidRPr="00417870" w:rsidTr="00AC3B5E">
        <w:trPr>
          <w:cantSplit/>
          <w:jc w:val="center"/>
        </w:trPr>
        <w:tc>
          <w:tcPr>
            <w:tcW w:w="3272" w:type="dxa"/>
            <w:gridSpan w:val="2"/>
            <w:shd w:val="pct5" w:color="000000" w:fill="FFFFFF"/>
            <w:vAlign w:val="center"/>
          </w:tcPr>
          <w:p w:rsidR="00417870" w:rsidRPr="00F433FF" w:rsidRDefault="00417870" w:rsidP="00AC3B5E">
            <w:pPr>
              <w:jc w:val="both"/>
              <w:rPr>
                <w:rFonts w:ascii="Arial" w:hAnsi="Arial" w:cs="Arial"/>
                <w:snapToGrid w:val="0"/>
                <w:sz w:val="22"/>
                <w:szCs w:val="22"/>
                <w:lang w:val="es-ES" w:eastAsia="es-ES"/>
              </w:rPr>
            </w:pPr>
            <w:r w:rsidRPr="00F433FF">
              <w:rPr>
                <w:rFonts w:ascii="Arial" w:hAnsi="Arial" w:cs="Arial"/>
                <w:snapToGrid w:val="0"/>
                <w:sz w:val="22"/>
                <w:szCs w:val="22"/>
                <w:lang w:val="es-ES" w:eastAsia="es-ES"/>
              </w:rPr>
              <w:t>Abasto</w:t>
            </w:r>
          </w:p>
        </w:tc>
        <w:tc>
          <w:tcPr>
            <w:tcW w:w="771" w:type="dxa"/>
            <w:gridSpan w:val="2"/>
            <w:shd w:val="pct5"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0</w:t>
            </w:r>
          </w:p>
        </w:tc>
        <w:tc>
          <w:tcPr>
            <w:tcW w:w="771" w:type="dxa"/>
            <w:gridSpan w:val="2"/>
            <w:shd w:val="pct5"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0</w:t>
            </w:r>
          </w:p>
        </w:tc>
        <w:tc>
          <w:tcPr>
            <w:tcW w:w="771" w:type="dxa"/>
            <w:gridSpan w:val="2"/>
            <w:shd w:val="pct5"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0</w:t>
            </w:r>
          </w:p>
        </w:tc>
      </w:tr>
      <w:tr w:rsidR="00417870" w:rsidRPr="00417870" w:rsidTr="00AC3B5E">
        <w:trPr>
          <w:cantSplit/>
          <w:jc w:val="center"/>
        </w:trPr>
        <w:tc>
          <w:tcPr>
            <w:tcW w:w="3272" w:type="dxa"/>
            <w:gridSpan w:val="2"/>
            <w:shd w:val="pct20" w:color="000000" w:fill="FFFFFF"/>
            <w:vAlign w:val="center"/>
          </w:tcPr>
          <w:p w:rsidR="00417870" w:rsidRPr="00F433FF" w:rsidRDefault="00417870" w:rsidP="00AC3B5E">
            <w:pPr>
              <w:jc w:val="both"/>
              <w:rPr>
                <w:rFonts w:ascii="Arial" w:hAnsi="Arial" w:cs="Arial"/>
                <w:snapToGrid w:val="0"/>
                <w:sz w:val="22"/>
                <w:szCs w:val="22"/>
                <w:lang w:val="es-ES" w:eastAsia="es-ES"/>
              </w:rPr>
            </w:pPr>
            <w:r w:rsidRPr="00F433FF">
              <w:rPr>
                <w:rFonts w:ascii="Arial" w:hAnsi="Arial" w:cs="Arial"/>
                <w:snapToGrid w:val="0"/>
                <w:sz w:val="22"/>
                <w:szCs w:val="22"/>
                <w:lang w:val="es-ES" w:eastAsia="es-ES"/>
              </w:rPr>
              <w:t>Residuales</w:t>
            </w:r>
          </w:p>
        </w:tc>
        <w:tc>
          <w:tcPr>
            <w:tcW w:w="771" w:type="dxa"/>
            <w:gridSpan w:val="2"/>
            <w:shd w:val="pct20"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3</w:t>
            </w:r>
          </w:p>
        </w:tc>
        <w:tc>
          <w:tcPr>
            <w:tcW w:w="771" w:type="dxa"/>
            <w:gridSpan w:val="2"/>
            <w:shd w:val="pct20"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0</w:t>
            </w:r>
          </w:p>
        </w:tc>
        <w:tc>
          <w:tcPr>
            <w:tcW w:w="771" w:type="dxa"/>
            <w:gridSpan w:val="2"/>
            <w:shd w:val="pct20"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0</w:t>
            </w:r>
          </w:p>
        </w:tc>
      </w:tr>
      <w:tr w:rsidR="00417870" w:rsidRPr="00F433FF" w:rsidTr="00AC3B5E">
        <w:trPr>
          <w:gridAfter w:val="1"/>
          <w:wAfter w:w="59" w:type="dxa"/>
          <w:cantSplit/>
          <w:jc w:val="center"/>
        </w:trPr>
        <w:tc>
          <w:tcPr>
            <w:tcW w:w="1430" w:type="dxa"/>
            <w:vMerge w:val="restart"/>
            <w:tcBorders>
              <w:top w:val="nil"/>
            </w:tcBorders>
            <w:shd w:val="pct5" w:color="auto" w:fill="auto"/>
            <w:vAlign w:val="center"/>
          </w:tcPr>
          <w:p w:rsidR="00417870" w:rsidRPr="00F433FF" w:rsidRDefault="00417870" w:rsidP="00AC3B5E">
            <w:pPr>
              <w:rPr>
                <w:rFonts w:ascii="Arial" w:hAnsi="Arial" w:cs="Arial"/>
                <w:snapToGrid w:val="0"/>
                <w:sz w:val="22"/>
                <w:szCs w:val="22"/>
                <w:lang w:val="es-ES" w:eastAsia="es-ES"/>
              </w:rPr>
            </w:pPr>
            <w:r w:rsidRPr="00F433FF">
              <w:rPr>
                <w:rFonts w:ascii="Arial" w:hAnsi="Arial" w:cs="Arial"/>
                <w:snapToGrid w:val="0"/>
                <w:sz w:val="22"/>
                <w:szCs w:val="22"/>
                <w:lang w:val="es-ES" w:eastAsia="es-ES"/>
              </w:rPr>
              <w:t>Desaladoras</w:t>
            </w:r>
          </w:p>
        </w:tc>
        <w:tc>
          <w:tcPr>
            <w:tcW w:w="1842" w:type="dxa"/>
            <w:tcBorders>
              <w:top w:val="nil"/>
            </w:tcBorders>
            <w:shd w:val="pct5"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Entrada</w:t>
            </w:r>
          </w:p>
        </w:tc>
        <w:tc>
          <w:tcPr>
            <w:tcW w:w="712" w:type="dxa"/>
            <w:shd w:val="pct5" w:color="000000" w:fill="FFFFFF"/>
            <w:vAlign w:val="center"/>
          </w:tcPr>
          <w:p w:rsidR="00417870" w:rsidRPr="00F433FF" w:rsidRDefault="00417870" w:rsidP="00AC3B5E">
            <w:pPr>
              <w:jc w:val="center"/>
              <w:rPr>
                <w:rFonts w:ascii="Arial" w:hAnsi="Arial" w:cs="Arial"/>
                <w:sz w:val="22"/>
                <w:szCs w:val="22"/>
              </w:rPr>
            </w:pPr>
            <w:r w:rsidRPr="00F433FF">
              <w:rPr>
                <w:rFonts w:ascii="Arial" w:hAnsi="Arial" w:cs="Arial"/>
                <w:sz w:val="22"/>
                <w:szCs w:val="22"/>
              </w:rPr>
              <w:t>72</w:t>
            </w:r>
          </w:p>
        </w:tc>
        <w:tc>
          <w:tcPr>
            <w:tcW w:w="771" w:type="dxa"/>
            <w:gridSpan w:val="2"/>
            <w:shd w:val="pct5" w:color="000000" w:fill="FFFFFF"/>
            <w:vAlign w:val="center"/>
          </w:tcPr>
          <w:p w:rsidR="00417870" w:rsidRPr="00F433FF" w:rsidRDefault="00417870" w:rsidP="00AC3B5E">
            <w:pPr>
              <w:jc w:val="center"/>
              <w:rPr>
                <w:rFonts w:ascii="Arial" w:hAnsi="Arial" w:cs="Arial"/>
                <w:sz w:val="22"/>
                <w:szCs w:val="22"/>
              </w:rPr>
            </w:pPr>
            <w:r w:rsidRPr="00F433FF">
              <w:rPr>
                <w:rFonts w:ascii="Arial" w:hAnsi="Arial" w:cs="Arial"/>
                <w:sz w:val="22"/>
                <w:szCs w:val="22"/>
              </w:rPr>
              <w:t>72</w:t>
            </w:r>
          </w:p>
        </w:tc>
        <w:tc>
          <w:tcPr>
            <w:tcW w:w="771" w:type="dxa"/>
            <w:gridSpan w:val="2"/>
            <w:shd w:val="pct5"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48</w:t>
            </w:r>
          </w:p>
        </w:tc>
      </w:tr>
      <w:tr w:rsidR="00417870" w:rsidRPr="00F433FF" w:rsidTr="00AC3B5E">
        <w:trPr>
          <w:gridAfter w:val="1"/>
          <w:wAfter w:w="59" w:type="dxa"/>
          <w:cantSplit/>
          <w:jc w:val="center"/>
        </w:trPr>
        <w:tc>
          <w:tcPr>
            <w:tcW w:w="1430" w:type="dxa"/>
            <w:vMerge/>
            <w:vAlign w:val="center"/>
          </w:tcPr>
          <w:p w:rsidR="00417870" w:rsidRPr="00F433FF" w:rsidRDefault="00417870" w:rsidP="00AC3B5E">
            <w:pPr>
              <w:rPr>
                <w:rFonts w:ascii="Arial" w:hAnsi="Arial" w:cs="Arial"/>
                <w:snapToGrid w:val="0"/>
                <w:sz w:val="22"/>
                <w:szCs w:val="22"/>
                <w:lang w:val="es-ES" w:eastAsia="es-ES"/>
              </w:rPr>
            </w:pPr>
          </w:p>
        </w:tc>
        <w:tc>
          <w:tcPr>
            <w:tcW w:w="1842" w:type="dxa"/>
            <w:shd w:val="pct20"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Producto</w:t>
            </w:r>
          </w:p>
        </w:tc>
        <w:tc>
          <w:tcPr>
            <w:tcW w:w="712" w:type="dxa"/>
            <w:shd w:val="pct20" w:color="000000" w:fill="FFFFFF"/>
            <w:vAlign w:val="center"/>
          </w:tcPr>
          <w:p w:rsidR="00417870" w:rsidRPr="00F433FF" w:rsidRDefault="00417870" w:rsidP="00AC3B5E">
            <w:pPr>
              <w:jc w:val="center"/>
              <w:rPr>
                <w:rFonts w:ascii="Arial" w:hAnsi="Arial" w:cs="Arial"/>
                <w:sz w:val="22"/>
                <w:szCs w:val="22"/>
              </w:rPr>
            </w:pPr>
            <w:r w:rsidRPr="00F433FF">
              <w:rPr>
                <w:rFonts w:ascii="Arial" w:hAnsi="Arial" w:cs="Arial"/>
                <w:sz w:val="22"/>
                <w:szCs w:val="22"/>
              </w:rPr>
              <w:t>98</w:t>
            </w:r>
          </w:p>
        </w:tc>
        <w:tc>
          <w:tcPr>
            <w:tcW w:w="771" w:type="dxa"/>
            <w:gridSpan w:val="2"/>
            <w:shd w:val="pct20" w:color="000000" w:fill="FFFFFF"/>
            <w:vAlign w:val="center"/>
          </w:tcPr>
          <w:p w:rsidR="00417870" w:rsidRPr="00F433FF" w:rsidRDefault="00417870" w:rsidP="00AC3B5E">
            <w:pPr>
              <w:jc w:val="center"/>
              <w:rPr>
                <w:rFonts w:ascii="Arial" w:hAnsi="Arial" w:cs="Arial"/>
                <w:sz w:val="22"/>
                <w:szCs w:val="22"/>
              </w:rPr>
            </w:pPr>
            <w:r w:rsidRPr="00F433FF">
              <w:rPr>
                <w:rFonts w:ascii="Arial" w:hAnsi="Arial" w:cs="Arial"/>
                <w:sz w:val="22"/>
                <w:szCs w:val="22"/>
              </w:rPr>
              <w:t>73</w:t>
            </w:r>
          </w:p>
        </w:tc>
        <w:tc>
          <w:tcPr>
            <w:tcW w:w="771" w:type="dxa"/>
            <w:gridSpan w:val="2"/>
            <w:shd w:val="pct20"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48</w:t>
            </w:r>
          </w:p>
        </w:tc>
      </w:tr>
      <w:tr w:rsidR="00417870" w:rsidRPr="00F433FF" w:rsidTr="00AC3B5E">
        <w:trPr>
          <w:gridAfter w:val="1"/>
          <w:wAfter w:w="59" w:type="dxa"/>
          <w:cantSplit/>
          <w:jc w:val="center"/>
        </w:trPr>
        <w:tc>
          <w:tcPr>
            <w:tcW w:w="1430" w:type="dxa"/>
            <w:vMerge/>
            <w:tcBorders>
              <w:bottom w:val="nil"/>
            </w:tcBorders>
            <w:vAlign w:val="center"/>
          </w:tcPr>
          <w:p w:rsidR="00417870" w:rsidRPr="00F433FF" w:rsidRDefault="00417870" w:rsidP="00AC3B5E">
            <w:pPr>
              <w:rPr>
                <w:rFonts w:ascii="Arial" w:hAnsi="Arial" w:cs="Arial"/>
                <w:snapToGrid w:val="0"/>
                <w:sz w:val="22"/>
                <w:szCs w:val="22"/>
                <w:lang w:val="es-ES" w:eastAsia="es-ES"/>
              </w:rPr>
            </w:pPr>
          </w:p>
        </w:tc>
        <w:tc>
          <w:tcPr>
            <w:tcW w:w="1842" w:type="dxa"/>
            <w:shd w:val="pct5"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Salmuera</w:t>
            </w:r>
          </w:p>
        </w:tc>
        <w:tc>
          <w:tcPr>
            <w:tcW w:w="712" w:type="dxa"/>
            <w:shd w:val="pct5" w:color="000000" w:fill="FFFFFF"/>
            <w:vAlign w:val="center"/>
          </w:tcPr>
          <w:p w:rsidR="00417870" w:rsidRPr="00F433FF" w:rsidRDefault="00417870" w:rsidP="00AC3B5E">
            <w:pPr>
              <w:jc w:val="center"/>
              <w:rPr>
                <w:rFonts w:ascii="Arial" w:hAnsi="Arial" w:cs="Arial"/>
                <w:sz w:val="22"/>
                <w:szCs w:val="22"/>
              </w:rPr>
            </w:pPr>
            <w:r w:rsidRPr="00F433FF">
              <w:rPr>
                <w:rFonts w:ascii="Arial" w:hAnsi="Arial" w:cs="Arial"/>
                <w:sz w:val="22"/>
                <w:szCs w:val="22"/>
              </w:rPr>
              <w:t>85</w:t>
            </w:r>
          </w:p>
        </w:tc>
        <w:tc>
          <w:tcPr>
            <w:tcW w:w="771" w:type="dxa"/>
            <w:gridSpan w:val="2"/>
            <w:shd w:val="pct5" w:color="000000" w:fill="FFFFFF"/>
            <w:vAlign w:val="center"/>
          </w:tcPr>
          <w:p w:rsidR="00417870" w:rsidRPr="00F433FF" w:rsidRDefault="00417870" w:rsidP="00AC3B5E">
            <w:pPr>
              <w:jc w:val="center"/>
              <w:rPr>
                <w:rFonts w:ascii="Arial" w:hAnsi="Arial" w:cs="Arial"/>
                <w:sz w:val="22"/>
                <w:szCs w:val="22"/>
              </w:rPr>
            </w:pPr>
            <w:r w:rsidRPr="00F433FF">
              <w:rPr>
                <w:rFonts w:ascii="Arial" w:hAnsi="Arial" w:cs="Arial"/>
                <w:sz w:val="22"/>
                <w:szCs w:val="22"/>
              </w:rPr>
              <w:t>71</w:t>
            </w:r>
          </w:p>
        </w:tc>
        <w:tc>
          <w:tcPr>
            <w:tcW w:w="771" w:type="dxa"/>
            <w:gridSpan w:val="2"/>
            <w:shd w:val="pct5"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42</w:t>
            </w:r>
          </w:p>
        </w:tc>
      </w:tr>
      <w:tr w:rsidR="00417870" w:rsidRPr="00F433FF" w:rsidTr="00AC3B5E">
        <w:trPr>
          <w:gridAfter w:val="1"/>
          <w:wAfter w:w="59" w:type="dxa"/>
          <w:cantSplit/>
          <w:jc w:val="center"/>
        </w:trPr>
        <w:tc>
          <w:tcPr>
            <w:tcW w:w="1430" w:type="dxa"/>
            <w:vMerge w:val="restart"/>
            <w:shd w:val="pct20" w:color="auto" w:fill="auto"/>
            <w:vAlign w:val="center"/>
          </w:tcPr>
          <w:p w:rsidR="00417870" w:rsidRPr="00F433FF" w:rsidRDefault="00417870" w:rsidP="00AC3B5E">
            <w:pPr>
              <w:rPr>
                <w:rFonts w:ascii="Arial" w:hAnsi="Arial" w:cs="Arial"/>
                <w:snapToGrid w:val="0"/>
                <w:sz w:val="22"/>
                <w:szCs w:val="22"/>
                <w:lang w:val="es-ES" w:eastAsia="es-ES"/>
              </w:rPr>
            </w:pPr>
            <w:r w:rsidRPr="00F433FF">
              <w:rPr>
                <w:rFonts w:ascii="Arial" w:hAnsi="Arial" w:cs="Arial"/>
                <w:snapToGrid w:val="0"/>
                <w:sz w:val="22"/>
                <w:szCs w:val="22"/>
                <w:lang w:val="es-ES" w:eastAsia="es-ES"/>
              </w:rPr>
              <w:t>Depuradoras</w:t>
            </w:r>
          </w:p>
        </w:tc>
        <w:tc>
          <w:tcPr>
            <w:tcW w:w="1842" w:type="dxa"/>
            <w:shd w:val="pct20"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Pretratamiento</w:t>
            </w:r>
          </w:p>
        </w:tc>
        <w:tc>
          <w:tcPr>
            <w:tcW w:w="712" w:type="dxa"/>
            <w:shd w:val="pct20" w:color="000000" w:fill="FFFFFF"/>
            <w:vAlign w:val="center"/>
          </w:tcPr>
          <w:p w:rsidR="00417870" w:rsidRPr="00F433FF" w:rsidRDefault="00417870" w:rsidP="00AC3B5E">
            <w:pPr>
              <w:jc w:val="center"/>
              <w:rPr>
                <w:rFonts w:ascii="Arial" w:hAnsi="Arial" w:cs="Arial"/>
                <w:sz w:val="22"/>
                <w:szCs w:val="22"/>
              </w:rPr>
            </w:pPr>
            <w:r w:rsidRPr="00F433FF">
              <w:rPr>
                <w:rFonts w:ascii="Arial" w:hAnsi="Arial" w:cs="Arial"/>
                <w:sz w:val="22"/>
                <w:szCs w:val="22"/>
              </w:rPr>
              <w:t>0</w:t>
            </w:r>
          </w:p>
        </w:tc>
        <w:tc>
          <w:tcPr>
            <w:tcW w:w="771" w:type="dxa"/>
            <w:gridSpan w:val="2"/>
            <w:shd w:val="pct20" w:color="000000" w:fill="FFFFFF"/>
            <w:vAlign w:val="center"/>
          </w:tcPr>
          <w:p w:rsidR="00417870" w:rsidRPr="00F433FF" w:rsidRDefault="00417870" w:rsidP="00AC3B5E">
            <w:pPr>
              <w:jc w:val="center"/>
              <w:rPr>
                <w:rFonts w:ascii="Arial" w:hAnsi="Arial" w:cs="Arial"/>
                <w:sz w:val="22"/>
                <w:szCs w:val="22"/>
              </w:rPr>
            </w:pPr>
            <w:r w:rsidRPr="00F433FF">
              <w:rPr>
                <w:rFonts w:ascii="Arial" w:hAnsi="Arial" w:cs="Arial"/>
                <w:sz w:val="22"/>
                <w:szCs w:val="22"/>
              </w:rPr>
              <w:t>0</w:t>
            </w:r>
          </w:p>
        </w:tc>
        <w:tc>
          <w:tcPr>
            <w:tcW w:w="771" w:type="dxa"/>
            <w:gridSpan w:val="2"/>
            <w:shd w:val="pct20"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0</w:t>
            </w:r>
          </w:p>
        </w:tc>
      </w:tr>
      <w:tr w:rsidR="00417870" w:rsidRPr="00F433FF" w:rsidTr="00AC3B5E">
        <w:trPr>
          <w:gridAfter w:val="1"/>
          <w:wAfter w:w="59" w:type="dxa"/>
          <w:cantSplit/>
          <w:jc w:val="center"/>
        </w:trPr>
        <w:tc>
          <w:tcPr>
            <w:tcW w:w="1430" w:type="dxa"/>
            <w:vMerge/>
            <w:shd w:val="pct20" w:color="auto" w:fill="auto"/>
            <w:vAlign w:val="center"/>
          </w:tcPr>
          <w:p w:rsidR="00417870" w:rsidRPr="00F433FF" w:rsidRDefault="00417870" w:rsidP="00AC3B5E">
            <w:pPr>
              <w:rPr>
                <w:rFonts w:ascii="Arial" w:hAnsi="Arial" w:cs="Arial"/>
                <w:snapToGrid w:val="0"/>
                <w:sz w:val="22"/>
                <w:szCs w:val="22"/>
                <w:lang w:val="es-ES" w:eastAsia="es-ES"/>
              </w:rPr>
            </w:pPr>
          </w:p>
        </w:tc>
        <w:tc>
          <w:tcPr>
            <w:tcW w:w="1842" w:type="dxa"/>
            <w:shd w:val="pct5"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Residual</w:t>
            </w:r>
          </w:p>
        </w:tc>
        <w:tc>
          <w:tcPr>
            <w:tcW w:w="712" w:type="dxa"/>
            <w:shd w:val="pct5" w:color="000000" w:fill="FFFFFF"/>
            <w:vAlign w:val="center"/>
          </w:tcPr>
          <w:p w:rsidR="00417870" w:rsidRPr="00F433FF" w:rsidRDefault="00417870" w:rsidP="00AC3B5E">
            <w:pPr>
              <w:jc w:val="center"/>
              <w:rPr>
                <w:rFonts w:ascii="Arial" w:hAnsi="Arial" w:cs="Arial"/>
                <w:sz w:val="22"/>
                <w:szCs w:val="22"/>
              </w:rPr>
            </w:pPr>
            <w:r w:rsidRPr="00F433FF">
              <w:rPr>
                <w:rFonts w:ascii="Arial" w:hAnsi="Arial" w:cs="Arial"/>
                <w:sz w:val="22"/>
                <w:szCs w:val="22"/>
              </w:rPr>
              <w:t>39</w:t>
            </w:r>
          </w:p>
        </w:tc>
        <w:tc>
          <w:tcPr>
            <w:tcW w:w="771" w:type="dxa"/>
            <w:gridSpan w:val="2"/>
            <w:shd w:val="pct5" w:color="000000" w:fill="FFFFFF"/>
            <w:vAlign w:val="center"/>
          </w:tcPr>
          <w:p w:rsidR="00417870" w:rsidRPr="00F433FF" w:rsidRDefault="00417870" w:rsidP="00AC3B5E">
            <w:pPr>
              <w:jc w:val="center"/>
              <w:rPr>
                <w:rFonts w:ascii="Arial" w:hAnsi="Arial" w:cs="Arial"/>
                <w:sz w:val="22"/>
                <w:szCs w:val="22"/>
              </w:rPr>
            </w:pPr>
            <w:r w:rsidRPr="00F433FF">
              <w:rPr>
                <w:rFonts w:ascii="Arial" w:hAnsi="Arial" w:cs="Arial"/>
                <w:sz w:val="22"/>
                <w:szCs w:val="22"/>
              </w:rPr>
              <w:t>79</w:t>
            </w:r>
          </w:p>
        </w:tc>
        <w:tc>
          <w:tcPr>
            <w:tcW w:w="771" w:type="dxa"/>
            <w:gridSpan w:val="2"/>
            <w:shd w:val="pct5"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24</w:t>
            </w:r>
          </w:p>
        </w:tc>
      </w:tr>
      <w:tr w:rsidR="00417870" w:rsidRPr="00F433FF" w:rsidTr="00AC3B5E">
        <w:trPr>
          <w:gridAfter w:val="1"/>
          <w:wAfter w:w="59" w:type="dxa"/>
          <w:cantSplit/>
          <w:jc w:val="center"/>
        </w:trPr>
        <w:tc>
          <w:tcPr>
            <w:tcW w:w="1430" w:type="dxa"/>
            <w:vMerge/>
            <w:vAlign w:val="center"/>
          </w:tcPr>
          <w:p w:rsidR="00417870" w:rsidRPr="00F433FF" w:rsidRDefault="00417870" w:rsidP="00AC3B5E">
            <w:pPr>
              <w:rPr>
                <w:rFonts w:ascii="Arial" w:hAnsi="Arial" w:cs="Arial"/>
                <w:snapToGrid w:val="0"/>
                <w:sz w:val="22"/>
                <w:szCs w:val="22"/>
                <w:lang w:val="es-ES" w:eastAsia="es-ES"/>
              </w:rPr>
            </w:pPr>
          </w:p>
        </w:tc>
        <w:tc>
          <w:tcPr>
            <w:tcW w:w="1842" w:type="dxa"/>
            <w:shd w:val="pct20"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Depurada</w:t>
            </w:r>
          </w:p>
        </w:tc>
        <w:tc>
          <w:tcPr>
            <w:tcW w:w="712" w:type="dxa"/>
            <w:shd w:val="pct20" w:color="000000" w:fill="FFFFFF"/>
            <w:vAlign w:val="center"/>
          </w:tcPr>
          <w:p w:rsidR="00417870" w:rsidRPr="00F433FF" w:rsidRDefault="00417870" w:rsidP="00AC3B5E">
            <w:pPr>
              <w:jc w:val="center"/>
              <w:rPr>
                <w:rFonts w:ascii="Arial" w:hAnsi="Arial" w:cs="Arial"/>
                <w:sz w:val="22"/>
                <w:szCs w:val="22"/>
              </w:rPr>
            </w:pPr>
            <w:r w:rsidRPr="00F433FF">
              <w:rPr>
                <w:rFonts w:ascii="Arial" w:hAnsi="Arial" w:cs="Arial"/>
                <w:sz w:val="22"/>
                <w:szCs w:val="22"/>
              </w:rPr>
              <w:t>98</w:t>
            </w:r>
          </w:p>
        </w:tc>
        <w:tc>
          <w:tcPr>
            <w:tcW w:w="771" w:type="dxa"/>
            <w:gridSpan w:val="2"/>
            <w:shd w:val="pct20" w:color="000000" w:fill="FFFFFF"/>
            <w:vAlign w:val="center"/>
          </w:tcPr>
          <w:p w:rsidR="00417870" w:rsidRPr="00F433FF" w:rsidRDefault="00417870" w:rsidP="00AC3B5E">
            <w:pPr>
              <w:jc w:val="center"/>
              <w:rPr>
                <w:rFonts w:ascii="Arial" w:hAnsi="Arial" w:cs="Arial"/>
                <w:sz w:val="22"/>
                <w:szCs w:val="22"/>
              </w:rPr>
            </w:pPr>
            <w:r w:rsidRPr="00F433FF">
              <w:rPr>
                <w:rFonts w:ascii="Arial" w:hAnsi="Arial" w:cs="Arial"/>
                <w:sz w:val="22"/>
                <w:szCs w:val="22"/>
              </w:rPr>
              <w:t>60</w:t>
            </w:r>
          </w:p>
        </w:tc>
        <w:tc>
          <w:tcPr>
            <w:tcW w:w="771" w:type="dxa"/>
            <w:gridSpan w:val="2"/>
            <w:shd w:val="pct20"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25</w:t>
            </w:r>
          </w:p>
        </w:tc>
      </w:tr>
      <w:tr w:rsidR="00417870" w:rsidRPr="00417870" w:rsidTr="00AC3B5E">
        <w:trPr>
          <w:cantSplit/>
          <w:jc w:val="center"/>
        </w:trPr>
        <w:tc>
          <w:tcPr>
            <w:tcW w:w="3272" w:type="dxa"/>
            <w:gridSpan w:val="2"/>
            <w:shd w:val="pct5" w:color="000000" w:fill="FFFFFF"/>
            <w:vAlign w:val="center"/>
          </w:tcPr>
          <w:p w:rsidR="00417870" w:rsidRPr="00F433FF" w:rsidRDefault="00417870" w:rsidP="00AC3B5E">
            <w:pPr>
              <w:jc w:val="both"/>
              <w:rPr>
                <w:rFonts w:ascii="Arial" w:hAnsi="Arial" w:cs="Arial"/>
                <w:snapToGrid w:val="0"/>
                <w:sz w:val="22"/>
                <w:szCs w:val="22"/>
                <w:lang w:val="es-ES" w:eastAsia="es-ES"/>
              </w:rPr>
            </w:pPr>
            <w:r w:rsidRPr="00F433FF">
              <w:rPr>
                <w:rFonts w:ascii="Arial" w:hAnsi="Arial" w:cs="Arial"/>
                <w:snapToGrid w:val="0"/>
                <w:sz w:val="22"/>
                <w:szCs w:val="22"/>
                <w:lang w:val="es-ES" w:eastAsia="es-ES"/>
              </w:rPr>
              <w:t>Otros (agua de mar y de lluvia)</w:t>
            </w:r>
          </w:p>
        </w:tc>
        <w:tc>
          <w:tcPr>
            <w:tcW w:w="771" w:type="dxa"/>
            <w:gridSpan w:val="2"/>
            <w:shd w:val="pct5"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3</w:t>
            </w:r>
          </w:p>
        </w:tc>
        <w:tc>
          <w:tcPr>
            <w:tcW w:w="771" w:type="dxa"/>
            <w:gridSpan w:val="2"/>
            <w:shd w:val="pct5"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0</w:t>
            </w:r>
          </w:p>
        </w:tc>
        <w:tc>
          <w:tcPr>
            <w:tcW w:w="771" w:type="dxa"/>
            <w:gridSpan w:val="2"/>
            <w:shd w:val="pct5" w:color="000000" w:fill="FFFFFF"/>
          </w:tcPr>
          <w:p w:rsidR="00417870" w:rsidRPr="00F433FF" w:rsidRDefault="00417870" w:rsidP="00AC3B5E">
            <w:pPr>
              <w:jc w:val="center"/>
              <w:rPr>
                <w:rFonts w:ascii="Arial" w:hAnsi="Arial" w:cs="Arial"/>
                <w:sz w:val="22"/>
                <w:szCs w:val="22"/>
              </w:rPr>
            </w:pPr>
            <w:r w:rsidRPr="00F433FF">
              <w:rPr>
                <w:rFonts w:ascii="Arial" w:hAnsi="Arial" w:cs="Arial"/>
                <w:sz w:val="22"/>
                <w:szCs w:val="22"/>
              </w:rPr>
              <w:t>0</w:t>
            </w:r>
          </w:p>
        </w:tc>
      </w:tr>
    </w:tbl>
    <w:p w:rsidR="00417870" w:rsidRDefault="00417870" w:rsidP="00417870">
      <w:pPr>
        <w:pStyle w:val="Encabezado"/>
        <w:tabs>
          <w:tab w:val="clear" w:pos="4252"/>
          <w:tab w:val="clear" w:pos="8504"/>
        </w:tabs>
        <w:rPr>
          <w:rFonts w:ascii="Arial" w:hAnsi="Arial" w:cs="Arial"/>
          <w:sz w:val="22"/>
          <w:szCs w:val="22"/>
          <w:highlight w:val="green"/>
        </w:rPr>
      </w:pPr>
    </w:p>
    <w:p w:rsidR="005405A4" w:rsidRDefault="005405A4" w:rsidP="00417870">
      <w:pPr>
        <w:pStyle w:val="Encabezado"/>
        <w:tabs>
          <w:tab w:val="clear" w:pos="4252"/>
          <w:tab w:val="clear" w:pos="8504"/>
        </w:tabs>
        <w:rPr>
          <w:rFonts w:ascii="Arial" w:hAnsi="Arial" w:cs="Arial"/>
          <w:sz w:val="22"/>
          <w:szCs w:val="22"/>
          <w:highlight w:val="green"/>
        </w:rPr>
      </w:pPr>
    </w:p>
    <w:p w:rsidR="005405A4" w:rsidRDefault="005405A4" w:rsidP="00417870">
      <w:pPr>
        <w:pStyle w:val="Encabezado"/>
        <w:tabs>
          <w:tab w:val="clear" w:pos="4252"/>
          <w:tab w:val="clear" w:pos="8504"/>
        </w:tabs>
        <w:rPr>
          <w:rFonts w:ascii="Arial" w:hAnsi="Arial" w:cs="Arial"/>
          <w:sz w:val="22"/>
          <w:szCs w:val="22"/>
          <w:highlight w:val="green"/>
        </w:rPr>
      </w:pPr>
    </w:p>
    <w:p w:rsidR="009E5C05" w:rsidRDefault="009E5C05" w:rsidP="00417870">
      <w:pPr>
        <w:pStyle w:val="Encabezado"/>
        <w:tabs>
          <w:tab w:val="clear" w:pos="4252"/>
          <w:tab w:val="clear" w:pos="8504"/>
        </w:tabs>
        <w:rPr>
          <w:rFonts w:ascii="Arial" w:hAnsi="Arial" w:cs="Arial"/>
          <w:sz w:val="22"/>
          <w:szCs w:val="22"/>
          <w:highlight w:val="green"/>
        </w:rPr>
      </w:pPr>
    </w:p>
    <w:p w:rsidR="009E5C05" w:rsidRDefault="009E5C05" w:rsidP="00417870">
      <w:pPr>
        <w:pStyle w:val="Encabezado"/>
        <w:tabs>
          <w:tab w:val="clear" w:pos="4252"/>
          <w:tab w:val="clear" w:pos="8504"/>
        </w:tabs>
        <w:rPr>
          <w:rFonts w:ascii="Arial" w:hAnsi="Arial" w:cs="Arial"/>
          <w:sz w:val="22"/>
          <w:szCs w:val="22"/>
          <w:highlight w:val="green"/>
        </w:rPr>
      </w:pPr>
    </w:p>
    <w:p w:rsidR="009E5C05" w:rsidRDefault="009E5C05" w:rsidP="00417870">
      <w:pPr>
        <w:pStyle w:val="Encabezado"/>
        <w:tabs>
          <w:tab w:val="clear" w:pos="4252"/>
          <w:tab w:val="clear" w:pos="8504"/>
        </w:tabs>
        <w:rPr>
          <w:rFonts w:ascii="Arial" w:hAnsi="Arial" w:cs="Arial"/>
          <w:sz w:val="22"/>
          <w:szCs w:val="22"/>
          <w:highlight w:val="green"/>
        </w:rPr>
      </w:pPr>
    </w:p>
    <w:p w:rsidR="009E5C05" w:rsidRPr="00417870" w:rsidRDefault="009E5C05" w:rsidP="00417870">
      <w:pPr>
        <w:pStyle w:val="Encabezado"/>
        <w:tabs>
          <w:tab w:val="clear" w:pos="4252"/>
          <w:tab w:val="clear" w:pos="8504"/>
        </w:tabs>
        <w:rPr>
          <w:rFonts w:ascii="Arial" w:hAnsi="Arial" w:cs="Arial"/>
          <w:sz w:val="22"/>
          <w:szCs w:val="22"/>
          <w:highlight w:val="green"/>
        </w:rPr>
      </w:pPr>
    </w:p>
    <w:p w:rsidR="00CC5792" w:rsidRPr="0095221E" w:rsidRDefault="00CC5792" w:rsidP="00CC5792">
      <w:pPr>
        <w:rPr>
          <w:rFonts w:ascii="Arial" w:hAnsi="Arial" w:cs="Arial"/>
          <w:sz w:val="22"/>
          <w:highlight w:val="green"/>
        </w:rPr>
      </w:pPr>
    </w:p>
    <w:p w:rsidR="00CC5792" w:rsidRPr="0095221E" w:rsidRDefault="00CC5792" w:rsidP="00CC5792">
      <w:pPr>
        <w:rPr>
          <w:rFonts w:ascii="Arial" w:hAnsi="Arial" w:cs="Arial"/>
          <w:sz w:val="22"/>
          <w:highlight w:val="green"/>
        </w:rPr>
      </w:pPr>
    </w:p>
    <w:p w:rsidR="00CC5792" w:rsidRPr="00F433FF" w:rsidRDefault="00CC5792" w:rsidP="00CC5792">
      <w:pPr>
        <w:pStyle w:val="IndiceNivel2"/>
      </w:pPr>
      <w:bookmarkStart w:id="66" w:name="_Toc9507547"/>
      <w:r w:rsidRPr="00F433FF">
        <w:t>ESTUDIOS HIDROLÓGICOS Y SOCIOECONÓMICOS</w:t>
      </w:r>
      <w:bookmarkEnd w:id="66"/>
    </w:p>
    <w:p w:rsidR="00CC5792" w:rsidRPr="00F433FF" w:rsidRDefault="00CC5792" w:rsidP="00CC5792">
      <w:pPr>
        <w:rPr>
          <w:rFonts w:ascii="Arial" w:hAnsi="Arial" w:cs="Arial"/>
        </w:rPr>
      </w:pPr>
    </w:p>
    <w:p w:rsidR="00CC5792" w:rsidRDefault="00CC5792" w:rsidP="00D01726">
      <w:pPr>
        <w:numPr>
          <w:ilvl w:val="0"/>
          <w:numId w:val="8"/>
        </w:numPr>
        <w:tabs>
          <w:tab w:val="clear" w:pos="360"/>
          <w:tab w:val="num" w:pos="644"/>
        </w:tabs>
        <w:ind w:left="644"/>
        <w:jc w:val="both"/>
        <w:rPr>
          <w:rFonts w:ascii="Arial" w:hAnsi="Arial" w:cs="Arial"/>
          <w:sz w:val="22"/>
        </w:rPr>
      </w:pPr>
      <w:r w:rsidRPr="00F433FF">
        <w:rPr>
          <w:rFonts w:ascii="Arial" w:hAnsi="Arial" w:cs="Arial"/>
          <w:sz w:val="22"/>
        </w:rPr>
        <w:t>ESTUDIOS HIDROLÓGICOS</w:t>
      </w:r>
    </w:p>
    <w:p w:rsidR="005F0858" w:rsidRPr="00F433FF" w:rsidRDefault="005F0858" w:rsidP="005F0858">
      <w:pPr>
        <w:ind w:left="284"/>
        <w:jc w:val="both"/>
        <w:rPr>
          <w:rFonts w:ascii="Arial" w:hAnsi="Arial" w:cs="Arial"/>
          <w:sz w:val="22"/>
        </w:rPr>
      </w:pPr>
    </w:p>
    <w:p w:rsidR="00CC5792" w:rsidRPr="00F433FF" w:rsidRDefault="00CC5792" w:rsidP="00CC5792">
      <w:pPr>
        <w:numPr>
          <w:ilvl w:val="0"/>
          <w:numId w:val="3"/>
        </w:numPr>
        <w:jc w:val="both"/>
        <w:rPr>
          <w:rFonts w:ascii="Arial" w:hAnsi="Arial" w:cs="Arial"/>
          <w:b/>
          <w:sz w:val="22"/>
        </w:rPr>
      </w:pPr>
      <w:r w:rsidRPr="00F433FF">
        <w:rPr>
          <w:rFonts w:ascii="Arial" w:hAnsi="Arial" w:cs="Arial"/>
          <w:b/>
          <w:sz w:val="22"/>
        </w:rPr>
        <w:t>Recopilación de información hidrometeorológica:</w:t>
      </w:r>
    </w:p>
    <w:p w:rsidR="00CC5792" w:rsidRPr="00F433FF" w:rsidRDefault="00CC5792" w:rsidP="00CC5792">
      <w:pPr>
        <w:ind w:left="360"/>
        <w:rPr>
          <w:rFonts w:ascii="Arial" w:hAnsi="Arial" w:cs="Arial"/>
          <w:sz w:val="22"/>
        </w:rPr>
      </w:pPr>
    </w:p>
    <w:p w:rsidR="00CC5792" w:rsidRPr="00F433FF" w:rsidRDefault="00CC5792" w:rsidP="00CC5792">
      <w:pPr>
        <w:ind w:left="709"/>
        <w:jc w:val="both"/>
        <w:rPr>
          <w:rFonts w:ascii="Arial" w:hAnsi="Arial" w:cs="Arial"/>
          <w:sz w:val="22"/>
        </w:rPr>
      </w:pPr>
      <w:r w:rsidRPr="00F433FF">
        <w:rPr>
          <w:rFonts w:ascii="Arial" w:hAnsi="Arial" w:cs="Arial"/>
          <w:sz w:val="22"/>
        </w:rPr>
        <w:t xml:space="preserve">La recopilación de la información hidrometeorológica es una labor básica para la realización de los estudios hidrológicos. Por tal motivo, el CIATF tiene suscrito un Convenio de colaboración con la Agencia Estatal de Meteorología (AEMET) para el suministro de datos hidrometeorológicos procedentes de la red observacional que el Centro Meteorológico Territorial dispone en </w:t>
      </w:r>
      <w:smartTag w:uri="urn:schemas-microsoft-com:office:smarttags" w:element="PersonName">
        <w:smartTagPr>
          <w:attr w:name="ProductID" w:val="la Isla. Adem￡s"/>
        </w:smartTagPr>
        <w:r w:rsidRPr="00F433FF">
          <w:rPr>
            <w:rFonts w:ascii="Arial" w:hAnsi="Arial" w:cs="Arial"/>
            <w:sz w:val="22"/>
          </w:rPr>
          <w:t>la Isla. Además</w:t>
        </w:r>
      </w:smartTag>
      <w:r w:rsidRPr="00F433FF">
        <w:rPr>
          <w:rFonts w:ascii="Arial" w:hAnsi="Arial" w:cs="Arial"/>
          <w:sz w:val="22"/>
        </w:rPr>
        <w:t>, este Organismo contribuye al mantenimiento de la red instalada por el ICONA en zonas de cumbres y medianías, mediante la contratación de una asistencia técnica para la lectura mensual de la pluviometría registrada.</w:t>
      </w:r>
    </w:p>
    <w:p w:rsidR="00CC5792" w:rsidRPr="00F433FF" w:rsidRDefault="00CC5792" w:rsidP="00CC5792">
      <w:pPr>
        <w:ind w:left="709"/>
        <w:jc w:val="both"/>
        <w:rPr>
          <w:rFonts w:ascii="Arial" w:hAnsi="Arial" w:cs="Arial"/>
          <w:sz w:val="22"/>
        </w:rPr>
      </w:pPr>
    </w:p>
    <w:p w:rsidR="00CC5792" w:rsidRPr="00F433FF" w:rsidRDefault="00CC5792" w:rsidP="00CC5792">
      <w:pPr>
        <w:ind w:left="709"/>
        <w:jc w:val="both"/>
        <w:rPr>
          <w:rFonts w:ascii="Arial" w:hAnsi="Arial" w:cs="Arial"/>
          <w:sz w:val="22"/>
        </w:rPr>
      </w:pPr>
      <w:r w:rsidRPr="00F433FF">
        <w:rPr>
          <w:rFonts w:ascii="Arial" w:hAnsi="Arial" w:cs="Arial"/>
          <w:sz w:val="22"/>
        </w:rPr>
        <w:t xml:space="preserve">Asimismo, se ha apoyado la instalación al Cabildo en la solicitud de la construcción del nuevo Radar Meteorológico situado en el alto de la Cruz de Gala situado en Buenavista y lindando con Santiago del Teide, y que da cobertura a toda la parte occidental del Archipiélago y que mejoraría el seguimiento y predicción de los Fenómenos Meteorológicos. Se ha licitado en diciembre de 2017 por el Estado la ejecución y tiene prevista su puesta en funcionamiento a </w:t>
      </w:r>
      <w:r w:rsidR="00A737F0" w:rsidRPr="00F433FF">
        <w:rPr>
          <w:rFonts w:ascii="Arial" w:hAnsi="Arial" w:cs="Arial"/>
          <w:sz w:val="22"/>
        </w:rPr>
        <w:t xml:space="preserve">durante </w:t>
      </w:r>
      <w:r w:rsidRPr="00F433FF">
        <w:rPr>
          <w:rFonts w:ascii="Arial" w:hAnsi="Arial" w:cs="Arial"/>
          <w:sz w:val="22"/>
        </w:rPr>
        <w:t>el año 201</w:t>
      </w:r>
      <w:r w:rsidR="00A737F0" w:rsidRPr="00F433FF">
        <w:rPr>
          <w:rFonts w:ascii="Arial" w:hAnsi="Arial" w:cs="Arial"/>
          <w:sz w:val="22"/>
        </w:rPr>
        <w:t>9</w:t>
      </w:r>
      <w:r w:rsidRPr="00F433FF">
        <w:rPr>
          <w:rFonts w:ascii="Arial" w:hAnsi="Arial" w:cs="Arial"/>
          <w:sz w:val="22"/>
        </w:rPr>
        <w:t xml:space="preserve">.     </w:t>
      </w:r>
    </w:p>
    <w:p w:rsidR="00CC5792" w:rsidRPr="00F433FF" w:rsidRDefault="00CC5792" w:rsidP="00CC5792">
      <w:pPr>
        <w:ind w:left="709"/>
        <w:jc w:val="both"/>
        <w:rPr>
          <w:rFonts w:ascii="Arial" w:hAnsi="Arial" w:cs="Arial"/>
          <w:sz w:val="22"/>
        </w:rPr>
      </w:pPr>
    </w:p>
    <w:p w:rsidR="00CC5792" w:rsidRPr="00F433FF" w:rsidRDefault="00CC5792" w:rsidP="00CC5792">
      <w:pPr>
        <w:ind w:left="709" w:firstLine="709"/>
        <w:jc w:val="both"/>
        <w:rPr>
          <w:rFonts w:ascii="Arial" w:hAnsi="Arial" w:cs="Arial"/>
          <w:sz w:val="22"/>
        </w:rPr>
      </w:pPr>
    </w:p>
    <w:p w:rsidR="00CC5792" w:rsidRPr="00F433FF" w:rsidRDefault="00CC5792" w:rsidP="00CC5792">
      <w:pPr>
        <w:numPr>
          <w:ilvl w:val="0"/>
          <w:numId w:val="3"/>
        </w:numPr>
        <w:jc w:val="both"/>
        <w:rPr>
          <w:rFonts w:ascii="Arial" w:hAnsi="Arial" w:cs="Arial"/>
          <w:b/>
          <w:sz w:val="22"/>
        </w:rPr>
      </w:pPr>
      <w:r w:rsidRPr="00F433FF">
        <w:rPr>
          <w:rFonts w:ascii="Arial" w:hAnsi="Arial" w:cs="Arial"/>
          <w:b/>
          <w:sz w:val="22"/>
          <w:lang w:val="es-ES"/>
        </w:rPr>
        <w:t>Mapas de Peligrosidad y Riesgo de inundación de las ARPSIs Costeras</w:t>
      </w:r>
      <w:r w:rsidRPr="00F433FF">
        <w:rPr>
          <w:rFonts w:ascii="Arial" w:hAnsi="Arial" w:cs="Arial"/>
          <w:b/>
          <w:sz w:val="22"/>
        </w:rPr>
        <w:t>:</w:t>
      </w:r>
    </w:p>
    <w:p w:rsidR="00CC5792" w:rsidRPr="00F433FF" w:rsidRDefault="00CC5792" w:rsidP="00CC5792">
      <w:pPr>
        <w:ind w:left="709" w:firstLine="709"/>
        <w:jc w:val="both"/>
        <w:rPr>
          <w:rFonts w:ascii="Arial" w:hAnsi="Arial" w:cs="Arial"/>
          <w:sz w:val="22"/>
          <w:lang w:val="es-ES"/>
        </w:rPr>
      </w:pPr>
    </w:p>
    <w:p w:rsidR="00CC5792" w:rsidRPr="00F433FF" w:rsidRDefault="00CC5792" w:rsidP="00CC5792">
      <w:pPr>
        <w:numPr>
          <w:ilvl w:val="0"/>
          <w:numId w:val="22"/>
        </w:numPr>
        <w:jc w:val="both"/>
        <w:rPr>
          <w:rFonts w:ascii="Arial" w:hAnsi="Arial" w:cs="Arial"/>
          <w:sz w:val="22"/>
          <w:lang w:val="es-ES"/>
        </w:rPr>
      </w:pPr>
      <w:r w:rsidRPr="00F433FF">
        <w:rPr>
          <w:rFonts w:ascii="Arial" w:hAnsi="Arial" w:cs="Arial"/>
          <w:sz w:val="22"/>
          <w:lang w:val="es-ES"/>
        </w:rPr>
        <w:t xml:space="preserve">El Real </w:t>
      </w:r>
      <w:r w:rsidRPr="00F433FF">
        <w:rPr>
          <w:rFonts w:ascii="Arial" w:hAnsi="Arial" w:cs="Arial"/>
          <w:b/>
          <w:sz w:val="22"/>
          <w:lang w:val="es-ES"/>
        </w:rPr>
        <w:t>Decreto 903/2010, de 9 de julio</w:t>
      </w:r>
      <w:r w:rsidRPr="00F433FF">
        <w:rPr>
          <w:rFonts w:ascii="Arial" w:hAnsi="Arial" w:cs="Arial"/>
          <w:sz w:val="22"/>
          <w:lang w:val="es-ES"/>
        </w:rPr>
        <w:t>, de evaluación y gestión de riesgos de inundación, regula tres procedimientos, que han de llevarse a cabo de modo secuencial, para realizar:</w:t>
      </w:r>
    </w:p>
    <w:p w:rsidR="00CC5792" w:rsidRPr="00F433FF" w:rsidRDefault="00CC5792" w:rsidP="00CC5792">
      <w:pPr>
        <w:ind w:left="709" w:firstLine="709"/>
        <w:jc w:val="both"/>
        <w:rPr>
          <w:rFonts w:ascii="Arial" w:hAnsi="Arial" w:cs="Arial"/>
          <w:sz w:val="22"/>
          <w:lang w:val="es-ES"/>
        </w:rPr>
      </w:pPr>
      <w:r w:rsidRPr="00F433FF">
        <w:rPr>
          <w:rFonts w:ascii="Arial" w:hAnsi="Arial" w:cs="Arial"/>
          <w:sz w:val="22"/>
          <w:lang w:val="es-ES"/>
        </w:rPr>
        <w:t xml:space="preserve">1) La </w:t>
      </w:r>
      <w:r w:rsidRPr="00F433FF">
        <w:rPr>
          <w:rFonts w:ascii="Arial" w:hAnsi="Arial" w:cs="Arial"/>
          <w:i/>
          <w:sz w:val="22"/>
          <w:lang w:val="es-ES"/>
        </w:rPr>
        <w:t>evaluación preliminar</w:t>
      </w:r>
      <w:r w:rsidRPr="00F433FF">
        <w:rPr>
          <w:rFonts w:ascii="Arial" w:hAnsi="Arial" w:cs="Arial"/>
          <w:sz w:val="22"/>
          <w:lang w:val="es-ES"/>
        </w:rPr>
        <w:t xml:space="preserve"> del riesgo de inundación</w:t>
      </w:r>
    </w:p>
    <w:p w:rsidR="00CC5792" w:rsidRPr="00F433FF" w:rsidRDefault="00CC5792" w:rsidP="00CC5792">
      <w:pPr>
        <w:ind w:left="709" w:firstLine="709"/>
        <w:jc w:val="both"/>
        <w:rPr>
          <w:rFonts w:ascii="Arial" w:hAnsi="Arial" w:cs="Arial"/>
          <w:sz w:val="22"/>
          <w:lang w:val="es-ES"/>
        </w:rPr>
      </w:pPr>
      <w:r w:rsidRPr="00F433FF">
        <w:rPr>
          <w:rFonts w:ascii="Arial" w:hAnsi="Arial" w:cs="Arial"/>
          <w:sz w:val="22"/>
          <w:lang w:val="es-ES"/>
        </w:rPr>
        <w:t xml:space="preserve">2) Los </w:t>
      </w:r>
      <w:r w:rsidRPr="00F433FF">
        <w:rPr>
          <w:rFonts w:ascii="Arial" w:hAnsi="Arial" w:cs="Arial"/>
          <w:i/>
          <w:sz w:val="22"/>
          <w:lang w:val="es-ES"/>
        </w:rPr>
        <w:t>mapas de peligrosidad y riesgo</w:t>
      </w:r>
      <w:r w:rsidRPr="00F433FF">
        <w:rPr>
          <w:rFonts w:ascii="Arial" w:hAnsi="Arial" w:cs="Arial"/>
          <w:sz w:val="22"/>
          <w:lang w:val="es-ES"/>
        </w:rPr>
        <w:t xml:space="preserve"> de inundación</w:t>
      </w:r>
    </w:p>
    <w:p w:rsidR="00CC5792" w:rsidRPr="00F433FF" w:rsidRDefault="00CC5792" w:rsidP="00CC5792">
      <w:pPr>
        <w:ind w:left="709" w:firstLine="709"/>
        <w:jc w:val="both"/>
        <w:rPr>
          <w:rFonts w:ascii="Arial" w:hAnsi="Arial" w:cs="Arial"/>
          <w:sz w:val="22"/>
          <w:lang w:val="es-ES"/>
        </w:rPr>
      </w:pPr>
      <w:r w:rsidRPr="00F433FF">
        <w:rPr>
          <w:rFonts w:ascii="Arial" w:hAnsi="Arial" w:cs="Arial"/>
          <w:sz w:val="22"/>
          <w:lang w:val="es-ES"/>
        </w:rPr>
        <w:t xml:space="preserve">3) Los </w:t>
      </w:r>
      <w:r w:rsidRPr="00F433FF">
        <w:rPr>
          <w:rFonts w:ascii="Arial" w:hAnsi="Arial" w:cs="Arial"/>
          <w:i/>
          <w:sz w:val="22"/>
          <w:lang w:val="es-ES"/>
        </w:rPr>
        <w:t>planes de gestión</w:t>
      </w:r>
      <w:r w:rsidRPr="00F433FF">
        <w:rPr>
          <w:rFonts w:ascii="Arial" w:hAnsi="Arial" w:cs="Arial"/>
          <w:sz w:val="22"/>
          <w:lang w:val="es-ES"/>
        </w:rPr>
        <w:t xml:space="preserve"> de los riesgos de inundación</w:t>
      </w:r>
    </w:p>
    <w:p w:rsidR="00CC5792" w:rsidRPr="00F433FF" w:rsidRDefault="00CC5792" w:rsidP="00CC5792">
      <w:pPr>
        <w:ind w:left="709" w:firstLine="709"/>
        <w:jc w:val="both"/>
        <w:rPr>
          <w:rFonts w:ascii="Arial" w:hAnsi="Arial" w:cs="Arial"/>
          <w:sz w:val="22"/>
          <w:lang w:val="es-ES"/>
        </w:rPr>
      </w:pPr>
    </w:p>
    <w:p w:rsidR="00CC5792" w:rsidRPr="00F433FF" w:rsidRDefault="00CC5792" w:rsidP="00CC5792">
      <w:pPr>
        <w:numPr>
          <w:ilvl w:val="0"/>
          <w:numId w:val="22"/>
        </w:numPr>
        <w:jc w:val="both"/>
        <w:rPr>
          <w:rFonts w:ascii="Arial" w:hAnsi="Arial" w:cs="Arial"/>
          <w:sz w:val="22"/>
          <w:lang w:val="es-ES"/>
        </w:rPr>
      </w:pPr>
      <w:r w:rsidRPr="00F433FF">
        <w:rPr>
          <w:rFonts w:ascii="Arial" w:hAnsi="Arial" w:cs="Arial"/>
          <w:sz w:val="22"/>
          <w:lang w:val="es-ES"/>
        </w:rPr>
        <w:t xml:space="preserve">El primero de los procedimientos regulados en el RD 903/2010 (Capítulo II- arts. </w:t>
      </w:r>
      <w:smartTag w:uri="urn:schemas-microsoft-com:office:smarttags" w:element="metricconverter">
        <w:smartTagPr>
          <w:attr w:name="ProductID" w:val="5 a"/>
        </w:smartTagPr>
        <w:r w:rsidRPr="00F433FF">
          <w:rPr>
            <w:rFonts w:ascii="Arial" w:hAnsi="Arial" w:cs="Arial"/>
            <w:sz w:val="22"/>
            <w:lang w:val="es-ES"/>
          </w:rPr>
          <w:t>5 a</w:t>
        </w:r>
      </w:smartTag>
      <w:r w:rsidRPr="00F433FF">
        <w:rPr>
          <w:rFonts w:ascii="Arial" w:hAnsi="Arial" w:cs="Arial"/>
          <w:sz w:val="22"/>
          <w:lang w:val="es-ES"/>
        </w:rPr>
        <w:t xml:space="preserve"> 7) es </w:t>
      </w:r>
      <w:smartTag w:uri="urn:schemas-microsoft-com:office:smarttags" w:element="PersonName">
        <w:smartTagPr>
          <w:attr w:name="ProductID" w:val="la denominada Evaluación Preliminar"/>
        </w:smartTagPr>
        <w:r w:rsidRPr="00F433FF">
          <w:rPr>
            <w:rFonts w:ascii="Arial" w:hAnsi="Arial" w:cs="Arial"/>
            <w:sz w:val="22"/>
            <w:lang w:val="es-ES"/>
          </w:rPr>
          <w:t xml:space="preserve">la denominada </w:t>
        </w:r>
        <w:r w:rsidRPr="00F433FF">
          <w:rPr>
            <w:rFonts w:ascii="Arial" w:hAnsi="Arial" w:cs="Arial"/>
            <w:b/>
            <w:sz w:val="22"/>
            <w:lang w:val="es-ES"/>
          </w:rPr>
          <w:t>Evaluación Preliminar</w:t>
        </w:r>
      </w:smartTag>
      <w:r w:rsidRPr="00F433FF">
        <w:rPr>
          <w:rFonts w:ascii="Arial" w:hAnsi="Arial" w:cs="Arial"/>
          <w:b/>
          <w:sz w:val="22"/>
          <w:lang w:val="es-ES"/>
        </w:rPr>
        <w:t xml:space="preserve"> del Riesgo de Inundación</w:t>
      </w:r>
      <w:r w:rsidRPr="00F433FF">
        <w:rPr>
          <w:rFonts w:ascii="Arial" w:hAnsi="Arial" w:cs="Arial"/>
          <w:sz w:val="22"/>
          <w:lang w:val="es-ES"/>
        </w:rPr>
        <w:t xml:space="preserve"> </w:t>
      </w:r>
      <w:r w:rsidRPr="00F433FF">
        <w:rPr>
          <w:rFonts w:ascii="Arial" w:hAnsi="Arial" w:cs="Arial"/>
          <w:b/>
          <w:sz w:val="22"/>
          <w:lang w:val="es-ES"/>
        </w:rPr>
        <w:t>(EPRI)</w:t>
      </w:r>
      <w:r w:rsidRPr="00F433FF">
        <w:rPr>
          <w:rFonts w:ascii="Arial" w:hAnsi="Arial" w:cs="Arial"/>
          <w:sz w:val="22"/>
          <w:lang w:val="es-ES"/>
        </w:rPr>
        <w:t xml:space="preserve"> cuyo </w:t>
      </w:r>
      <w:r w:rsidRPr="00F433FF">
        <w:rPr>
          <w:rFonts w:ascii="Arial" w:hAnsi="Arial" w:cs="Arial"/>
          <w:b/>
          <w:sz w:val="22"/>
          <w:lang w:val="es-ES"/>
        </w:rPr>
        <w:t>objeto</w:t>
      </w:r>
      <w:r w:rsidRPr="00F433FF">
        <w:rPr>
          <w:rFonts w:ascii="Arial" w:hAnsi="Arial" w:cs="Arial"/>
          <w:sz w:val="22"/>
          <w:lang w:val="es-ES"/>
        </w:rPr>
        <w:t xml:space="preserve"> consiste en </w:t>
      </w:r>
      <w:r w:rsidRPr="00F433FF">
        <w:rPr>
          <w:rFonts w:ascii="Arial" w:hAnsi="Arial" w:cs="Arial"/>
          <w:i/>
          <w:sz w:val="22"/>
          <w:lang w:val="es-ES"/>
        </w:rPr>
        <w:t>determinar aquellas zonas del territorio para las cuales se haya llegado a la conclusión de que existe un riesgo potencial de inundación significativo o en las cuales la materialización de ese riesgo puede considerarse probable</w:t>
      </w:r>
      <w:r w:rsidRPr="00F433FF">
        <w:rPr>
          <w:rFonts w:ascii="Arial" w:hAnsi="Arial" w:cs="Arial"/>
          <w:sz w:val="22"/>
          <w:lang w:val="es-ES"/>
        </w:rPr>
        <w:t xml:space="preserve">. </w:t>
      </w:r>
    </w:p>
    <w:p w:rsidR="00CC5792" w:rsidRPr="00F433FF" w:rsidRDefault="00CC5792" w:rsidP="00CC5792">
      <w:pPr>
        <w:ind w:left="709" w:firstLine="709"/>
        <w:jc w:val="both"/>
        <w:rPr>
          <w:rFonts w:ascii="Arial" w:hAnsi="Arial" w:cs="Arial"/>
          <w:sz w:val="22"/>
          <w:lang w:val="es-ES"/>
        </w:rPr>
      </w:pPr>
    </w:p>
    <w:p w:rsidR="00CC5792" w:rsidRPr="00F433FF" w:rsidRDefault="00CC5792" w:rsidP="00CC5792">
      <w:pPr>
        <w:ind w:left="709" w:firstLine="709"/>
        <w:jc w:val="both"/>
        <w:rPr>
          <w:rFonts w:ascii="Arial" w:hAnsi="Arial" w:cs="Arial"/>
          <w:sz w:val="22"/>
          <w:lang w:val="es-ES"/>
        </w:rPr>
      </w:pPr>
      <w:r w:rsidRPr="00F433FF">
        <w:rPr>
          <w:rFonts w:ascii="Arial" w:hAnsi="Arial" w:cs="Arial"/>
          <w:sz w:val="22"/>
          <w:lang w:val="es-ES"/>
        </w:rPr>
        <w:t xml:space="preserve">Este primer procedimiento se encuentra finalizado en </w:t>
      </w:r>
      <w:smartTag w:uri="urn:schemas-microsoft-com:office:smarttags" w:element="PersonName">
        <w:smartTagPr>
          <w:attr w:name="ProductID" w:val="la Demarcación Hidrográfica"/>
        </w:smartTagPr>
        <w:r w:rsidRPr="00F433FF">
          <w:rPr>
            <w:rFonts w:ascii="Arial" w:hAnsi="Arial" w:cs="Arial"/>
            <w:sz w:val="22"/>
            <w:lang w:val="es-ES"/>
          </w:rPr>
          <w:t>la Demarcación Hidrográfica</w:t>
        </w:r>
      </w:smartTag>
      <w:r w:rsidRPr="00F433FF">
        <w:rPr>
          <w:rFonts w:ascii="Arial" w:hAnsi="Arial" w:cs="Arial"/>
          <w:sz w:val="22"/>
          <w:lang w:val="es-ES"/>
        </w:rPr>
        <w:t xml:space="preserve"> de Tenerife conforme al siguiente detalle:</w:t>
      </w:r>
    </w:p>
    <w:p w:rsidR="00CC5792" w:rsidRPr="00F433FF" w:rsidRDefault="00CC5792" w:rsidP="00CC5792">
      <w:pPr>
        <w:numPr>
          <w:ilvl w:val="0"/>
          <w:numId w:val="23"/>
        </w:numPr>
        <w:jc w:val="both"/>
        <w:rPr>
          <w:rFonts w:ascii="Arial" w:hAnsi="Arial" w:cs="Arial"/>
          <w:sz w:val="22"/>
          <w:lang w:val="es-ES"/>
        </w:rPr>
      </w:pPr>
      <w:r w:rsidRPr="00F433FF">
        <w:rPr>
          <w:rFonts w:ascii="Arial" w:hAnsi="Arial" w:cs="Arial"/>
          <w:sz w:val="22"/>
          <w:lang w:val="es-ES"/>
        </w:rPr>
        <w:t xml:space="preserve">La Junta de Gobierno de este CIATF reunida en sesión ordinaria el </w:t>
      </w:r>
      <w:r w:rsidRPr="00F433FF">
        <w:rPr>
          <w:rFonts w:ascii="Arial" w:hAnsi="Arial" w:cs="Arial"/>
          <w:b/>
          <w:i/>
          <w:sz w:val="22"/>
          <w:lang w:val="es-ES"/>
        </w:rPr>
        <w:t>26 de septiembre de 2013,</w:t>
      </w:r>
      <w:r w:rsidRPr="00F433FF">
        <w:rPr>
          <w:rFonts w:ascii="Arial" w:hAnsi="Arial" w:cs="Arial"/>
          <w:sz w:val="22"/>
          <w:lang w:val="es-ES"/>
        </w:rPr>
        <w:t xml:space="preserve"> acordó </w:t>
      </w:r>
      <w:r w:rsidRPr="00F433FF">
        <w:rPr>
          <w:rFonts w:ascii="Arial" w:hAnsi="Arial" w:cs="Arial"/>
          <w:sz w:val="22"/>
          <w:u w:val="single"/>
          <w:lang w:val="es-ES"/>
        </w:rPr>
        <w:t>tomar en consideración</w:t>
      </w:r>
      <w:r w:rsidRPr="00F433FF">
        <w:rPr>
          <w:rFonts w:ascii="Arial" w:hAnsi="Arial" w:cs="Arial"/>
          <w:sz w:val="22"/>
          <w:lang w:val="es-ES"/>
        </w:rPr>
        <w:t xml:space="preserve"> el documento técnico “Evaluación Preliminar del Riesgo de Inundación en </w:t>
      </w:r>
      <w:smartTag w:uri="urn:schemas-microsoft-com:office:smarttags" w:element="PersonName">
        <w:smartTagPr>
          <w:attr w:name="ProductID" w:val="la Demarcación Hidrográfica"/>
        </w:smartTagPr>
        <w:r w:rsidRPr="00F433FF">
          <w:rPr>
            <w:rFonts w:ascii="Arial" w:hAnsi="Arial" w:cs="Arial"/>
            <w:sz w:val="22"/>
            <w:lang w:val="es-ES"/>
          </w:rPr>
          <w:t>la Demarcación Hidrográfica</w:t>
        </w:r>
      </w:smartTag>
      <w:r w:rsidRPr="00F433FF">
        <w:rPr>
          <w:rFonts w:ascii="Arial" w:hAnsi="Arial" w:cs="Arial"/>
          <w:sz w:val="22"/>
          <w:lang w:val="es-ES"/>
        </w:rPr>
        <w:t xml:space="preserve"> de Tenerife” y someterlo a los trámites de consulta pública e institucional durante un plazo de tres meses. </w:t>
      </w:r>
    </w:p>
    <w:p w:rsidR="00CC5792" w:rsidRPr="00F433FF" w:rsidRDefault="00CC5792" w:rsidP="00CC5792">
      <w:pPr>
        <w:numPr>
          <w:ilvl w:val="0"/>
          <w:numId w:val="23"/>
        </w:numPr>
        <w:jc w:val="both"/>
        <w:rPr>
          <w:rFonts w:ascii="Arial" w:hAnsi="Arial" w:cs="Arial"/>
          <w:sz w:val="22"/>
          <w:lang w:val="es-ES"/>
        </w:rPr>
      </w:pPr>
      <w:r w:rsidRPr="00F433FF">
        <w:rPr>
          <w:rFonts w:ascii="Arial" w:hAnsi="Arial" w:cs="Arial"/>
          <w:sz w:val="22"/>
          <w:lang w:val="es-ES"/>
        </w:rPr>
        <w:t xml:space="preserve">Finalizados los trámites anteriores, la Junta de Gobierno en sesión de </w:t>
      </w:r>
      <w:r w:rsidRPr="00F433FF">
        <w:rPr>
          <w:rFonts w:ascii="Arial" w:hAnsi="Arial" w:cs="Arial"/>
          <w:b/>
          <w:i/>
          <w:sz w:val="22"/>
          <w:lang w:val="es-ES"/>
        </w:rPr>
        <w:t>20 de febrero de 2014</w:t>
      </w:r>
      <w:r w:rsidRPr="00F433FF">
        <w:rPr>
          <w:rFonts w:ascii="Arial" w:hAnsi="Arial" w:cs="Arial"/>
          <w:sz w:val="22"/>
          <w:lang w:val="es-ES"/>
        </w:rPr>
        <w:t xml:space="preserve"> acordó la </w:t>
      </w:r>
      <w:r w:rsidRPr="00F433FF">
        <w:rPr>
          <w:rFonts w:ascii="Arial" w:hAnsi="Arial" w:cs="Arial"/>
          <w:sz w:val="22"/>
          <w:u w:val="single"/>
          <w:lang w:val="es-ES"/>
        </w:rPr>
        <w:t>aprobación</w:t>
      </w:r>
      <w:r w:rsidRPr="00F433FF">
        <w:rPr>
          <w:rFonts w:ascii="Arial" w:hAnsi="Arial" w:cs="Arial"/>
          <w:sz w:val="22"/>
          <w:lang w:val="es-ES"/>
        </w:rPr>
        <w:t xml:space="preserve"> del documento técnico “Evaluación Preliminar del Riesgo de Inundación en </w:t>
      </w:r>
      <w:smartTag w:uri="urn:schemas-microsoft-com:office:smarttags" w:element="PersonName">
        <w:smartTagPr>
          <w:attr w:name="ProductID" w:val="la Demarcación Hidrográfica"/>
        </w:smartTagPr>
        <w:r w:rsidRPr="00F433FF">
          <w:rPr>
            <w:rFonts w:ascii="Arial" w:hAnsi="Arial" w:cs="Arial"/>
            <w:sz w:val="22"/>
            <w:lang w:val="es-ES"/>
          </w:rPr>
          <w:t>la Demarcación Hidrográfica</w:t>
        </w:r>
      </w:smartTag>
      <w:r w:rsidRPr="00F433FF">
        <w:rPr>
          <w:rFonts w:ascii="Arial" w:hAnsi="Arial" w:cs="Arial"/>
          <w:sz w:val="22"/>
          <w:lang w:val="es-ES"/>
        </w:rPr>
        <w:t xml:space="preserve"> de Tenerife” una vez efectuado expreso pronunciamiento en relación con el contenido de las alegaciones e informes presentados durante los trámites de consulta pública e institucional. </w:t>
      </w:r>
    </w:p>
    <w:p w:rsidR="00CC5792" w:rsidRPr="00F433FF" w:rsidRDefault="00CC5792" w:rsidP="00CC5792">
      <w:pPr>
        <w:numPr>
          <w:ilvl w:val="0"/>
          <w:numId w:val="23"/>
        </w:numPr>
        <w:jc w:val="both"/>
        <w:rPr>
          <w:rFonts w:ascii="Arial" w:hAnsi="Arial" w:cs="Arial"/>
          <w:sz w:val="22"/>
          <w:lang w:val="es-ES"/>
        </w:rPr>
      </w:pPr>
      <w:r w:rsidRPr="00F433FF">
        <w:rPr>
          <w:rFonts w:ascii="Arial" w:hAnsi="Arial" w:cs="Arial"/>
          <w:sz w:val="22"/>
          <w:lang w:val="es-ES"/>
        </w:rPr>
        <w:t xml:space="preserve">Mediante oficio de la Gerencia de </w:t>
      </w:r>
      <w:r w:rsidRPr="00F433FF">
        <w:rPr>
          <w:rFonts w:ascii="Arial" w:hAnsi="Arial" w:cs="Arial"/>
          <w:b/>
          <w:i/>
          <w:sz w:val="22"/>
          <w:lang w:val="es-ES"/>
        </w:rPr>
        <w:t xml:space="preserve">11 de marzo de 2014 </w:t>
      </w:r>
      <w:r w:rsidRPr="00F433FF">
        <w:rPr>
          <w:rFonts w:ascii="Arial" w:hAnsi="Arial" w:cs="Arial"/>
          <w:sz w:val="22"/>
          <w:lang w:val="es-ES"/>
        </w:rPr>
        <w:t xml:space="preserve">se remitió a </w:t>
      </w:r>
      <w:smartTag w:uri="urn:schemas-microsoft-com:office:smarttags" w:element="PersonName">
        <w:smartTagPr>
          <w:attr w:name="ProductID" w:val="la Dirección General"/>
        </w:smartTagPr>
        <w:r w:rsidRPr="00F433FF">
          <w:rPr>
            <w:rFonts w:ascii="Arial" w:hAnsi="Arial" w:cs="Arial"/>
            <w:sz w:val="22"/>
            <w:lang w:val="es-ES"/>
          </w:rPr>
          <w:t>la Dirección General</w:t>
        </w:r>
      </w:smartTag>
      <w:r w:rsidRPr="00F433FF">
        <w:rPr>
          <w:rFonts w:ascii="Arial" w:hAnsi="Arial" w:cs="Arial"/>
          <w:sz w:val="22"/>
          <w:lang w:val="es-ES"/>
        </w:rPr>
        <w:t xml:space="preserve"> del Agua del Ministerio de Agricultura, Alimentación y Medio Ambiente el documento aprobado por la Junta de Gobierno, dando cumplimiento al último de los hitos de este procedimiento, consistente en el </w:t>
      </w:r>
      <w:r w:rsidRPr="00F433FF">
        <w:rPr>
          <w:rFonts w:ascii="Arial" w:hAnsi="Arial" w:cs="Arial"/>
          <w:i/>
          <w:sz w:val="22"/>
          <w:lang w:val="es-ES"/>
        </w:rPr>
        <w:t xml:space="preserve">reporting </w:t>
      </w:r>
      <w:r w:rsidRPr="00F433FF">
        <w:rPr>
          <w:rFonts w:ascii="Arial" w:hAnsi="Arial" w:cs="Arial"/>
          <w:sz w:val="22"/>
          <w:lang w:val="es-ES"/>
        </w:rPr>
        <w:t>de la información al citado Ministerio (art. 7.6 del RD 903/2010).</w:t>
      </w:r>
    </w:p>
    <w:p w:rsidR="00CC5792" w:rsidRPr="00F433FF" w:rsidRDefault="00CC5792" w:rsidP="00CC5792">
      <w:pPr>
        <w:ind w:left="709" w:firstLine="709"/>
        <w:jc w:val="both"/>
        <w:rPr>
          <w:rFonts w:ascii="Arial" w:hAnsi="Arial" w:cs="Arial"/>
          <w:sz w:val="22"/>
          <w:lang w:val="es-ES"/>
        </w:rPr>
      </w:pPr>
    </w:p>
    <w:p w:rsidR="00CC5792" w:rsidRPr="00F433FF" w:rsidRDefault="00CC5792" w:rsidP="00CC5792">
      <w:pPr>
        <w:numPr>
          <w:ilvl w:val="0"/>
          <w:numId w:val="22"/>
        </w:numPr>
        <w:jc w:val="both"/>
        <w:rPr>
          <w:rFonts w:ascii="Arial" w:hAnsi="Arial" w:cs="Arial"/>
          <w:sz w:val="22"/>
          <w:lang w:val="es-ES"/>
        </w:rPr>
      </w:pPr>
      <w:r w:rsidRPr="00F433FF">
        <w:rPr>
          <w:rFonts w:ascii="Arial" w:hAnsi="Arial" w:cs="Arial"/>
          <w:sz w:val="22"/>
          <w:lang w:val="es-ES"/>
        </w:rPr>
        <w:t xml:space="preserve">Finalizada </w:t>
      </w:r>
      <w:smartTag w:uri="urn:schemas-microsoft-com:office:smarttags" w:element="PersonName">
        <w:smartTagPr>
          <w:attr w:name="ProductID" w:val="la Evaluación Preliminar"/>
        </w:smartTagPr>
        <w:r w:rsidRPr="00F433FF">
          <w:rPr>
            <w:rFonts w:ascii="Arial" w:hAnsi="Arial" w:cs="Arial"/>
            <w:sz w:val="22"/>
            <w:lang w:val="es-ES"/>
          </w:rPr>
          <w:t>la Evaluación Preliminar</w:t>
        </w:r>
      </w:smartTag>
      <w:r w:rsidRPr="00F433FF">
        <w:rPr>
          <w:rFonts w:ascii="Arial" w:hAnsi="Arial" w:cs="Arial"/>
          <w:sz w:val="22"/>
          <w:lang w:val="es-ES"/>
        </w:rPr>
        <w:t xml:space="preserve"> del Riesgo, el siguiente de los procedimientos que regula el RD 903/2010 (Capítulo III – arts. </w:t>
      </w:r>
      <w:smartTag w:uri="urn:schemas-microsoft-com:office:smarttags" w:element="metricconverter">
        <w:smartTagPr>
          <w:attr w:name="ProductID" w:val="8 a"/>
        </w:smartTagPr>
        <w:r w:rsidRPr="00F433FF">
          <w:rPr>
            <w:rFonts w:ascii="Arial" w:hAnsi="Arial" w:cs="Arial"/>
            <w:sz w:val="22"/>
            <w:lang w:val="es-ES"/>
          </w:rPr>
          <w:t>8 a</w:t>
        </w:r>
      </w:smartTag>
      <w:r w:rsidRPr="00F433FF">
        <w:rPr>
          <w:rFonts w:ascii="Arial" w:hAnsi="Arial" w:cs="Arial"/>
          <w:sz w:val="22"/>
          <w:lang w:val="es-ES"/>
        </w:rPr>
        <w:t xml:space="preserve"> 10) es el conducente a la aprobación de los </w:t>
      </w:r>
      <w:r w:rsidRPr="00F433FF">
        <w:rPr>
          <w:rFonts w:ascii="Arial" w:hAnsi="Arial" w:cs="Arial"/>
          <w:b/>
          <w:sz w:val="22"/>
          <w:lang w:val="es-ES"/>
        </w:rPr>
        <w:t>Mapas de Peligrosidad por inundación</w:t>
      </w:r>
      <w:r w:rsidR="009F79BB">
        <w:rPr>
          <w:rFonts w:ascii="Arial" w:hAnsi="Arial" w:cs="Arial"/>
          <w:sz w:val="22"/>
          <w:lang w:val="es-ES"/>
        </w:rPr>
        <w:t xml:space="preserve"> </w:t>
      </w:r>
      <w:r w:rsidRPr="00F433FF">
        <w:rPr>
          <w:rFonts w:ascii="Arial" w:hAnsi="Arial" w:cs="Arial"/>
          <w:sz w:val="22"/>
          <w:lang w:val="es-ES"/>
        </w:rPr>
        <w:t xml:space="preserve">y </w:t>
      </w:r>
      <w:r w:rsidRPr="00F433FF">
        <w:rPr>
          <w:rFonts w:ascii="Arial" w:hAnsi="Arial" w:cs="Arial"/>
          <w:b/>
          <w:sz w:val="22"/>
          <w:lang w:val="es-ES"/>
        </w:rPr>
        <w:t xml:space="preserve">Mapas de Riesgo de inundación </w:t>
      </w:r>
      <w:r w:rsidRPr="00F433FF">
        <w:rPr>
          <w:rFonts w:ascii="Arial" w:hAnsi="Arial" w:cs="Arial"/>
          <w:sz w:val="22"/>
          <w:lang w:val="es-ES"/>
        </w:rPr>
        <w:t>para las zonas que han sido identificadas como ARPSIs (</w:t>
      </w:r>
      <w:r w:rsidRPr="00F433FF">
        <w:rPr>
          <w:rFonts w:ascii="Arial" w:hAnsi="Arial" w:cs="Arial"/>
          <w:i/>
          <w:sz w:val="22"/>
          <w:lang w:val="es-ES"/>
        </w:rPr>
        <w:t>Áreas de Riesgo Potencial Significativo de Inundación</w:t>
      </w:r>
      <w:r w:rsidRPr="00F433FF">
        <w:rPr>
          <w:rFonts w:ascii="Arial" w:hAnsi="Arial" w:cs="Arial"/>
          <w:sz w:val="22"/>
          <w:lang w:val="es-ES"/>
        </w:rPr>
        <w:t xml:space="preserve">) en la Evaluación Preliminar del Riesgo, y que constituyen la información fundamental en que se basarán los Planes de gestión del riesgo de inundación. </w:t>
      </w:r>
    </w:p>
    <w:p w:rsidR="00CC5792" w:rsidRPr="00F433FF" w:rsidRDefault="00CC5792" w:rsidP="00CC5792">
      <w:pPr>
        <w:ind w:left="709" w:firstLine="709"/>
        <w:jc w:val="both"/>
        <w:rPr>
          <w:rFonts w:ascii="Arial" w:hAnsi="Arial" w:cs="Arial"/>
          <w:sz w:val="22"/>
          <w:lang w:val="es-ES"/>
        </w:rPr>
      </w:pPr>
    </w:p>
    <w:p w:rsidR="00CC5792" w:rsidRPr="00F433FF" w:rsidRDefault="00CC5792" w:rsidP="00CC5792">
      <w:pPr>
        <w:ind w:left="709" w:firstLine="709"/>
        <w:jc w:val="both"/>
        <w:rPr>
          <w:rFonts w:ascii="Arial" w:hAnsi="Arial" w:cs="Arial"/>
          <w:sz w:val="22"/>
          <w:lang w:val="es-ES"/>
        </w:rPr>
      </w:pPr>
      <w:r w:rsidRPr="00F433FF">
        <w:rPr>
          <w:rFonts w:ascii="Arial" w:hAnsi="Arial" w:cs="Arial"/>
          <w:sz w:val="22"/>
          <w:lang w:val="es-ES"/>
        </w:rPr>
        <w:t>Este procedimiento también se encuentra finalizado en la Demarcación Hidrográfica de Tenerife, tal y como se detalla a continuación:</w:t>
      </w:r>
    </w:p>
    <w:p w:rsidR="00CC5792" w:rsidRPr="00F433FF" w:rsidRDefault="00CC5792" w:rsidP="00CC5792">
      <w:pPr>
        <w:ind w:left="709" w:firstLine="709"/>
        <w:jc w:val="both"/>
        <w:rPr>
          <w:rFonts w:ascii="Arial" w:hAnsi="Arial" w:cs="Arial"/>
          <w:sz w:val="22"/>
          <w:lang w:val="es-ES"/>
        </w:rPr>
      </w:pPr>
    </w:p>
    <w:p w:rsidR="00CC5792" w:rsidRPr="00F433FF" w:rsidRDefault="00CC5792" w:rsidP="00CC5792">
      <w:pPr>
        <w:numPr>
          <w:ilvl w:val="0"/>
          <w:numId w:val="23"/>
        </w:numPr>
        <w:jc w:val="both"/>
        <w:rPr>
          <w:rFonts w:ascii="Arial" w:hAnsi="Arial" w:cs="Arial"/>
          <w:sz w:val="22"/>
          <w:lang w:val="es-ES"/>
        </w:rPr>
      </w:pPr>
      <w:r w:rsidRPr="00F433FF">
        <w:rPr>
          <w:rFonts w:ascii="Arial" w:hAnsi="Arial" w:cs="Arial"/>
          <w:sz w:val="22"/>
          <w:lang w:val="es-ES"/>
        </w:rPr>
        <w:t xml:space="preserve">Los </w:t>
      </w:r>
      <w:r w:rsidRPr="00F433FF">
        <w:rPr>
          <w:rFonts w:ascii="Arial" w:hAnsi="Arial" w:cs="Arial"/>
          <w:b/>
          <w:i/>
          <w:sz w:val="22"/>
          <w:lang w:val="es-ES"/>
        </w:rPr>
        <w:t>mapas de peligrosidad y riesgo de las ARPSIS fluviales</w:t>
      </w:r>
      <w:r w:rsidRPr="00F433FF">
        <w:rPr>
          <w:rFonts w:ascii="Arial" w:hAnsi="Arial" w:cs="Arial"/>
          <w:sz w:val="22"/>
          <w:lang w:val="es-ES"/>
        </w:rPr>
        <w:t xml:space="preserve"> fueron </w:t>
      </w:r>
      <w:r w:rsidRPr="00F433FF">
        <w:rPr>
          <w:rFonts w:ascii="Arial" w:hAnsi="Arial" w:cs="Arial"/>
          <w:sz w:val="22"/>
          <w:u w:val="single"/>
          <w:lang w:val="es-ES"/>
        </w:rPr>
        <w:t>tomados en consideración</w:t>
      </w:r>
      <w:r w:rsidRPr="00F433FF">
        <w:rPr>
          <w:rFonts w:ascii="Arial" w:hAnsi="Arial" w:cs="Arial"/>
          <w:sz w:val="22"/>
          <w:lang w:val="es-ES"/>
        </w:rPr>
        <w:t xml:space="preserve"> mediante acuerdo de la Junta de Gobierno del Consejo Insular de Aguas de </w:t>
      </w:r>
      <w:r w:rsidRPr="00F433FF">
        <w:rPr>
          <w:rFonts w:ascii="Arial" w:hAnsi="Arial" w:cs="Arial"/>
          <w:b/>
          <w:i/>
          <w:sz w:val="22"/>
          <w:lang w:val="es-ES"/>
        </w:rPr>
        <w:t>15 de mayo de 2014</w:t>
      </w:r>
      <w:r w:rsidRPr="00F433FF">
        <w:rPr>
          <w:rFonts w:ascii="Arial" w:hAnsi="Arial" w:cs="Arial"/>
          <w:sz w:val="22"/>
          <w:lang w:val="es-ES"/>
        </w:rPr>
        <w:t xml:space="preserve"> y sometidos a los trámites de consulta pública e institucional por un plazo de tres (3) meses. </w:t>
      </w:r>
    </w:p>
    <w:p w:rsidR="00CC5792" w:rsidRPr="00F433FF" w:rsidRDefault="00CC5792" w:rsidP="00CC5792">
      <w:pPr>
        <w:numPr>
          <w:ilvl w:val="0"/>
          <w:numId w:val="23"/>
        </w:numPr>
        <w:jc w:val="both"/>
        <w:rPr>
          <w:rFonts w:ascii="Arial" w:hAnsi="Arial" w:cs="Arial"/>
          <w:sz w:val="22"/>
          <w:lang w:val="es-ES"/>
        </w:rPr>
      </w:pPr>
      <w:r w:rsidRPr="00F433FF">
        <w:rPr>
          <w:rFonts w:ascii="Arial" w:hAnsi="Arial" w:cs="Arial"/>
          <w:sz w:val="22"/>
          <w:lang w:val="es-ES"/>
        </w:rPr>
        <w:t xml:space="preserve">Finalizados estos trámites, la Presidencia del Organismo en la fecha del </w:t>
      </w:r>
      <w:r w:rsidRPr="00F433FF">
        <w:rPr>
          <w:rFonts w:ascii="Arial" w:hAnsi="Arial" w:cs="Arial"/>
          <w:b/>
          <w:i/>
          <w:sz w:val="22"/>
          <w:lang w:val="es-ES"/>
        </w:rPr>
        <w:t>13 de octubre de 2014</w:t>
      </w:r>
      <w:r w:rsidRPr="00F433FF">
        <w:rPr>
          <w:rFonts w:ascii="Arial" w:hAnsi="Arial" w:cs="Arial"/>
          <w:sz w:val="22"/>
          <w:lang w:val="es-ES"/>
        </w:rPr>
        <w:t xml:space="preserve"> resolvió – por razones de urgencia – las alegaciones e informes presentados y procedió a la </w:t>
      </w:r>
      <w:r w:rsidRPr="00F433FF">
        <w:rPr>
          <w:rFonts w:ascii="Arial" w:hAnsi="Arial" w:cs="Arial"/>
          <w:sz w:val="22"/>
          <w:u w:val="single"/>
          <w:lang w:val="es-ES"/>
        </w:rPr>
        <w:t>aprobación definitiva</w:t>
      </w:r>
      <w:r w:rsidRPr="00F433FF">
        <w:rPr>
          <w:rFonts w:ascii="Arial" w:hAnsi="Arial" w:cs="Arial"/>
          <w:sz w:val="22"/>
          <w:lang w:val="es-ES"/>
        </w:rPr>
        <w:t xml:space="preserve"> del documento MAPAS DE PELIGROSIDAD Y MAPAS DE RIESGO DE INUNDACIÓN DE LAS ÁREAS DE RIESGO POTENCIAL SIGNIFICATIVO DE INUNDACIÓN (ARPSIs) FLUVIALES DE LA DEMARCACIÓN HIDROGRÁFICA DE TENERIFE. De esta resolución se dio cuenta a la Junta de Gobierno del CIATF en su sesión de </w:t>
      </w:r>
      <w:r w:rsidRPr="00F433FF">
        <w:rPr>
          <w:rFonts w:ascii="Arial" w:hAnsi="Arial" w:cs="Arial"/>
          <w:b/>
          <w:i/>
          <w:sz w:val="22"/>
          <w:lang w:val="es-ES"/>
        </w:rPr>
        <w:t>23 de octubre de 2014</w:t>
      </w:r>
      <w:r w:rsidRPr="00F433FF">
        <w:rPr>
          <w:rFonts w:ascii="Arial" w:hAnsi="Arial" w:cs="Arial"/>
          <w:sz w:val="22"/>
          <w:lang w:val="es-ES"/>
        </w:rPr>
        <w:t xml:space="preserve">, la cual ratificó el contenido de la resolución del Presidente. </w:t>
      </w:r>
    </w:p>
    <w:p w:rsidR="00CC5792" w:rsidRPr="00F433FF" w:rsidRDefault="00CC5792" w:rsidP="00CC5792">
      <w:pPr>
        <w:ind w:left="709" w:firstLine="709"/>
        <w:jc w:val="both"/>
        <w:rPr>
          <w:rFonts w:ascii="Arial" w:hAnsi="Arial" w:cs="Arial"/>
          <w:sz w:val="22"/>
          <w:lang w:val="es-ES"/>
        </w:rPr>
      </w:pPr>
    </w:p>
    <w:p w:rsidR="00CC5792" w:rsidRPr="00F433FF" w:rsidRDefault="00CC5792" w:rsidP="00CC5792">
      <w:pPr>
        <w:numPr>
          <w:ilvl w:val="0"/>
          <w:numId w:val="23"/>
        </w:numPr>
        <w:jc w:val="both"/>
        <w:rPr>
          <w:rFonts w:ascii="Arial" w:hAnsi="Arial" w:cs="Arial"/>
          <w:sz w:val="22"/>
          <w:lang w:val="es-ES"/>
        </w:rPr>
      </w:pPr>
      <w:r w:rsidRPr="00F433FF">
        <w:rPr>
          <w:rFonts w:ascii="Arial" w:hAnsi="Arial" w:cs="Arial"/>
          <w:sz w:val="22"/>
          <w:lang w:val="es-ES"/>
        </w:rPr>
        <w:t xml:space="preserve">En cuanto a los </w:t>
      </w:r>
      <w:r w:rsidRPr="00F433FF">
        <w:rPr>
          <w:rFonts w:ascii="Arial" w:hAnsi="Arial" w:cs="Arial"/>
          <w:b/>
          <w:sz w:val="22"/>
          <w:lang w:val="es-ES"/>
        </w:rPr>
        <w:t>mapas de las ARPSIS costeras</w:t>
      </w:r>
      <w:r w:rsidRPr="00F433FF">
        <w:rPr>
          <w:rFonts w:ascii="Arial" w:hAnsi="Arial" w:cs="Arial"/>
          <w:sz w:val="22"/>
          <w:lang w:val="es-ES"/>
        </w:rPr>
        <w:t xml:space="preserve"> de la Demarcación, elaborados por la Subdirección General de Protección de la Costa y del Mar del MAGRAMA, estos fueron </w:t>
      </w:r>
      <w:r w:rsidRPr="00F433FF">
        <w:rPr>
          <w:rFonts w:ascii="Arial" w:hAnsi="Arial" w:cs="Arial"/>
          <w:sz w:val="22"/>
          <w:u w:val="single"/>
          <w:lang w:val="es-ES"/>
        </w:rPr>
        <w:t>tomados en consideración</w:t>
      </w:r>
      <w:r w:rsidRPr="00F433FF">
        <w:rPr>
          <w:rFonts w:ascii="Arial" w:hAnsi="Arial" w:cs="Arial"/>
          <w:sz w:val="22"/>
          <w:lang w:val="es-ES"/>
        </w:rPr>
        <w:t xml:space="preserve"> por la Junta de Gobierno en sesión de </w:t>
      </w:r>
      <w:r w:rsidRPr="00F433FF">
        <w:rPr>
          <w:rFonts w:ascii="Arial" w:hAnsi="Arial" w:cs="Arial"/>
          <w:b/>
          <w:i/>
          <w:sz w:val="22"/>
          <w:lang w:val="es-ES"/>
        </w:rPr>
        <w:t>23 de octubre de 2014</w:t>
      </w:r>
      <w:r w:rsidRPr="00F433FF">
        <w:rPr>
          <w:rFonts w:ascii="Arial" w:hAnsi="Arial" w:cs="Arial"/>
          <w:sz w:val="22"/>
          <w:lang w:val="es-ES"/>
        </w:rPr>
        <w:t xml:space="preserve">, y sometidos a los trámites de consulta pública e institucional durante un plazo de tres (3) meses. </w:t>
      </w:r>
    </w:p>
    <w:p w:rsidR="00CC5792" w:rsidRPr="00F433FF" w:rsidRDefault="00CC5792" w:rsidP="00CC5792">
      <w:pPr>
        <w:ind w:left="709" w:firstLine="709"/>
        <w:jc w:val="both"/>
        <w:rPr>
          <w:rFonts w:ascii="Arial" w:hAnsi="Arial" w:cs="Arial"/>
          <w:sz w:val="22"/>
          <w:lang w:val="es-ES"/>
        </w:rPr>
      </w:pPr>
    </w:p>
    <w:p w:rsidR="00CC5792" w:rsidRPr="00F433FF" w:rsidRDefault="00CC5792" w:rsidP="00CC5792">
      <w:pPr>
        <w:ind w:left="709" w:firstLine="709"/>
        <w:jc w:val="both"/>
        <w:rPr>
          <w:rFonts w:ascii="Arial" w:hAnsi="Arial" w:cs="Arial"/>
          <w:b/>
          <w:i/>
          <w:sz w:val="22"/>
          <w:lang w:val="es-ES"/>
        </w:rPr>
      </w:pPr>
      <w:r w:rsidRPr="00F433FF">
        <w:rPr>
          <w:rFonts w:ascii="Arial" w:hAnsi="Arial" w:cs="Arial"/>
          <w:sz w:val="22"/>
          <w:lang w:val="es-ES"/>
        </w:rPr>
        <w:t xml:space="preserve">Los </w:t>
      </w:r>
      <w:r w:rsidRPr="00F433FF">
        <w:rPr>
          <w:rFonts w:ascii="Arial" w:hAnsi="Arial" w:cs="Arial"/>
          <w:sz w:val="22"/>
          <w:u w:val="single"/>
          <w:lang w:val="es-ES"/>
        </w:rPr>
        <w:t>informes y alegaciones</w:t>
      </w:r>
      <w:r w:rsidRPr="00F433FF">
        <w:rPr>
          <w:rFonts w:ascii="Arial" w:hAnsi="Arial" w:cs="Arial"/>
          <w:sz w:val="22"/>
          <w:lang w:val="es-ES"/>
        </w:rPr>
        <w:t xml:space="preserve"> recibidos respecto a los mapas de las ARPSIs costeras fueron remitidos a la Dirección General de Sostenibilidad de la Costa y del Mar del Ministerio a los efectos de que la Administración autora del documento emitiera informe sobre los mismos con carácter previo a la adopción de los acuerdos que procedan respecto a su aprobación, informe que fue recibido en el CIATF el </w:t>
      </w:r>
      <w:r w:rsidRPr="00F433FF">
        <w:rPr>
          <w:rFonts w:ascii="Arial" w:hAnsi="Arial" w:cs="Arial"/>
          <w:b/>
          <w:i/>
          <w:sz w:val="22"/>
          <w:lang w:val="es-ES"/>
        </w:rPr>
        <w:t xml:space="preserve">4 de junio de 2015. </w:t>
      </w:r>
    </w:p>
    <w:p w:rsidR="00CC5792" w:rsidRPr="00F433FF" w:rsidRDefault="00CC5792" w:rsidP="00CC5792">
      <w:pPr>
        <w:ind w:left="709" w:firstLine="709"/>
        <w:jc w:val="both"/>
        <w:rPr>
          <w:rFonts w:ascii="Arial" w:hAnsi="Arial" w:cs="Arial"/>
          <w:sz w:val="22"/>
          <w:lang w:val="es-ES"/>
        </w:rPr>
      </w:pPr>
    </w:p>
    <w:p w:rsidR="00CC5792" w:rsidRPr="00F433FF" w:rsidRDefault="00CC5792" w:rsidP="00CC5792">
      <w:pPr>
        <w:numPr>
          <w:ilvl w:val="0"/>
          <w:numId w:val="23"/>
        </w:numPr>
        <w:jc w:val="both"/>
        <w:rPr>
          <w:rFonts w:ascii="Arial" w:hAnsi="Arial" w:cs="Arial"/>
          <w:sz w:val="22"/>
          <w:lang w:val="es-ES"/>
        </w:rPr>
      </w:pPr>
      <w:r w:rsidRPr="00F433FF">
        <w:rPr>
          <w:rFonts w:ascii="Arial" w:hAnsi="Arial" w:cs="Arial"/>
          <w:sz w:val="22"/>
          <w:lang w:val="es-ES"/>
        </w:rPr>
        <w:t xml:space="preserve">Finalmente, la Junta de Gobierno del CIATF reunida en sesión de </w:t>
      </w:r>
      <w:r w:rsidRPr="00F433FF">
        <w:rPr>
          <w:rFonts w:ascii="Arial" w:hAnsi="Arial" w:cs="Arial"/>
          <w:b/>
          <w:i/>
          <w:sz w:val="22"/>
          <w:lang w:val="es-ES"/>
        </w:rPr>
        <w:t xml:space="preserve">11 de junio de 2015 </w:t>
      </w:r>
      <w:r w:rsidRPr="00F433FF">
        <w:rPr>
          <w:rFonts w:ascii="Arial" w:hAnsi="Arial" w:cs="Arial"/>
          <w:sz w:val="22"/>
          <w:lang w:val="es-ES"/>
        </w:rPr>
        <w:t xml:space="preserve">acordó </w:t>
      </w:r>
      <w:r w:rsidRPr="00F433FF">
        <w:rPr>
          <w:rFonts w:ascii="Arial" w:hAnsi="Arial" w:cs="Arial"/>
          <w:sz w:val="22"/>
          <w:u w:val="single"/>
          <w:lang w:val="es-ES"/>
        </w:rPr>
        <w:t>aprobar definitivamente</w:t>
      </w:r>
      <w:r w:rsidRPr="00F433FF">
        <w:rPr>
          <w:rFonts w:ascii="Arial" w:hAnsi="Arial" w:cs="Arial"/>
          <w:sz w:val="22"/>
          <w:lang w:val="es-ES"/>
        </w:rPr>
        <w:t xml:space="preserve"> el documento </w:t>
      </w:r>
      <w:r w:rsidRPr="00F433FF">
        <w:rPr>
          <w:rFonts w:ascii="Arial" w:hAnsi="Arial" w:cs="Arial"/>
          <w:b/>
          <w:sz w:val="22"/>
          <w:lang w:val="es-ES"/>
        </w:rPr>
        <w:t xml:space="preserve">MAPAS DE PELIGROSIDAD Y RIESGO DE INUNDACIÓN DE LAS ARPSIs COSTERAS EN LA DEMARCACIÓN HIDROGRÁFICA DE TENERIFE. </w:t>
      </w:r>
    </w:p>
    <w:p w:rsidR="00CC5792" w:rsidRPr="00F433FF" w:rsidRDefault="00CC5792" w:rsidP="00CC5792">
      <w:pPr>
        <w:tabs>
          <w:tab w:val="left" w:pos="993"/>
        </w:tabs>
        <w:jc w:val="both"/>
        <w:rPr>
          <w:rFonts w:ascii="Arial" w:hAnsi="Arial"/>
          <w:sz w:val="22"/>
        </w:rPr>
      </w:pPr>
    </w:p>
    <w:p w:rsidR="00CC5792" w:rsidRPr="00F433FF" w:rsidRDefault="00A737F0" w:rsidP="00CC5792">
      <w:pPr>
        <w:tabs>
          <w:tab w:val="left" w:pos="993"/>
        </w:tabs>
        <w:jc w:val="both"/>
        <w:rPr>
          <w:rFonts w:ascii="Arial" w:hAnsi="Arial" w:cs="Arial"/>
          <w:sz w:val="22"/>
          <w:lang w:val="es-ES"/>
        </w:rPr>
      </w:pPr>
      <w:r w:rsidRPr="00F433FF">
        <w:rPr>
          <w:rFonts w:ascii="Arial" w:hAnsi="Arial" w:cs="Arial"/>
          <w:sz w:val="22"/>
          <w:lang w:val="es-ES"/>
        </w:rPr>
        <w:t>En</w:t>
      </w:r>
      <w:r w:rsidR="00CC5792" w:rsidRPr="00F433FF">
        <w:rPr>
          <w:rFonts w:ascii="Arial" w:hAnsi="Arial" w:cs="Arial"/>
          <w:sz w:val="22"/>
          <w:lang w:val="es-ES"/>
        </w:rPr>
        <w:t xml:space="preserve"> el año 2016 se desarroll</w:t>
      </w:r>
      <w:r w:rsidRPr="00F433FF">
        <w:rPr>
          <w:rFonts w:ascii="Arial" w:hAnsi="Arial" w:cs="Arial"/>
          <w:sz w:val="22"/>
          <w:lang w:val="es-ES"/>
        </w:rPr>
        <w:t>ó</w:t>
      </w:r>
      <w:r w:rsidR="00CC5792" w:rsidRPr="00F433FF">
        <w:rPr>
          <w:rFonts w:ascii="Arial" w:hAnsi="Arial" w:cs="Arial"/>
          <w:sz w:val="22"/>
          <w:lang w:val="es-ES"/>
        </w:rPr>
        <w:t xml:space="preserve"> el documento </w:t>
      </w:r>
      <w:r w:rsidR="00CC5792" w:rsidRPr="00F433FF">
        <w:rPr>
          <w:rFonts w:ascii="Arial" w:hAnsi="Arial" w:cs="Arial"/>
          <w:b/>
          <w:sz w:val="22"/>
          <w:lang w:val="es-ES"/>
        </w:rPr>
        <w:t>PLAN DE GESTIÓN DEL RIESGO DE INUNDACIÓN. BORRADOR DEL PLAN – AVANCE. (JUNIO 2016)</w:t>
      </w:r>
      <w:r w:rsidR="00CC5792" w:rsidRPr="00F433FF">
        <w:rPr>
          <w:rFonts w:ascii="Arial" w:hAnsi="Arial" w:cs="Arial"/>
          <w:sz w:val="22"/>
          <w:lang w:val="es-ES"/>
        </w:rPr>
        <w:t xml:space="preserve"> que ha sido sometido a los trámites de información pública y consulta durante un plazo de dos (2) meses desde la publicación en el  BOC, el 29 de Diciembre de 2016 según lo previsto en el art. 28.6 en relación con el art. 68 del Decreto 55/2006, de 9 de mayo, por el que se aprueba el Reglamento de Procedimientos del Sistema de Planeamiento de Canarias, así como el art. 13 del Real Decreto 903/2010, de 9 de julio, de Evaluación y gestión del riesgo de inundaciones en conexión con la Ley 12/1990, de 26 de julio, de Aguas de Canarias.</w:t>
      </w:r>
    </w:p>
    <w:p w:rsidR="00CC5792" w:rsidRPr="00F433FF" w:rsidRDefault="00CC5792" w:rsidP="00CC5792">
      <w:pPr>
        <w:tabs>
          <w:tab w:val="left" w:pos="993"/>
        </w:tabs>
        <w:jc w:val="both"/>
        <w:rPr>
          <w:rFonts w:ascii="Arial" w:hAnsi="Arial" w:cs="Arial"/>
          <w:sz w:val="22"/>
          <w:lang w:val="es-ES"/>
        </w:rPr>
      </w:pPr>
    </w:p>
    <w:p w:rsidR="00CC5792" w:rsidRPr="009E5C05" w:rsidRDefault="00CC5792" w:rsidP="00CC5792">
      <w:pPr>
        <w:tabs>
          <w:tab w:val="left" w:pos="993"/>
        </w:tabs>
        <w:jc w:val="both"/>
        <w:rPr>
          <w:rFonts w:ascii="Arial" w:hAnsi="Arial" w:cs="Arial"/>
          <w:b/>
          <w:sz w:val="22"/>
          <w:lang w:val="es-ES"/>
        </w:rPr>
      </w:pPr>
      <w:r w:rsidRPr="00F433FF">
        <w:rPr>
          <w:rFonts w:ascii="Arial" w:hAnsi="Arial" w:cs="Arial"/>
          <w:sz w:val="22"/>
          <w:lang w:val="es-ES"/>
        </w:rPr>
        <w:t>En el año 201</w:t>
      </w:r>
      <w:r w:rsidR="002459C2" w:rsidRPr="00F433FF">
        <w:rPr>
          <w:rFonts w:ascii="Arial" w:hAnsi="Arial" w:cs="Arial"/>
          <w:sz w:val="22"/>
          <w:lang w:val="es-ES"/>
        </w:rPr>
        <w:t>8</w:t>
      </w:r>
      <w:r w:rsidRPr="00F433FF">
        <w:rPr>
          <w:rFonts w:ascii="Arial" w:hAnsi="Arial" w:cs="Arial"/>
          <w:sz w:val="22"/>
          <w:lang w:val="es-ES"/>
        </w:rPr>
        <w:t xml:space="preserve"> se está a la espera de la aprobación por parte de la COTMAC del </w:t>
      </w:r>
      <w:r w:rsidRPr="00F433FF">
        <w:rPr>
          <w:rFonts w:ascii="Arial" w:hAnsi="Arial" w:cs="Arial"/>
          <w:b/>
          <w:sz w:val="22"/>
          <w:lang w:val="es-ES"/>
        </w:rPr>
        <w:t>PLAN DE GESTIÓN DEL RIESGO DE INUNDACIÓN</w:t>
      </w:r>
      <w:r w:rsidRPr="00F433FF">
        <w:rPr>
          <w:rFonts w:ascii="Arial" w:hAnsi="Arial" w:cs="Arial"/>
          <w:sz w:val="22"/>
          <w:lang w:val="es-ES"/>
        </w:rPr>
        <w:t xml:space="preserve">. </w:t>
      </w:r>
      <w:r w:rsidRPr="00F433FF">
        <w:rPr>
          <w:rFonts w:ascii="Arial" w:hAnsi="Arial" w:cs="Arial"/>
          <w:b/>
          <w:sz w:val="22"/>
          <w:lang w:val="es-ES"/>
        </w:rPr>
        <w:t xml:space="preserve">DOCUMENTO PARA APROBACIÓN INICIAL. </w:t>
      </w:r>
    </w:p>
    <w:p w:rsidR="00CC5792" w:rsidRPr="00F433FF" w:rsidRDefault="00CC5792" w:rsidP="00CC5792">
      <w:pPr>
        <w:tabs>
          <w:tab w:val="left" w:pos="993"/>
        </w:tabs>
        <w:jc w:val="both"/>
        <w:rPr>
          <w:rFonts w:ascii="Arial" w:hAnsi="Arial"/>
          <w:sz w:val="22"/>
        </w:rPr>
      </w:pPr>
    </w:p>
    <w:p w:rsidR="00CC5792" w:rsidRPr="00F433FF" w:rsidRDefault="00CC5792" w:rsidP="00CC5792">
      <w:pPr>
        <w:numPr>
          <w:ilvl w:val="0"/>
          <w:numId w:val="3"/>
        </w:numPr>
        <w:jc w:val="both"/>
        <w:rPr>
          <w:rFonts w:ascii="Arial" w:hAnsi="Arial" w:cs="Arial"/>
          <w:b/>
          <w:sz w:val="22"/>
        </w:rPr>
      </w:pPr>
      <w:r w:rsidRPr="00F433FF">
        <w:rPr>
          <w:rFonts w:ascii="Arial" w:hAnsi="Arial" w:cs="Arial"/>
          <w:b/>
          <w:sz w:val="22"/>
        </w:rPr>
        <w:t>Plan Hidrológico Insular de Tenerife (2º CICLO):</w:t>
      </w:r>
    </w:p>
    <w:p w:rsidR="00CC5792" w:rsidRPr="00F433FF" w:rsidRDefault="00CC5792" w:rsidP="00CC5792">
      <w:pPr>
        <w:jc w:val="both"/>
        <w:rPr>
          <w:rFonts w:ascii="Arial" w:hAnsi="Arial" w:cs="Arial"/>
          <w:b/>
          <w:sz w:val="22"/>
        </w:rPr>
      </w:pPr>
    </w:p>
    <w:p w:rsidR="00CC5792" w:rsidRPr="00F433FF" w:rsidRDefault="00CC5792" w:rsidP="00CC5792">
      <w:pPr>
        <w:ind w:left="709" w:firstLine="709"/>
        <w:jc w:val="both"/>
        <w:rPr>
          <w:rFonts w:ascii="Arial" w:hAnsi="Arial" w:cs="Arial"/>
          <w:sz w:val="22"/>
        </w:rPr>
      </w:pPr>
      <w:bookmarkStart w:id="67" w:name="OLE_LINK2"/>
      <w:r w:rsidRPr="00F433FF">
        <w:rPr>
          <w:rFonts w:ascii="Arial" w:hAnsi="Arial" w:cs="Arial"/>
          <w:sz w:val="22"/>
        </w:rPr>
        <w:t xml:space="preserve">El Plan Hidrológico de la Demarcación Hidrográfica de Tenerife tiene por objeto, en su dimensión de plan sectorial, establecer las medidas para conseguir los objetivos de la planificación hidrológica en la Demarcación Hidrográfica de Tenerife y concretar, para las masas de agua y las zonas protegidas, los objetivos ambientales definidos en el artículo 92 bis del Texto Refundido de Ley de Aguas. </w:t>
      </w:r>
    </w:p>
    <w:bookmarkEnd w:id="67"/>
    <w:p w:rsidR="00CC5792" w:rsidRPr="00F433FF" w:rsidRDefault="00CC5792" w:rsidP="00CC5792">
      <w:pPr>
        <w:ind w:left="709" w:firstLine="709"/>
        <w:jc w:val="both"/>
        <w:rPr>
          <w:rFonts w:ascii="Arial" w:hAnsi="Arial" w:cs="Arial"/>
          <w:sz w:val="22"/>
        </w:rPr>
      </w:pPr>
    </w:p>
    <w:p w:rsidR="00A737F0" w:rsidRPr="00F433FF" w:rsidRDefault="00CC5792" w:rsidP="00A737F0">
      <w:pPr>
        <w:ind w:left="709" w:firstLine="709"/>
        <w:jc w:val="both"/>
        <w:rPr>
          <w:rFonts w:ascii="Arial" w:hAnsi="Arial" w:cs="Arial"/>
          <w:sz w:val="22"/>
        </w:rPr>
      </w:pPr>
      <w:r w:rsidRPr="00F433FF">
        <w:rPr>
          <w:rFonts w:ascii="Arial" w:hAnsi="Arial" w:cs="Arial"/>
          <w:sz w:val="22"/>
        </w:rPr>
        <w:t xml:space="preserve">Una vez aprobado definitivamente el día 9 de abril de 2015, mediante Decreto 49/2015, el </w:t>
      </w:r>
      <w:r w:rsidRPr="00F433FF">
        <w:rPr>
          <w:rFonts w:ascii="Arial" w:hAnsi="Arial" w:cs="Arial"/>
          <w:b/>
          <w:sz w:val="22"/>
        </w:rPr>
        <w:t>Plan Hidrológico de la Demarcación Hidrográfica de Tenerife</w:t>
      </w:r>
      <w:r w:rsidRPr="00F433FF">
        <w:rPr>
          <w:rFonts w:ascii="Arial" w:hAnsi="Arial" w:cs="Arial"/>
          <w:sz w:val="22"/>
        </w:rPr>
        <w:t xml:space="preserve"> (BOC Nº 85</w:t>
      </w:r>
      <w:r w:rsidR="00A737F0" w:rsidRPr="00F433FF">
        <w:rPr>
          <w:rFonts w:ascii="Arial" w:hAnsi="Arial" w:cs="Arial"/>
          <w:sz w:val="22"/>
        </w:rPr>
        <w:t>. MIÉRCOLES 6 DE MAYO DE 2015), e</w:t>
      </w:r>
      <w:r w:rsidRPr="00F433FF">
        <w:rPr>
          <w:rFonts w:ascii="Arial" w:hAnsi="Arial" w:cs="Arial"/>
          <w:sz w:val="22"/>
        </w:rPr>
        <w:t xml:space="preserve">l </w:t>
      </w:r>
      <w:r w:rsidR="00A737F0" w:rsidRPr="00F433FF">
        <w:rPr>
          <w:rFonts w:ascii="Arial" w:hAnsi="Arial" w:cs="Arial"/>
          <w:sz w:val="22"/>
        </w:rPr>
        <w:t xml:space="preserve">documento </w:t>
      </w:r>
      <w:r w:rsidRPr="00F433FF">
        <w:rPr>
          <w:rFonts w:ascii="Arial" w:hAnsi="Arial" w:cs="Arial"/>
          <w:sz w:val="22"/>
        </w:rPr>
        <w:t>PHT debe ser objeto de actualización, a más tardar quince años después de la entrada en vigor de DMA. Por ello el PHT ha p</w:t>
      </w:r>
      <w:r w:rsidR="00A737F0" w:rsidRPr="00F433FF">
        <w:rPr>
          <w:rFonts w:ascii="Arial" w:hAnsi="Arial" w:cs="Arial"/>
          <w:sz w:val="22"/>
        </w:rPr>
        <w:t xml:space="preserve">asado a un periodo de revisión desde el año 2015 al 2018 donde se ha finalizado el año con  la aprobación definitivamente el día 26 de noviembre de 2018, mediante Decreto 168/2018, el </w:t>
      </w:r>
      <w:r w:rsidR="00A737F0" w:rsidRPr="00F433FF">
        <w:rPr>
          <w:rFonts w:ascii="Arial" w:hAnsi="Arial" w:cs="Arial"/>
          <w:b/>
          <w:sz w:val="22"/>
        </w:rPr>
        <w:t>Plan Hidrológico de la Demarcación Hidrográfica de Tenerife</w:t>
      </w:r>
      <w:r w:rsidR="00A737F0" w:rsidRPr="00F433FF">
        <w:rPr>
          <w:rFonts w:ascii="Arial" w:hAnsi="Arial" w:cs="Arial"/>
          <w:sz w:val="22"/>
        </w:rPr>
        <w:t xml:space="preserve"> (SEGUNDO CICLO) (BOC Nº 250. Jueves 27 de diciembre 2018). </w:t>
      </w:r>
    </w:p>
    <w:p w:rsidR="00CC5792" w:rsidRPr="00F433FF" w:rsidRDefault="00CC5792" w:rsidP="00CC5792">
      <w:pPr>
        <w:ind w:left="709" w:firstLine="709"/>
        <w:jc w:val="both"/>
        <w:rPr>
          <w:rFonts w:ascii="Arial" w:hAnsi="Arial" w:cs="Arial"/>
          <w:sz w:val="22"/>
        </w:rPr>
      </w:pPr>
    </w:p>
    <w:p w:rsidR="00CC5792" w:rsidRPr="00F433FF" w:rsidRDefault="00CC5792" w:rsidP="00CC5792">
      <w:pPr>
        <w:ind w:left="709" w:firstLine="709"/>
        <w:jc w:val="both"/>
        <w:rPr>
          <w:rFonts w:ascii="Arial" w:hAnsi="Arial" w:cs="Arial"/>
          <w:sz w:val="22"/>
        </w:rPr>
      </w:pPr>
    </w:p>
    <w:p w:rsidR="00CC5792" w:rsidRPr="00F433FF" w:rsidRDefault="00CC5792" w:rsidP="00CC5792">
      <w:pPr>
        <w:numPr>
          <w:ilvl w:val="0"/>
          <w:numId w:val="3"/>
        </w:numPr>
        <w:jc w:val="both"/>
        <w:rPr>
          <w:rFonts w:ascii="Arial" w:hAnsi="Arial" w:cs="Arial"/>
          <w:b/>
          <w:sz w:val="22"/>
        </w:rPr>
      </w:pPr>
      <w:r w:rsidRPr="00F433FF">
        <w:rPr>
          <w:rFonts w:ascii="Arial" w:hAnsi="Arial" w:cs="Arial"/>
          <w:b/>
          <w:sz w:val="22"/>
        </w:rPr>
        <w:t>Plan Hidrológico Insular de Tenerife (3</w:t>
      </w:r>
      <w:r w:rsidRPr="00F433FF">
        <w:rPr>
          <w:rFonts w:ascii="Arial" w:hAnsi="Arial" w:cs="Arial"/>
          <w:b/>
          <w:sz w:val="22"/>
          <w:vertAlign w:val="superscript"/>
        </w:rPr>
        <w:t>er</w:t>
      </w:r>
      <w:r w:rsidRPr="00F433FF">
        <w:rPr>
          <w:rFonts w:ascii="Arial" w:hAnsi="Arial" w:cs="Arial"/>
          <w:b/>
          <w:sz w:val="22"/>
        </w:rPr>
        <w:t xml:space="preserve"> CICLO):</w:t>
      </w:r>
    </w:p>
    <w:p w:rsidR="0039148B" w:rsidRPr="00F433FF" w:rsidRDefault="00A737F0" w:rsidP="00CC5792">
      <w:pPr>
        <w:ind w:left="709" w:firstLine="709"/>
        <w:jc w:val="both"/>
        <w:rPr>
          <w:rFonts w:ascii="Arial" w:hAnsi="Arial" w:cs="Arial"/>
          <w:sz w:val="22"/>
        </w:rPr>
      </w:pPr>
      <w:r w:rsidRPr="00F433FF">
        <w:rPr>
          <w:rFonts w:ascii="Arial" w:hAnsi="Arial" w:cs="Arial"/>
          <w:sz w:val="22"/>
        </w:rPr>
        <w:t>En el año 2018</w:t>
      </w:r>
      <w:r w:rsidR="00CC5792" w:rsidRPr="00F433FF">
        <w:rPr>
          <w:rFonts w:ascii="Arial" w:hAnsi="Arial" w:cs="Arial"/>
          <w:sz w:val="22"/>
        </w:rPr>
        <w:t xml:space="preserve"> se ha co</w:t>
      </w:r>
      <w:r w:rsidRPr="00F433FF">
        <w:rPr>
          <w:rFonts w:ascii="Arial" w:hAnsi="Arial" w:cs="Arial"/>
          <w:sz w:val="22"/>
        </w:rPr>
        <w:t xml:space="preserve">ntinuado con </w:t>
      </w:r>
      <w:r w:rsidR="00CC5792" w:rsidRPr="00F433FF">
        <w:rPr>
          <w:rFonts w:ascii="Arial" w:hAnsi="Arial" w:cs="Arial"/>
          <w:sz w:val="22"/>
        </w:rPr>
        <w:t>la documentación previa para iniciar los documentos de partida para poder continuar con el 3</w:t>
      </w:r>
      <w:r w:rsidR="00CC5792" w:rsidRPr="00F433FF">
        <w:rPr>
          <w:rFonts w:ascii="Arial" w:hAnsi="Arial" w:cs="Arial"/>
          <w:sz w:val="22"/>
          <w:vertAlign w:val="superscript"/>
        </w:rPr>
        <w:t>er</w:t>
      </w:r>
      <w:r w:rsidR="00CC5792" w:rsidRPr="00F433FF">
        <w:rPr>
          <w:rFonts w:ascii="Arial" w:hAnsi="Arial" w:cs="Arial"/>
          <w:sz w:val="22"/>
        </w:rPr>
        <w:t xml:space="preserve"> CICLO del Plan Hidrológico. </w:t>
      </w:r>
    </w:p>
    <w:p w:rsidR="00CC5792" w:rsidRPr="00F433FF" w:rsidRDefault="0039148B" w:rsidP="00CC5792">
      <w:pPr>
        <w:ind w:left="709" w:firstLine="709"/>
        <w:jc w:val="both"/>
        <w:rPr>
          <w:rFonts w:ascii="Arial" w:hAnsi="Arial" w:cs="Arial"/>
          <w:sz w:val="22"/>
        </w:rPr>
      </w:pPr>
      <w:r w:rsidRPr="00F433FF">
        <w:rPr>
          <w:rFonts w:ascii="Arial" w:hAnsi="Arial" w:cs="Arial"/>
          <w:sz w:val="22"/>
        </w:rPr>
        <w:t>Se ha procedido a someter a información pública los siguientes documentos:</w:t>
      </w:r>
    </w:p>
    <w:p w:rsidR="0039148B" w:rsidRPr="00F433FF" w:rsidRDefault="0039148B" w:rsidP="0039148B">
      <w:pPr>
        <w:pStyle w:val="Prrafodelista"/>
        <w:numPr>
          <w:ilvl w:val="0"/>
          <w:numId w:val="21"/>
        </w:numPr>
        <w:jc w:val="both"/>
        <w:rPr>
          <w:rFonts w:ascii="Arial" w:hAnsi="Arial" w:cs="Arial"/>
          <w:sz w:val="22"/>
        </w:rPr>
      </w:pPr>
      <w:r w:rsidRPr="00F433FF">
        <w:rPr>
          <w:rFonts w:ascii="Arial" w:hAnsi="Arial" w:cs="Arial"/>
          <w:sz w:val="22"/>
        </w:rPr>
        <w:t>Documentos Iniciales.</w:t>
      </w:r>
    </w:p>
    <w:p w:rsidR="0039148B" w:rsidRPr="00F433FF" w:rsidRDefault="001F530A" w:rsidP="0039148B">
      <w:pPr>
        <w:pStyle w:val="Prrafodelista"/>
        <w:numPr>
          <w:ilvl w:val="0"/>
          <w:numId w:val="21"/>
        </w:numPr>
        <w:jc w:val="both"/>
        <w:rPr>
          <w:rFonts w:ascii="Arial" w:hAnsi="Arial" w:cs="Arial"/>
          <w:sz w:val="22"/>
        </w:rPr>
      </w:pPr>
      <w:r w:rsidRPr="00F433FF">
        <w:rPr>
          <w:rFonts w:ascii="Arial" w:hAnsi="Arial" w:cs="Arial"/>
          <w:sz w:val="22"/>
        </w:rPr>
        <w:t>Fórmulas</w:t>
      </w:r>
      <w:r w:rsidR="0039148B" w:rsidRPr="00F433FF">
        <w:rPr>
          <w:rFonts w:ascii="Arial" w:hAnsi="Arial" w:cs="Arial"/>
          <w:sz w:val="22"/>
        </w:rPr>
        <w:t xml:space="preserve"> de Consulta del </w:t>
      </w:r>
      <w:r w:rsidR="0039148B" w:rsidRPr="00F433FF">
        <w:rPr>
          <w:rFonts w:ascii="Arial" w:hAnsi="Arial" w:cs="Arial"/>
          <w:b/>
          <w:sz w:val="22"/>
        </w:rPr>
        <w:t>Plan Hidrológico de la Demarcación Hidrográfica de Tenerife. Revisión del Tercer Ciclo (2021-2027).</w:t>
      </w:r>
    </w:p>
    <w:p w:rsidR="00CC5792" w:rsidRPr="00F433FF" w:rsidRDefault="00CC5792" w:rsidP="00CC5792">
      <w:pPr>
        <w:ind w:left="709" w:firstLine="709"/>
        <w:jc w:val="both"/>
        <w:rPr>
          <w:rFonts w:ascii="Arial" w:hAnsi="Arial" w:cs="Arial"/>
          <w:sz w:val="22"/>
        </w:rPr>
      </w:pPr>
    </w:p>
    <w:p w:rsidR="00CC5792" w:rsidRPr="00F433FF" w:rsidRDefault="00CC5792" w:rsidP="00CC5792"/>
    <w:p w:rsidR="00CC5792" w:rsidRPr="00F433FF" w:rsidRDefault="00CC5792" w:rsidP="00CC5792">
      <w:pPr>
        <w:numPr>
          <w:ilvl w:val="0"/>
          <w:numId w:val="8"/>
        </w:numPr>
        <w:tabs>
          <w:tab w:val="clear" w:pos="360"/>
          <w:tab w:val="num" w:pos="644"/>
        </w:tabs>
        <w:ind w:left="644"/>
        <w:jc w:val="both"/>
        <w:rPr>
          <w:rFonts w:ascii="Arial" w:hAnsi="Arial" w:cs="Arial"/>
          <w:sz w:val="22"/>
        </w:rPr>
      </w:pPr>
      <w:r w:rsidRPr="00F433FF">
        <w:rPr>
          <w:rFonts w:ascii="Arial" w:hAnsi="Arial" w:cs="Arial"/>
          <w:sz w:val="22"/>
        </w:rPr>
        <w:t>ESTUDIOS SOCIOECONÓMICOS</w:t>
      </w:r>
    </w:p>
    <w:p w:rsidR="00CC5792" w:rsidRPr="00F433FF" w:rsidRDefault="00CC5792" w:rsidP="00CC5792">
      <w:pPr>
        <w:ind w:left="709"/>
        <w:jc w:val="both"/>
        <w:rPr>
          <w:rFonts w:ascii="Arial" w:hAnsi="Arial" w:cs="Arial"/>
          <w:sz w:val="22"/>
        </w:rPr>
      </w:pPr>
    </w:p>
    <w:p w:rsidR="00CC5792" w:rsidRPr="00F433FF" w:rsidRDefault="00CC5792" w:rsidP="00CC5792">
      <w:pPr>
        <w:numPr>
          <w:ilvl w:val="0"/>
          <w:numId w:val="4"/>
        </w:numPr>
        <w:ind w:left="709"/>
        <w:jc w:val="both"/>
        <w:rPr>
          <w:rFonts w:ascii="Arial" w:hAnsi="Arial" w:cs="Arial"/>
          <w:b/>
          <w:sz w:val="22"/>
        </w:rPr>
      </w:pPr>
      <w:r w:rsidRPr="00F433FF">
        <w:rPr>
          <w:rFonts w:ascii="Arial" w:hAnsi="Arial" w:cs="Arial"/>
          <w:b/>
          <w:sz w:val="22"/>
        </w:rPr>
        <w:t>Encuesta municipal sobre el servicio de abastecimiento:</w:t>
      </w:r>
    </w:p>
    <w:p w:rsidR="00CC5792" w:rsidRPr="00F433FF" w:rsidRDefault="00CC5792" w:rsidP="00CC5792">
      <w:pPr>
        <w:ind w:left="360"/>
        <w:rPr>
          <w:rFonts w:ascii="Arial" w:hAnsi="Arial" w:cs="Arial"/>
          <w:sz w:val="22"/>
        </w:rPr>
      </w:pPr>
    </w:p>
    <w:p w:rsidR="00CC5792" w:rsidRPr="00F433FF" w:rsidRDefault="00CC5792" w:rsidP="00CC5792">
      <w:pPr>
        <w:ind w:left="851"/>
        <w:jc w:val="both"/>
        <w:rPr>
          <w:rFonts w:ascii="Arial" w:hAnsi="Arial" w:cs="Arial"/>
          <w:sz w:val="22"/>
        </w:rPr>
      </w:pPr>
      <w:r w:rsidRPr="00F433FF">
        <w:rPr>
          <w:rFonts w:ascii="Arial" w:hAnsi="Arial" w:cs="Arial"/>
          <w:sz w:val="22"/>
        </w:rPr>
        <w:t>La gestión municipal del agua para el abastecimiento urbano de la población, junto con la labor de saneamiento una vez utilizada ésta, constituye uno de los elementos clave de todo el sistema insular.</w:t>
      </w:r>
    </w:p>
    <w:p w:rsidR="00CC5792" w:rsidRPr="00F433FF" w:rsidRDefault="00CC5792" w:rsidP="00CC5792">
      <w:pPr>
        <w:ind w:left="851"/>
        <w:jc w:val="both"/>
        <w:rPr>
          <w:rFonts w:ascii="Arial" w:hAnsi="Arial" w:cs="Arial"/>
          <w:sz w:val="22"/>
        </w:rPr>
      </w:pPr>
    </w:p>
    <w:p w:rsidR="00CC5792" w:rsidRPr="00F433FF" w:rsidRDefault="00CC5792" w:rsidP="00CC5792">
      <w:pPr>
        <w:ind w:left="851"/>
        <w:jc w:val="both"/>
        <w:rPr>
          <w:rFonts w:ascii="Arial" w:hAnsi="Arial" w:cs="Arial"/>
          <w:sz w:val="22"/>
        </w:rPr>
      </w:pPr>
      <w:r w:rsidRPr="00F433FF">
        <w:rPr>
          <w:rFonts w:ascii="Arial" w:hAnsi="Arial" w:cs="Arial"/>
          <w:sz w:val="22"/>
        </w:rPr>
        <w:t>El CIATF, como entidad gestora del control del recurso de manera unitaria, pone especial hincapié en la coordinación e información facilitada por los municipios a la hora de emprender todas sus acciones.</w:t>
      </w:r>
    </w:p>
    <w:p w:rsidR="00CC5792" w:rsidRPr="00F433FF" w:rsidRDefault="00CC5792" w:rsidP="00CC5792">
      <w:pPr>
        <w:ind w:left="851"/>
        <w:jc w:val="both"/>
        <w:rPr>
          <w:rFonts w:ascii="Arial" w:hAnsi="Arial" w:cs="Arial"/>
          <w:sz w:val="22"/>
        </w:rPr>
      </w:pPr>
    </w:p>
    <w:p w:rsidR="00CC5792" w:rsidRPr="00F433FF" w:rsidRDefault="00CC5792" w:rsidP="00CC5792">
      <w:pPr>
        <w:ind w:left="851"/>
        <w:jc w:val="both"/>
        <w:rPr>
          <w:rFonts w:ascii="Arial" w:hAnsi="Arial" w:cs="Arial"/>
          <w:sz w:val="22"/>
        </w:rPr>
      </w:pPr>
      <w:r w:rsidRPr="00F433FF">
        <w:rPr>
          <w:rFonts w:ascii="Arial" w:hAnsi="Arial" w:cs="Arial"/>
          <w:sz w:val="22"/>
        </w:rPr>
        <w:t>Por ello, a partir del año 1999, los datos hidroeconómicos municipales se comenzaron a recoger con carácter anual, con un doble objetivo:</w:t>
      </w:r>
    </w:p>
    <w:p w:rsidR="00CC5792" w:rsidRPr="00F433FF" w:rsidRDefault="00CC5792" w:rsidP="00CC5792">
      <w:pPr>
        <w:ind w:left="851"/>
        <w:jc w:val="both"/>
        <w:rPr>
          <w:rFonts w:ascii="Arial" w:hAnsi="Arial" w:cs="Arial"/>
          <w:sz w:val="22"/>
        </w:rPr>
      </w:pPr>
    </w:p>
    <w:p w:rsidR="00CC5792" w:rsidRPr="00F433FF" w:rsidRDefault="00CC5792" w:rsidP="00CC5792">
      <w:pPr>
        <w:numPr>
          <w:ilvl w:val="0"/>
          <w:numId w:val="5"/>
        </w:numPr>
        <w:ind w:left="1701" w:hanging="285"/>
        <w:jc w:val="both"/>
        <w:rPr>
          <w:rFonts w:ascii="Arial" w:hAnsi="Arial" w:cs="Arial"/>
          <w:sz w:val="22"/>
        </w:rPr>
      </w:pPr>
      <w:r w:rsidRPr="00F433FF">
        <w:rPr>
          <w:rFonts w:ascii="Arial" w:hAnsi="Arial" w:cs="Arial"/>
          <w:sz w:val="22"/>
        </w:rPr>
        <w:t>Facilitar la labor de suministro de información a los Ayuntamientos.</w:t>
      </w:r>
    </w:p>
    <w:p w:rsidR="00CC5792" w:rsidRPr="00F433FF" w:rsidRDefault="00CC5792" w:rsidP="00CC5792">
      <w:pPr>
        <w:ind w:left="1701" w:hanging="285"/>
        <w:jc w:val="both"/>
        <w:rPr>
          <w:rFonts w:ascii="Arial" w:hAnsi="Arial" w:cs="Arial"/>
          <w:sz w:val="22"/>
        </w:rPr>
      </w:pPr>
    </w:p>
    <w:p w:rsidR="00CC5792" w:rsidRPr="00F433FF" w:rsidRDefault="00CC5792" w:rsidP="00CC5792">
      <w:pPr>
        <w:numPr>
          <w:ilvl w:val="0"/>
          <w:numId w:val="5"/>
        </w:numPr>
        <w:ind w:left="1701" w:hanging="285"/>
        <w:jc w:val="both"/>
        <w:rPr>
          <w:rFonts w:ascii="Arial" w:hAnsi="Arial" w:cs="Arial"/>
          <w:sz w:val="22"/>
        </w:rPr>
      </w:pPr>
      <w:r w:rsidRPr="00F433FF">
        <w:rPr>
          <w:rFonts w:ascii="Arial" w:hAnsi="Arial" w:cs="Arial"/>
          <w:sz w:val="22"/>
        </w:rPr>
        <w:t>Convertirla en un instrumento ágil de detección de problemas y permitir seguir la evolución y tendencias del consumo y suministro urbano.</w:t>
      </w:r>
    </w:p>
    <w:p w:rsidR="00CC5792" w:rsidRPr="00F433FF" w:rsidRDefault="00CC5792" w:rsidP="00CC5792">
      <w:pPr>
        <w:ind w:left="851"/>
        <w:jc w:val="both"/>
        <w:rPr>
          <w:rFonts w:ascii="Arial" w:hAnsi="Arial" w:cs="Arial"/>
          <w:sz w:val="22"/>
        </w:rPr>
      </w:pPr>
    </w:p>
    <w:p w:rsidR="00CC5792" w:rsidRPr="00F433FF" w:rsidRDefault="00CC5792" w:rsidP="00CC5792">
      <w:pPr>
        <w:ind w:left="851"/>
        <w:jc w:val="both"/>
        <w:rPr>
          <w:rFonts w:ascii="Arial" w:hAnsi="Arial" w:cs="Arial"/>
          <w:sz w:val="22"/>
        </w:rPr>
      </w:pPr>
      <w:r w:rsidRPr="00F433FF">
        <w:rPr>
          <w:rFonts w:ascii="Arial" w:hAnsi="Arial" w:cs="Arial"/>
          <w:sz w:val="22"/>
        </w:rPr>
        <w:t>Durante los últimos años estos datos se están recabando junto con la actuación para la actualización del balance hidráulico en la isla de Tenerife, evitando así duplicidades en el suministro de información.</w:t>
      </w:r>
    </w:p>
    <w:p w:rsidR="00CC5792" w:rsidRPr="00F433FF" w:rsidRDefault="00CC5792" w:rsidP="00CC5792">
      <w:pPr>
        <w:ind w:left="851"/>
        <w:jc w:val="both"/>
        <w:rPr>
          <w:rFonts w:ascii="Arial" w:hAnsi="Arial" w:cs="Arial"/>
          <w:sz w:val="22"/>
        </w:rPr>
      </w:pPr>
    </w:p>
    <w:p w:rsidR="00CC5792" w:rsidRPr="00F433FF" w:rsidRDefault="00CC5792" w:rsidP="00CC5792">
      <w:pPr>
        <w:numPr>
          <w:ilvl w:val="0"/>
          <w:numId w:val="4"/>
        </w:numPr>
        <w:ind w:left="709"/>
        <w:jc w:val="both"/>
        <w:rPr>
          <w:rFonts w:ascii="Arial" w:hAnsi="Arial" w:cs="Arial"/>
          <w:b/>
          <w:sz w:val="22"/>
        </w:rPr>
      </w:pPr>
      <w:r w:rsidRPr="00F433FF">
        <w:rPr>
          <w:rFonts w:ascii="Arial" w:hAnsi="Arial" w:cs="Arial"/>
          <w:b/>
          <w:sz w:val="22"/>
        </w:rPr>
        <w:t xml:space="preserve">Colaboración con </w:t>
      </w:r>
      <w:smartTag w:uri="urn:schemas-microsoft-com:office:smarttags" w:element="PersonName">
        <w:smartTagPr>
          <w:attr w:name="ProductID" w:val="LA COMUNIDAD AUTￓNOMA"/>
        </w:smartTagPr>
        <w:r w:rsidRPr="00F433FF">
          <w:rPr>
            <w:rFonts w:ascii="Arial" w:hAnsi="Arial" w:cs="Arial"/>
            <w:b/>
            <w:sz w:val="22"/>
          </w:rPr>
          <w:t>la Comunidad Autónoma</w:t>
        </w:r>
      </w:smartTag>
      <w:r w:rsidRPr="00F433FF">
        <w:rPr>
          <w:rFonts w:ascii="Arial" w:hAnsi="Arial" w:cs="Arial"/>
          <w:b/>
          <w:sz w:val="22"/>
        </w:rPr>
        <w:t xml:space="preserve"> en el estudio de los expedientes de variaciones de precios de agua de </w:t>
      </w:r>
      <w:smartTag w:uri="urn:schemas-microsoft-com:office:smarttags" w:element="PersonName">
        <w:smartTagPr>
          <w:attr w:name="ProductID" w:val="la Isla"/>
        </w:smartTagPr>
        <w:r w:rsidRPr="00F433FF">
          <w:rPr>
            <w:rFonts w:ascii="Arial" w:hAnsi="Arial" w:cs="Arial"/>
            <w:b/>
            <w:sz w:val="22"/>
          </w:rPr>
          <w:t>la Isla</w:t>
        </w:r>
      </w:smartTag>
      <w:r w:rsidRPr="00F433FF">
        <w:rPr>
          <w:rFonts w:ascii="Arial" w:hAnsi="Arial" w:cs="Arial"/>
          <w:b/>
          <w:sz w:val="22"/>
        </w:rPr>
        <w:t>:</w:t>
      </w:r>
    </w:p>
    <w:p w:rsidR="00CC5792" w:rsidRPr="00F433FF" w:rsidRDefault="00CC5792" w:rsidP="00CC5792">
      <w:pPr>
        <w:ind w:left="851"/>
        <w:jc w:val="both"/>
        <w:rPr>
          <w:rFonts w:ascii="Arial" w:hAnsi="Arial" w:cs="Arial"/>
          <w:sz w:val="22"/>
        </w:rPr>
      </w:pPr>
    </w:p>
    <w:p w:rsidR="00CC5792" w:rsidRPr="00F433FF" w:rsidRDefault="00CC5792" w:rsidP="00CC5792">
      <w:pPr>
        <w:ind w:left="851"/>
        <w:jc w:val="both"/>
        <w:rPr>
          <w:rFonts w:ascii="Arial" w:hAnsi="Arial" w:cs="Arial"/>
          <w:sz w:val="22"/>
        </w:rPr>
      </w:pPr>
      <w:r w:rsidRPr="00F433FF">
        <w:rPr>
          <w:rFonts w:ascii="Arial" w:hAnsi="Arial" w:cs="Arial"/>
          <w:sz w:val="22"/>
        </w:rPr>
        <w:t xml:space="preserve">Una de las tareas que </w:t>
      </w:r>
      <w:smartTag w:uri="urn:schemas-microsoft-com:office:smarttags" w:element="PersonName">
        <w:smartTagPr>
          <w:attr w:name="ProductID" w:val="la Ley"/>
        </w:smartTagPr>
        <w:r w:rsidRPr="00F433FF">
          <w:rPr>
            <w:rFonts w:ascii="Arial" w:hAnsi="Arial" w:cs="Arial"/>
            <w:sz w:val="22"/>
          </w:rPr>
          <w:t>la Ley</w:t>
        </w:r>
      </w:smartTag>
      <w:r w:rsidRPr="00F433FF">
        <w:rPr>
          <w:rFonts w:ascii="Arial" w:hAnsi="Arial" w:cs="Arial"/>
          <w:sz w:val="22"/>
        </w:rPr>
        <w:t xml:space="preserve"> de Aguas encomienda a los Consejos Insulares de Aguas es el control de la fijación de los precios del agua, según lo que reglamentariamente establezca el Gobierno de Canarias.</w:t>
      </w:r>
    </w:p>
    <w:p w:rsidR="00CC5792" w:rsidRPr="00F433FF" w:rsidRDefault="00CC5792" w:rsidP="00CC5792">
      <w:pPr>
        <w:ind w:left="851"/>
        <w:jc w:val="both"/>
        <w:rPr>
          <w:rFonts w:ascii="Arial" w:hAnsi="Arial" w:cs="Arial"/>
          <w:sz w:val="22"/>
        </w:rPr>
      </w:pPr>
    </w:p>
    <w:p w:rsidR="00CC5792" w:rsidRPr="00F433FF" w:rsidRDefault="00CC5792" w:rsidP="00CC5792">
      <w:pPr>
        <w:ind w:left="851"/>
        <w:jc w:val="both"/>
        <w:rPr>
          <w:rFonts w:ascii="Arial" w:hAnsi="Arial" w:cs="Arial"/>
          <w:sz w:val="22"/>
        </w:rPr>
      </w:pPr>
      <w:r w:rsidRPr="00F433FF">
        <w:rPr>
          <w:rFonts w:ascii="Arial" w:hAnsi="Arial" w:cs="Arial"/>
          <w:sz w:val="22"/>
        </w:rPr>
        <w:t xml:space="preserve">A estos efectos, desde el año 1999 los servicios técnicos del CIATF se han incorporado al grupo de trabajo de </w:t>
      </w:r>
      <w:smartTag w:uri="urn:schemas-microsoft-com:office:smarttags" w:element="PersonName">
        <w:smartTagPr>
          <w:attr w:name="ProductID" w:val="la Comisi￳n Territorial"/>
        </w:smartTagPr>
        <w:r w:rsidRPr="00F433FF">
          <w:rPr>
            <w:rFonts w:ascii="Arial" w:hAnsi="Arial" w:cs="Arial"/>
            <w:sz w:val="22"/>
          </w:rPr>
          <w:t>la Comisión Territorial</w:t>
        </w:r>
      </w:smartTag>
      <w:r w:rsidRPr="00F433FF">
        <w:rPr>
          <w:rFonts w:ascii="Arial" w:hAnsi="Arial" w:cs="Arial"/>
          <w:sz w:val="22"/>
        </w:rPr>
        <w:t xml:space="preserve"> de Precios de Santa Cruz de Tenerife, organismo descentralizado de </w:t>
      </w:r>
      <w:smartTag w:uri="urn:schemas-microsoft-com:office:smarttags" w:element="PersonName">
        <w:smartTagPr>
          <w:attr w:name="ProductID" w:val="la Consejer￭a"/>
        </w:smartTagPr>
        <w:r w:rsidRPr="00F433FF">
          <w:rPr>
            <w:rFonts w:ascii="Arial" w:hAnsi="Arial" w:cs="Arial"/>
            <w:sz w:val="22"/>
          </w:rPr>
          <w:t>la Consejería</w:t>
        </w:r>
      </w:smartTag>
      <w:r w:rsidRPr="00F433FF">
        <w:rPr>
          <w:rFonts w:ascii="Arial" w:hAnsi="Arial" w:cs="Arial"/>
          <w:sz w:val="22"/>
        </w:rPr>
        <w:t xml:space="preserve"> de Industria y Comercio, que examina y decide sobre los expedientes de variación de tarifas presentados por los Ayuntamientos para el servicio de abastecimiento domiciliario, que se rigen por el sistema de precios autorizados.</w:t>
      </w:r>
    </w:p>
    <w:p w:rsidR="00CC5792" w:rsidRPr="00F433FF" w:rsidRDefault="00CC5792" w:rsidP="00CC5792">
      <w:pPr>
        <w:ind w:left="851"/>
        <w:jc w:val="both"/>
        <w:rPr>
          <w:rFonts w:ascii="Arial" w:hAnsi="Arial" w:cs="Arial"/>
          <w:sz w:val="22"/>
        </w:rPr>
      </w:pPr>
    </w:p>
    <w:p w:rsidR="00CC5792" w:rsidRPr="00F433FF" w:rsidRDefault="00CC5792" w:rsidP="00CC5792">
      <w:pPr>
        <w:numPr>
          <w:ilvl w:val="0"/>
          <w:numId w:val="4"/>
        </w:numPr>
        <w:ind w:left="709"/>
        <w:jc w:val="both"/>
        <w:rPr>
          <w:rFonts w:ascii="Arial" w:hAnsi="Arial" w:cs="Arial"/>
          <w:b/>
          <w:sz w:val="22"/>
        </w:rPr>
      </w:pPr>
      <w:r w:rsidRPr="00F433FF">
        <w:rPr>
          <w:rFonts w:ascii="Arial" w:hAnsi="Arial" w:cs="Arial"/>
          <w:b/>
          <w:sz w:val="22"/>
        </w:rPr>
        <w:t>Estudios de viabilidad sobre actuaciones hidrológicas:</w:t>
      </w:r>
    </w:p>
    <w:p w:rsidR="00CC5792" w:rsidRPr="00F433FF" w:rsidRDefault="00CC5792" w:rsidP="00CC5792">
      <w:pPr>
        <w:ind w:left="851"/>
        <w:jc w:val="both"/>
        <w:rPr>
          <w:rFonts w:ascii="Arial" w:hAnsi="Arial" w:cs="Arial"/>
          <w:sz w:val="22"/>
        </w:rPr>
      </w:pPr>
    </w:p>
    <w:p w:rsidR="00CC5792" w:rsidRPr="00F433FF" w:rsidRDefault="00CC5792" w:rsidP="00CC5792">
      <w:pPr>
        <w:ind w:left="851"/>
        <w:jc w:val="both"/>
        <w:rPr>
          <w:rFonts w:ascii="Arial" w:hAnsi="Arial" w:cs="Arial"/>
          <w:sz w:val="22"/>
        </w:rPr>
      </w:pPr>
      <w:r w:rsidRPr="00F433FF">
        <w:rPr>
          <w:rFonts w:ascii="Arial" w:hAnsi="Arial" w:cs="Arial"/>
          <w:sz w:val="22"/>
        </w:rPr>
        <w:t>Además del análisis desde el punto de vista económico de las actuaciones presentadas en el CIATF en el marco del concurso anual de concesión de auxilios a obras hidráulicas de iniciativa privada, se realizaron también diversos estudios sobre actuaciones promovidas o gestionadas por el propio Organismo.</w:t>
      </w:r>
    </w:p>
    <w:p w:rsidR="00C31884" w:rsidRPr="0047584E" w:rsidRDefault="00C31884" w:rsidP="00C31884">
      <w:pPr>
        <w:rPr>
          <w:rFonts w:ascii="Arial" w:hAnsi="Arial" w:cs="Arial"/>
          <w:sz w:val="22"/>
          <w:highlight w:val="red"/>
        </w:rPr>
      </w:pPr>
    </w:p>
    <w:p w:rsidR="00C31884" w:rsidRPr="00C9411B" w:rsidRDefault="00C31884" w:rsidP="00C31884">
      <w:pPr>
        <w:pStyle w:val="IndiceNivel1"/>
      </w:pPr>
      <w:bookmarkStart w:id="68" w:name="_Toc9507548"/>
      <w:r w:rsidRPr="00C9411B">
        <w:t>ACTIVIDAD ADMINISTRATIVA</w:t>
      </w:r>
      <w:bookmarkEnd w:id="68"/>
    </w:p>
    <w:p w:rsidR="00C31884" w:rsidRPr="00C9411B" w:rsidRDefault="00C31884" w:rsidP="00C31884">
      <w:pPr>
        <w:pStyle w:val="Ttulo1"/>
        <w:numPr>
          <w:ilvl w:val="0"/>
          <w:numId w:val="0"/>
        </w:numPr>
      </w:pPr>
    </w:p>
    <w:p w:rsidR="00C31884" w:rsidRPr="00C9411B" w:rsidRDefault="00C31884" w:rsidP="00C31884">
      <w:pPr>
        <w:pStyle w:val="IndiceNivel2"/>
      </w:pPr>
      <w:bookmarkStart w:id="69" w:name="_Toc9507549"/>
      <w:r w:rsidRPr="00C9411B">
        <w:t>INTRODUCCIÓN</w:t>
      </w:r>
      <w:bookmarkEnd w:id="69"/>
    </w:p>
    <w:p w:rsidR="00C31884" w:rsidRPr="00C9411B" w:rsidRDefault="00C31884" w:rsidP="00C31884">
      <w:pPr>
        <w:jc w:val="both"/>
        <w:rPr>
          <w:rFonts w:ascii="Arial" w:hAnsi="Arial" w:cs="Arial"/>
          <w:sz w:val="22"/>
        </w:rPr>
      </w:pPr>
    </w:p>
    <w:p w:rsidR="00C9411B" w:rsidRPr="00523553" w:rsidRDefault="00C9411B" w:rsidP="00C9411B">
      <w:pPr>
        <w:ind w:firstLine="704"/>
        <w:jc w:val="both"/>
        <w:rPr>
          <w:rFonts w:ascii="Arial" w:hAnsi="Arial" w:cs="Arial"/>
          <w:sz w:val="22"/>
        </w:rPr>
      </w:pPr>
      <w:r w:rsidRPr="00523553">
        <w:rPr>
          <w:rFonts w:ascii="Arial" w:hAnsi="Arial" w:cs="Arial"/>
          <w:sz w:val="22"/>
        </w:rPr>
        <w:t xml:space="preserve">Las actuaciones de carácter administrativo marcadas por </w:t>
      </w:r>
      <w:smartTag w:uri="urn:schemas-microsoft-com:office:smarttags" w:element="PersonName">
        <w:smartTagPr>
          <w:attr w:name="ProductID" w:val="la Ley"/>
        </w:smartTagPr>
        <w:r w:rsidRPr="00523553">
          <w:rPr>
            <w:rFonts w:ascii="Arial" w:hAnsi="Arial" w:cs="Arial"/>
            <w:sz w:val="22"/>
          </w:rPr>
          <w:t>la Ley</w:t>
        </w:r>
      </w:smartTag>
      <w:r w:rsidRPr="00523553">
        <w:rPr>
          <w:rFonts w:ascii="Arial" w:hAnsi="Arial" w:cs="Arial"/>
          <w:sz w:val="22"/>
        </w:rPr>
        <w:t xml:space="preserve"> de Aguas son una de las tareas fundamentales del CIATF. La tramitación de expedientes, fundamentalmente de autorizaciones y concesiones, supone una importante carga de actividad que es llevada a cabo principalmente por los departamentos técnicos del Organismo y por sus unidades administrativas. El CIATF, como toda Administración Pública, cuenta con un estricto control de los escritos que recibe y envía a través del registro general situado en las dependencias centrales situadas en el Edificio El Cabo en el municipio de Santa Cruz de Tenerife.</w:t>
      </w:r>
    </w:p>
    <w:p w:rsidR="00C9411B" w:rsidRPr="00523553" w:rsidRDefault="00C9411B" w:rsidP="00C9411B">
      <w:pPr>
        <w:jc w:val="both"/>
        <w:rPr>
          <w:rFonts w:ascii="Arial" w:hAnsi="Arial" w:cs="Arial"/>
          <w:sz w:val="22"/>
        </w:rPr>
      </w:pPr>
    </w:p>
    <w:p w:rsidR="00C9411B" w:rsidRPr="00523553" w:rsidRDefault="00C9411B" w:rsidP="00C9411B">
      <w:pPr>
        <w:pStyle w:val="Descripcin"/>
        <w:tabs>
          <w:tab w:val="left" w:pos="1276"/>
        </w:tabs>
        <w:rPr>
          <w:rFonts w:cs="Arial"/>
          <w:sz w:val="22"/>
        </w:rPr>
      </w:pPr>
      <w:bookmarkStart w:id="70" w:name="_Toc485407002"/>
      <w:bookmarkStart w:id="71" w:name="_Toc523800474"/>
      <w:bookmarkStart w:id="72" w:name="_Toc523800538"/>
      <w:bookmarkStart w:id="73" w:name="_Toc523800569"/>
      <w:bookmarkStart w:id="74" w:name="_Toc524406993"/>
      <w:r w:rsidRPr="00523553">
        <w:rPr>
          <w:rFonts w:cs="Arial"/>
          <w:sz w:val="22"/>
        </w:rPr>
        <w:t xml:space="preserve">TABLA </w:t>
      </w:r>
      <w:r w:rsidR="008B0F85">
        <w:rPr>
          <w:rFonts w:cs="Arial"/>
          <w:sz w:val="22"/>
        </w:rPr>
        <w:t>17</w:t>
      </w:r>
      <w:r w:rsidRPr="00523553">
        <w:rPr>
          <w:rFonts w:cs="Arial"/>
          <w:sz w:val="22"/>
        </w:rPr>
        <w:t>.-</w:t>
      </w:r>
      <w:r w:rsidRPr="00523553">
        <w:rPr>
          <w:rFonts w:cs="Arial"/>
          <w:sz w:val="22"/>
        </w:rPr>
        <w:tab/>
        <w:t>REGISTRO GENERAL DE DOCUMENTOS DEL CIATF</w:t>
      </w:r>
      <w:bookmarkEnd w:id="70"/>
      <w:bookmarkEnd w:id="71"/>
      <w:bookmarkEnd w:id="72"/>
      <w:bookmarkEnd w:id="73"/>
      <w:bookmarkEnd w:id="74"/>
    </w:p>
    <w:tbl>
      <w:tblPr>
        <w:tblW w:w="6081" w:type="dxa"/>
        <w:jc w:val="center"/>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106"/>
        <w:gridCol w:w="795"/>
        <w:gridCol w:w="795"/>
        <w:gridCol w:w="795"/>
        <w:gridCol w:w="795"/>
        <w:gridCol w:w="795"/>
      </w:tblGrid>
      <w:tr w:rsidR="00C9411B" w:rsidTr="00C9397B">
        <w:trPr>
          <w:trHeight w:val="247"/>
          <w:jc w:val="center"/>
        </w:trPr>
        <w:tc>
          <w:tcPr>
            <w:tcW w:w="2106" w:type="dxa"/>
            <w:tcBorders>
              <w:top w:val="single" w:sz="18" w:space="0" w:color="FFFFFF"/>
              <w:left w:val="single" w:sz="18" w:space="0" w:color="FFFFFF"/>
              <w:bottom w:val="single" w:sz="18" w:space="0" w:color="FFFFFF"/>
              <w:right w:val="single" w:sz="18" w:space="0" w:color="FFFFFF"/>
            </w:tcBorders>
            <w:shd w:val="clear" w:color="auto" w:fill="FFFFFF"/>
          </w:tcPr>
          <w:p w:rsidR="00C9411B" w:rsidRDefault="00C9411B" w:rsidP="00C9397B">
            <w:pPr>
              <w:jc w:val="right"/>
              <w:rPr>
                <w:rFonts w:ascii="Arial" w:hAnsi="Arial" w:cs="Arial"/>
                <w:b/>
                <w:snapToGrid w:val="0"/>
                <w:sz w:val="22"/>
                <w:lang w:val="es-ES" w:eastAsia="es-ES"/>
              </w:rPr>
            </w:pPr>
          </w:p>
        </w:tc>
        <w:tc>
          <w:tcPr>
            <w:tcW w:w="795" w:type="dxa"/>
            <w:tcBorders>
              <w:top w:val="nil"/>
              <w:left w:val="single" w:sz="18" w:space="0" w:color="FFFFFF"/>
              <w:bottom w:val="single" w:sz="18" w:space="0" w:color="FFFFFF"/>
              <w:right w:val="single" w:sz="18" w:space="0" w:color="FFFFFF"/>
            </w:tcBorders>
            <w:shd w:val="pct20" w:color="000000" w:fill="FFFFFF"/>
            <w:hideMark/>
          </w:tcPr>
          <w:p w:rsidR="00C9411B" w:rsidRDefault="00C9411B" w:rsidP="00C9397B">
            <w:pPr>
              <w:jc w:val="right"/>
              <w:rPr>
                <w:rFonts w:ascii="Arial" w:hAnsi="Arial" w:cs="Arial"/>
                <w:b/>
                <w:snapToGrid w:val="0"/>
                <w:sz w:val="22"/>
                <w:lang w:val="es-ES" w:eastAsia="es-ES"/>
              </w:rPr>
            </w:pPr>
            <w:r>
              <w:rPr>
                <w:rFonts w:ascii="Arial" w:hAnsi="Arial" w:cs="Arial"/>
                <w:b/>
                <w:snapToGrid w:val="0"/>
                <w:sz w:val="22"/>
                <w:lang w:val="es-ES" w:eastAsia="es-ES"/>
              </w:rPr>
              <w:t>2014</w:t>
            </w:r>
          </w:p>
        </w:tc>
        <w:tc>
          <w:tcPr>
            <w:tcW w:w="795" w:type="dxa"/>
            <w:tcBorders>
              <w:top w:val="nil"/>
              <w:left w:val="single" w:sz="18" w:space="0" w:color="FFFFFF"/>
              <w:bottom w:val="single" w:sz="18" w:space="0" w:color="FFFFFF"/>
              <w:right w:val="nil"/>
            </w:tcBorders>
            <w:shd w:val="pct20" w:color="000000" w:fill="FFFFFF"/>
            <w:hideMark/>
          </w:tcPr>
          <w:p w:rsidR="00C9411B" w:rsidRDefault="00C9411B" w:rsidP="00C9397B">
            <w:pPr>
              <w:jc w:val="right"/>
              <w:rPr>
                <w:rFonts w:ascii="Arial" w:hAnsi="Arial" w:cs="Arial"/>
                <w:b/>
                <w:snapToGrid w:val="0"/>
                <w:sz w:val="22"/>
                <w:lang w:val="es-ES" w:eastAsia="es-ES"/>
              </w:rPr>
            </w:pPr>
            <w:r>
              <w:rPr>
                <w:rFonts w:ascii="Arial" w:hAnsi="Arial" w:cs="Arial"/>
                <w:b/>
                <w:snapToGrid w:val="0"/>
                <w:sz w:val="22"/>
                <w:lang w:val="es-ES" w:eastAsia="es-ES"/>
              </w:rPr>
              <w:t>2015</w:t>
            </w:r>
          </w:p>
        </w:tc>
        <w:tc>
          <w:tcPr>
            <w:tcW w:w="795" w:type="dxa"/>
            <w:tcBorders>
              <w:top w:val="nil"/>
              <w:left w:val="single" w:sz="18" w:space="0" w:color="FFFFFF"/>
              <w:bottom w:val="single" w:sz="18" w:space="0" w:color="FFFFFF"/>
              <w:right w:val="nil"/>
            </w:tcBorders>
            <w:shd w:val="pct20" w:color="000000" w:fill="FFFFFF"/>
          </w:tcPr>
          <w:p w:rsidR="00C9411B" w:rsidRDefault="00C9411B" w:rsidP="00C9397B">
            <w:pPr>
              <w:jc w:val="right"/>
              <w:rPr>
                <w:rFonts w:ascii="Arial" w:hAnsi="Arial" w:cs="Arial"/>
                <w:b/>
                <w:snapToGrid w:val="0"/>
                <w:sz w:val="22"/>
                <w:lang w:val="es-ES" w:eastAsia="es-ES"/>
              </w:rPr>
            </w:pPr>
            <w:r>
              <w:rPr>
                <w:rFonts w:ascii="Arial" w:hAnsi="Arial" w:cs="Arial"/>
                <w:b/>
                <w:snapToGrid w:val="0"/>
                <w:sz w:val="22"/>
                <w:lang w:val="es-ES" w:eastAsia="es-ES"/>
              </w:rPr>
              <w:t>2016</w:t>
            </w:r>
          </w:p>
        </w:tc>
        <w:tc>
          <w:tcPr>
            <w:tcW w:w="795" w:type="dxa"/>
            <w:tcBorders>
              <w:top w:val="nil"/>
              <w:left w:val="single" w:sz="18" w:space="0" w:color="FFFFFF"/>
              <w:bottom w:val="single" w:sz="18" w:space="0" w:color="FFFFFF"/>
              <w:right w:val="nil"/>
            </w:tcBorders>
            <w:shd w:val="pct20" w:color="000000" w:fill="FFFFFF"/>
          </w:tcPr>
          <w:p w:rsidR="00C9411B" w:rsidRDefault="00C9411B" w:rsidP="00C9397B">
            <w:pPr>
              <w:jc w:val="right"/>
              <w:rPr>
                <w:rFonts w:ascii="Arial" w:hAnsi="Arial" w:cs="Arial"/>
                <w:b/>
                <w:snapToGrid w:val="0"/>
                <w:sz w:val="22"/>
                <w:lang w:val="es-ES" w:eastAsia="es-ES"/>
              </w:rPr>
            </w:pPr>
            <w:r>
              <w:rPr>
                <w:rFonts w:ascii="Arial" w:hAnsi="Arial" w:cs="Arial"/>
                <w:b/>
                <w:snapToGrid w:val="0"/>
                <w:sz w:val="22"/>
                <w:lang w:val="es-ES" w:eastAsia="es-ES"/>
              </w:rPr>
              <w:t>2017</w:t>
            </w:r>
          </w:p>
        </w:tc>
        <w:tc>
          <w:tcPr>
            <w:tcW w:w="795" w:type="dxa"/>
            <w:tcBorders>
              <w:top w:val="nil"/>
              <w:left w:val="single" w:sz="18" w:space="0" w:color="FFFFFF"/>
              <w:bottom w:val="single" w:sz="18" w:space="0" w:color="FFFFFF"/>
              <w:right w:val="nil"/>
            </w:tcBorders>
            <w:shd w:val="pct20" w:color="000000" w:fill="FFFFFF"/>
          </w:tcPr>
          <w:p w:rsidR="00C9411B" w:rsidRDefault="00C9411B" w:rsidP="00C9397B">
            <w:pPr>
              <w:jc w:val="right"/>
              <w:rPr>
                <w:rFonts w:ascii="Arial" w:hAnsi="Arial" w:cs="Arial"/>
                <w:b/>
                <w:snapToGrid w:val="0"/>
                <w:sz w:val="22"/>
                <w:lang w:val="es-ES" w:eastAsia="es-ES"/>
              </w:rPr>
            </w:pPr>
            <w:r>
              <w:rPr>
                <w:rFonts w:ascii="Arial" w:hAnsi="Arial" w:cs="Arial"/>
                <w:b/>
                <w:snapToGrid w:val="0"/>
                <w:sz w:val="22"/>
                <w:lang w:val="es-ES" w:eastAsia="es-ES"/>
              </w:rPr>
              <w:t>2018</w:t>
            </w:r>
          </w:p>
        </w:tc>
      </w:tr>
      <w:tr w:rsidR="00C9411B" w:rsidTr="00C9397B">
        <w:trPr>
          <w:trHeight w:val="247"/>
          <w:jc w:val="center"/>
        </w:trPr>
        <w:tc>
          <w:tcPr>
            <w:tcW w:w="2106" w:type="dxa"/>
            <w:tcBorders>
              <w:top w:val="nil"/>
              <w:left w:val="nil"/>
              <w:bottom w:val="single" w:sz="18" w:space="0" w:color="FFFFFF"/>
              <w:right w:val="single" w:sz="18" w:space="0" w:color="FFFFFF"/>
            </w:tcBorders>
            <w:shd w:val="pct5" w:color="000000" w:fill="FFFFFF"/>
            <w:hideMark/>
          </w:tcPr>
          <w:p w:rsidR="00C9411B" w:rsidRDefault="00C9411B" w:rsidP="00C9397B">
            <w:pPr>
              <w:rPr>
                <w:rFonts w:ascii="Arial" w:hAnsi="Arial" w:cs="Arial"/>
                <w:snapToGrid w:val="0"/>
                <w:sz w:val="22"/>
                <w:lang w:val="es-ES" w:eastAsia="es-ES"/>
              </w:rPr>
            </w:pPr>
            <w:r>
              <w:rPr>
                <w:rFonts w:ascii="Arial" w:hAnsi="Arial" w:cs="Arial"/>
                <w:snapToGrid w:val="0"/>
                <w:sz w:val="22"/>
                <w:lang w:val="es-ES" w:eastAsia="es-ES"/>
              </w:rPr>
              <w:t>Entrada</w:t>
            </w:r>
          </w:p>
        </w:tc>
        <w:tc>
          <w:tcPr>
            <w:tcW w:w="795" w:type="dxa"/>
            <w:tcBorders>
              <w:top w:val="single" w:sz="18" w:space="0" w:color="FFFFFF"/>
              <w:left w:val="single" w:sz="18" w:space="0" w:color="FFFFFF"/>
              <w:bottom w:val="single" w:sz="18" w:space="0" w:color="FFFFFF"/>
              <w:right w:val="single" w:sz="18" w:space="0" w:color="FFFFFF"/>
            </w:tcBorders>
            <w:shd w:val="pct5" w:color="000000" w:fill="FFFFFF"/>
            <w:hideMark/>
          </w:tcPr>
          <w:p w:rsidR="00C9411B" w:rsidRDefault="00C9411B" w:rsidP="00C9397B">
            <w:pPr>
              <w:jc w:val="right"/>
              <w:rPr>
                <w:rFonts w:ascii="Arial" w:hAnsi="Arial" w:cs="Arial"/>
                <w:snapToGrid w:val="0"/>
                <w:sz w:val="22"/>
                <w:lang w:val="es-ES" w:eastAsia="es-ES"/>
              </w:rPr>
            </w:pPr>
            <w:r>
              <w:rPr>
                <w:rFonts w:ascii="Arial" w:hAnsi="Arial" w:cs="Arial"/>
                <w:snapToGrid w:val="0"/>
                <w:sz w:val="22"/>
                <w:lang w:val="es-ES" w:eastAsia="es-ES"/>
              </w:rPr>
              <w:t>6689</w:t>
            </w:r>
          </w:p>
        </w:tc>
        <w:tc>
          <w:tcPr>
            <w:tcW w:w="795" w:type="dxa"/>
            <w:tcBorders>
              <w:top w:val="single" w:sz="18" w:space="0" w:color="FFFFFF"/>
              <w:left w:val="single" w:sz="18" w:space="0" w:color="FFFFFF"/>
              <w:bottom w:val="single" w:sz="18" w:space="0" w:color="FFFFFF"/>
              <w:right w:val="nil"/>
            </w:tcBorders>
            <w:shd w:val="pct5" w:color="000000" w:fill="FFFFFF"/>
            <w:hideMark/>
          </w:tcPr>
          <w:p w:rsidR="00C9411B" w:rsidRDefault="00C9411B" w:rsidP="00C9397B">
            <w:pPr>
              <w:jc w:val="right"/>
              <w:rPr>
                <w:rFonts w:ascii="Arial" w:hAnsi="Arial" w:cs="Arial"/>
                <w:snapToGrid w:val="0"/>
                <w:sz w:val="22"/>
                <w:lang w:val="es-ES" w:eastAsia="es-ES"/>
              </w:rPr>
            </w:pPr>
            <w:r>
              <w:rPr>
                <w:rFonts w:ascii="Arial" w:hAnsi="Arial" w:cs="Arial"/>
                <w:snapToGrid w:val="0"/>
                <w:sz w:val="22"/>
                <w:lang w:val="es-ES" w:eastAsia="es-ES"/>
              </w:rPr>
              <w:t>6632</w:t>
            </w:r>
          </w:p>
        </w:tc>
        <w:tc>
          <w:tcPr>
            <w:tcW w:w="795" w:type="dxa"/>
            <w:tcBorders>
              <w:top w:val="single" w:sz="18" w:space="0" w:color="FFFFFF"/>
              <w:left w:val="single" w:sz="18" w:space="0" w:color="FFFFFF"/>
              <w:bottom w:val="single" w:sz="18" w:space="0" w:color="FFFFFF"/>
              <w:right w:val="nil"/>
            </w:tcBorders>
            <w:shd w:val="pct5" w:color="000000" w:fill="FFFFFF"/>
          </w:tcPr>
          <w:p w:rsidR="00C9411B" w:rsidRDefault="00C9411B" w:rsidP="00C9397B">
            <w:pPr>
              <w:jc w:val="right"/>
              <w:rPr>
                <w:rFonts w:ascii="Arial" w:hAnsi="Arial" w:cs="Arial"/>
                <w:snapToGrid w:val="0"/>
                <w:sz w:val="22"/>
                <w:lang w:val="es-ES" w:eastAsia="es-ES"/>
              </w:rPr>
            </w:pPr>
            <w:r>
              <w:rPr>
                <w:rFonts w:ascii="Arial" w:hAnsi="Arial" w:cs="Arial"/>
                <w:snapToGrid w:val="0"/>
                <w:sz w:val="22"/>
                <w:lang w:val="es-ES" w:eastAsia="es-ES"/>
              </w:rPr>
              <w:t>7216</w:t>
            </w:r>
          </w:p>
        </w:tc>
        <w:tc>
          <w:tcPr>
            <w:tcW w:w="795" w:type="dxa"/>
            <w:tcBorders>
              <w:top w:val="single" w:sz="18" w:space="0" w:color="FFFFFF"/>
              <w:left w:val="single" w:sz="18" w:space="0" w:color="FFFFFF"/>
              <w:bottom w:val="single" w:sz="18" w:space="0" w:color="FFFFFF"/>
              <w:right w:val="nil"/>
            </w:tcBorders>
            <w:shd w:val="pct5" w:color="000000" w:fill="FFFFFF"/>
          </w:tcPr>
          <w:p w:rsidR="00C9411B" w:rsidRDefault="00C9411B" w:rsidP="00C9397B">
            <w:pPr>
              <w:jc w:val="right"/>
              <w:rPr>
                <w:rFonts w:ascii="Arial" w:hAnsi="Arial" w:cs="Arial"/>
                <w:snapToGrid w:val="0"/>
                <w:sz w:val="22"/>
                <w:lang w:val="es-ES" w:eastAsia="es-ES"/>
              </w:rPr>
            </w:pPr>
            <w:r>
              <w:rPr>
                <w:rFonts w:ascii="Arial" w:hAnsi="Arial" w:cs="Arial"/>
                <w:snapToGrid w:val="0"/>
                <w:sz w:val="22"/>
                <w:lang w:val="es-ES" w:eastAsia="es-ES"/>
              </w:rPr>
              <w:t>7242</w:t>
            </w:r>
          </w:p>
        </w:tc>
        <w:tc>
          <w:tcPr>
            <w:tcW w:w="795" w:type="dxa"/>
            <w:tcBorders>
              <w:top w:val="single" w:sz="18" w:space="0" w:color="FFFFFF"/>
              <w:left w:val="single" w:sz="18" w:space="0" w:color="FFFFFF"/>
              <w:bottom w:val="single" w:sz="18" w:space="0" w:color="FFFFFF"/>
              <w:right w:val="nil"/>
            </w:tcBorders>
            <w:shd w:val="pct5" w:color="000000" w:fill="FFFFFF"/>
          </w:tcPr>
          <w:p w:rsidR="00C9411B" w:rsidRDefault="00C9411B" w:rsidP="00C9397B">
            <w:pPr>
              <w:jc w:val="right"/>
              <w:rPr>
                <w:rFonts w:ascii="Arial" w:hAnsi="Arial" w:cs="Arial"/>
                <w:snapToGrid w:val="0"/>
                <w:sz w:val="22"/>
                <w:lang w:val="es-ES" w:eastAsia="es-ES"/>
              </w:rPr>
            </w:pPr>
            <w:r>
              <w:rPr>
                <w:rFonts w:ascii="Arial" w:hAnsi="Arial" w:cs="Arial"/>
                <w:snapToGrid w:val="0"/>
                <w:sz w:val="22"/>
                <w:lang w:val="es-ES" w:eastAsia="es-ES"/>
              </w:rPr>
              <w:t>6906</w:t>
            </w:r>
          </w:p>
        </w:tc>
      </w:tr>
      <w:tr w:rsidR="00C9411B" w:rsidTr="00C9397B">
        <w:trPr>
          <w:trHeight w:val="247"/>
          <w:jc w:val="center"/>
        </w:trPr>
        <w:tc>
          <w:tcPr>
            <w:tcW w:w="2106" w:type="dxa"/>
            <w:tcBorders>
              <w:top w:val="single" w:sz="18" w:space="0" w:color="FFFFFF"/>
              <w:left w:val="nil"/>
              <w:bottom w:val="nil"/>
              <w:right w:val="single" w:sz="18" w:space="0" w:color="FFFFFF"/>
            </w:tcBorders>
            <w:shd w:val="pct20" w:color="000000" w:fill="FFFFFF"/>
            <w:hideMark/>
          </w:tcPr>
          <w:p w:rsidR="00C9411B" w:rsidRDefault="00C9411B" w:rsidP="00C9397B">
            <w:pPr>
              <w:rPr>
                <w:rFonts w:ascii="Arial" w:hAnsi="Arial" w:cs="Arial"/>
                <w:snapToGrid w:val="0"/>
                <w:sz w:val="22"/>
                <w:lang w:val="es-ES" w:eastAsia="es-ES"/>
              </w:rPr>
            </w:pPr>
            <w:r>
              <w:rPr>
                <w:rFonts w:ascii="Arial" w:hAnsi="Arial" w:cs="Arial"/>
                <w:snapToGrid w:val="0"/>
                <w:sz w:val="22"/>
                <w:lang w:val="es-ES" w:eastAsia="es-ES"/>
              </w:rPr>
              <w:t>Salida</w:t>
            </w:r>
          </w:p>
        </w:tc>
        <w:tc>
          <w:tcPr>
            <w:tcW w:w="795" w:type="dxa"/>
            <w:tcBorders>
              <w:top w:val="single" w:sz="18" w:space="0" w:color="FFFFFF"/>
              <w:left w:val="single" w:sz="18" w:space="0" w:color="FFFFFF"/>
              <w:bottom w:val="nil"/>
              <w:right w:val="single" w:sz="18" w:space="0" w:color="FFFFFF"/>
            </w:tcBorders>
            <w:shd w:val="pct20" w:color="000000" w:fill="FFFFFF"/>
            <w:hideMark/>
          </w:tcPr>
          <w:p w:rsidR="00C9411B" w:rsidRDefault="00C9411B" w:rsidP="00C9397B">
            <w:pPr>
              <w:jc w:val="right"/>
              <w:rPr>
                <w:rFonts w:ascii="Arial" w:hAnsi="Arial" w:cs="Arial"/>
                <w:snapToGrid w:val="0"/>
                <w:sz w:val="22"/>
                <w:lang w:val="es-ES" w:eastAsia="es-ES"/>
              </w:rPr>
            </w:pPr>
            <w:r>
              <w:rPr>
                <w:rFonts w:ascii="Arial" w:hAnsi="Arial" w:cs="Arial"/>
                <w:snapToGrid w:val="0"/>
                <w:sz w:val="22"/>
                <w:lang w:val="es-ES" w:eastAsia="es-ES"/>
              </w:rPr>
              <w:t>7844</w:t>
            </w:r>
          </w:p>
        </w:tc>
        <w:tc>
          <w:tcPr>
            <w:tcW w:w="795" w:type="dxa"/>
            <w:tcBorders>
              <w:top w:val="single" w:sz="18" w:space="0" w:color="FFFFFF"/>
              <w:left w:val="single" w:sz="18" w:space="0" w:color="FFFFFF"/>
              <w:bottom w:val="nil"/>
              <w:right w:val="nil"/>
            </w:tcBorders>
            <w:shd w:val="pct20" w:color="000000" w:fill="FFFFFF"/>
            <w:hideMark/>
          </w:tcPr>
          <w:p w:rsidR="00C9411B" w:rsidRDefault="00C9411B" w:rsidP="00C9397B">
            <w:pPr>
              <w:jc w:val="right"/>
              <w:rPr>
                <w:rFonts w:ascii="Arial" w:hAnsi="Arial" w:cs="Arial"/>
                <w:snapToGrid w:val="0"/>
                <w:sz w:val="22"/>
                <w:lang w:val="es-ES" w:eastAsia="es-ES"/>
              </w:rPr>
            </w:pPr>
            <w:r>
              <w:rPr>
                <w:rFonts w:ascii="Arial" w:hAnsi="Arial" w:cs="Arial"/>
                <w:snapToGrid w:val="0"/>
                <w:sz w:val="22"/>
                <w:lang w:val="es-ES" w:eastAsia="es-ES"/>
              </w:rPr>
              <w:t>7158</w:t>
            </w:r>
          </w:p>
        </w:tc>
        <w:tc>
          <w:tcPr>
            <w:tcW w:w="795" w:type="dxa"/>
            <w:tcBorders>
              <w:top w:val="single" w:sz="18" w:space="0" w:color="FFFFFF"/>
              <w:left w:val="single" w:sz="18" w:space="0" w:color="FFFFFF"/>
              <w:bottom w:val="nil"/>
              <w:right w:val="nil"/>
            </w:tcBorders>
            <w:shd w:val="pct20" w:color="000000" w:fill="FFFFFF"/>
          </w:tcPr>
          <w:p w:rsidR="00C9411B" w:rsidRDefault="00C9411B" w:rsidP="00C9397B">
            <w:pPr>
              <w:jc w:val="right"/>
              <w:rPr>
                <w:rFonts w:ascii="Arial" w:hAnsi="Arial" w:cs="Arial"/>
                <w:snapToGrid w:val="0"/>
                <w:sz w:val="22"/>
                <w:lang w:val="es-ES" w:eastAsia="es-ES"/>
              </w:rPr>
            </w:pPr>
            <w:r>
              <w:rPr>
                <w:rFonts w:ascii="Arial" w:hAnsi="Arial" w:cs="Arial"/>
                <w:snapToGrid w:val="0"/>
                <w:sz w:val="22"/>
                <w:lang w:val="es-ES" w:eastAsia="es-ES"/>
              </w:rPr>
              <w:t>6435</w:t>
            </w:r>
          </w:p>
        </w:tc>
        <w:tc>
          <w:tcPr>
            <w:tcW w:w="795" w:type="dxa"/>
            <w:tcBorders>
              <w:top w:val="single" w:sz="18" w:space="0" w:color="FFFFFF"/>
              <w:left w:val="single" w:sz="18" w:space="0" w:color="FFFFFF"/>
              <w:bottom w:val="nil"/>
              <w:right w:val="nil"/>
            </w:tcBorders>
            <w:shd w:val="pct20" w:color="000000" w:fill="FFFFFF"/>
          </w:tcPr>
          <w:p w:rsidR="00C9411B" w:rsidRDefault="00C9411B" w:rsidP="00C9397B">
            <w:pPr>
              <w:jc w:val="right"/>
              <w:rPr>
                <w:rFonts w:ascii="Arial" w:hAnsi="Arial" w:cs="Arial"/>
                <w:snapToGrid w:val="0"/>
                <w:sz w:val="22"/>
                <w:lang w:val="es-ES" w:eastAsia="es-ES"/>
              </w:rPr>
            </w:pPr>
            <w:r>
              <w:rPr>
                <w:rFonts w:ascii="Arial" w:hAnsi="Arial" w:cs="Arial"/>
                <w:snapToGrid w:val="0"/>
                <w:sz w:val="22"/>
                <w:lang w:val="es-ES" w:eastAsia="es-ES"/>
              </w:rPr>
              <w:t>6707</w:t>
            </w:r>
          </w:p>
        </w:tc>
        <w:tc>
          <w:tcPr>
            <w:tcW w:w="795" w:type="dxa"/>
            <w:tcBorders>
              <w:top w:val="single" w:sz="18" w:space="0" w:color="FFFFFF"/>
              <w:left w:val="single" w:sz="18" w:space="0" w:color="FFFFFF"/>
              <w:bottom w:val="nil"/>
              <w:right w:val="nil"/>
            </w:tcBorders>
            <w:shd w:val="pct20" w:color="000000" w:fill="FFFFFF"/>
          </w:tcPr>
          <w:p w:rsidR="00C9411B" w:rsidRDefault="00C9411B" w:rsidP="00C9397B">
            <w:pPr>
              <w:jc w:val="right"/>
              <w:rPr>
                <w:rFonts w:ascii="Arial" w:hAnsi="Arial" w:cs="Arial"/>
                <w:snapToGrid w:val="0"/>
                <w:sz w:val="22"/>
                <w:lang w:val="es-ES" w:eastAsia="es-ES"/>
              </w:rPr>
            </w:pPr>
            <w:r>
              <w:rPr>
                <w:rFonts w:ascii="Arial" w:hAnsi="Arial" w:cs="Arial"/>
                <w:snapToGrid w:val="0"/>
                <w:sz w:val="22"/>
                <w:lang w:val="es-ES" w:eastAsia="es-ES"/>
              </w:rPr>
              <w:t>6581</w:t>
            </w:r>
          </w:p>
        </w:tc>
      </w:tr>
    </w:tbl>
    <w:p w:rsidR="00C31884" w:rsidRPr="006511CB" w:rsidRDefault="00C31884" w:rsidP="00C31884">
      <w:pPr>
        <w:rPr>
          <w:highlight w:val="magenta"/>
        </w:rPr>
      </w:pPr>
    </w:p>
    <w:p w:rsidR="00C31884" w:rsidRPr="006511CB" w:rsidRDefault="00C31884" w:rsidP="00C31884">
      <w:pPr>
        <w:jc w:val="both"/>
        <w:rPr>
          <w:rFonts w:ascii="Arial" w:hAnsi="Arial" w:cs="Arial"/>
          <w:sz w:val="22"/>
          <w:highlight w:val="magenta"/>
        </w:rPr>
      </w:pPr>
    </w:p>
    <w:p w:rsidR="00C31884" w:rsidRPr="00EF2BE6" w:rsidRDefault="00C31884" w:rsidP="00EF2BE6">
      <w:pPr>
        <w:pStyle w:val="IndiceNivel2"/>
      </w:pPr>
      <w:bookmarkStart w:id="75" w:name="_Toc9507550"/>
      <w:r w:rsidRPr="00EF2BE6">
        <w:t>ACTIVIDAD DE LOS ÓRGANOS DE GOBIERNO</w:t>
      </w:r>
      <w:bookmarkEnd w:id="75"/>
    </w:p>
    <w:p w:rsidR="003F265F" w:rsidRPr="00523553" w:rsidRDefault="003F265F" w:rsidP="003F265F">
      <w:pPr>
        <w:jc w:val="both"/>
        <w:rPr>
          <w:rFonts w:ascii="Arial" w:hAnsi="Arial" w:cs="Arial"/>
          <w:sz w:val="22"/>
        </w:rPr>
      </w:pPr>
    </w:p>
    <w:p w:rsidR="003F265F" w:rsidRPr="00523553" w:rsidRDefault="003F265F" w:rsidP="003F265F">
      <w:pPr>
        <w:ind w:firstLine="708"/>
        <w:jc w:val="both"/>
        <w:rPr>
          <w:rFonts w:ascii="Arial" w:hAnsi="Arial" w:cs="Arial"/>
          <w:sz w:val="22"/>
        </w:rPr>
      </w:pPr>
      <w:r w:rsidRPr="00523553">
        <w:rPr>
          <w:rFonts w:ascii="Arial" w:hAnsi="Arial" w:cs="Arial"/>
          <w:sz w:val="22"/>
        </w:rPr>
        <w:t xml:space="preserve">Los órganos colegiados del CIATF, compuestos por miembros tanto del sector público como del sector privado, se reunieron en </w:t>
      </w:r>
      <w:r>
        <w:rPr>
          <w:rFonts w:ascii="Arial" w:hAnsi="Arial" w:cs="Arial"/>
          <w:sz w:val="22"/>
        </w:rPr>
        <w:t>7</w:t>
      </w:r>
      <w:r w:rsidRPr="00523553">
        <w:rPr>
          <w:rFonts w:ascii="Arial" w:hAnsi="Arial" w:cs="Arial"/>
          <w:sz w:val="22"/>
        </w:rPr>
        <w:t xml:space="preserve"> ocasiones durante el año 201</w:t>
      </w:r>
      <w:r>
        <w:rPr>
          <w:rFonts w:ascii="Arial" w:hAnsi="Arial" w:cs="Arial"/>
          <w:sz w:val="22"/>
        </w:rPr>
        <w:t>8</w:t>
      </w:r>
      <w:r w:rsidRPr="00523553">
        <w:rPr>
          <w:rFonts w:ascii="Arial" w:hAnsi="Arial" w:cs="Arial"/>
          <w:sz w:val="22"/>
        </w:rPr>
        <w:t xml:space="preserve"> para tratar cuestiones de su competencia.</w:t>
      </w:r>
    </w:p>
    <w:p w:rsidR="003F265F" w:rsidRPr="00523553" w:rsidRDefault="003F265F" w:rsidP="003F265F">
      <w:pPr>
        <w:ind w:firstLine="708"/>
        <w:jc w:val="both"/>
        <w:rPr>
          <w:rFonts w:ascii="Arial" w:hAnsi="Arial" w:cs="Arial"/>
          <w:sz w:val="22"/>
        </w:rPr>
      </w:pPr>
    </w:p>
    <w:p w:rsidR="003F265F" w:rsidRPr="00523553" w:rsidRDefault="003F265F" w:rsidP="003F265F">
      <w:pPr>
        <w:ind w:firstLine="708"/>
        <w:jc w:val="both"/>
        <w:rPr>
          <w:rFonts w:ascii="Arial" w:hAnsi="Arial" w:cs="Arial"/>
          <w:sz w:val="22"/>
        </w:rPr>
      </w:pPr>
      <w:r w:rsidRPr="00523553">
        <w:rPr>
          <w:rFonts w:ascii="Arial" w:hAnsi="Arial" w:cs="Arial"/>
          <w:sz w:val="22"/>
        </w:rPr>
        <w:t xml:space="preserve">El mandato de los Consejeros es de cuatro años. Durante 2015 se procedió a la renovación de los Consejeros representantes del sector público, pertenecientes al Gobierno de Canarias, al Cabildo Insular de Tenerife y a los treinta y un Ayuntamientos de </w:t>
      </w:r>
      <w:smartTag w:uri="urn:schemas-microsoft-com:office:smarttags" w:element="PersonName">
        <w:smartTagPr>
          <w:attr w:name="ProductID" w:val="la Isla"/>
        </w:smartTagPr>
        <w:r w:rsidRPr="00523553">
          <w:rPr>
            <w:rFonts w:ascii="Arial" w:hAnsi="Arial" w:cs="Arial"/>
            <w:sz w:val="22"/>
          </w:rPr>
          <w:t>la Isla</w:t>
        </w:r>
      </w:smartTag>
      <w:r w:rsidRPr="00523553">
        <w:rPr>
          <w:rFonts w:ascii="Arial" w:hAnsi="Arial" w:cs="Arial"/>
          <w:sz w:val="22"/>
        </w:rPr>
        <w:t>; mientras que durante el año 2011 se comenzó la renovación de los Consejeros representantes del sector privado.</w:t>
      </w:r>
    </w:p>
    <w:p w:rsidR="003F265F" w:rsidRDefault="003F265F" w:rsidP="003F265F">
      <w:pPr>
        <w:pStyle w:val="Descripcin"/>
        <w:tabs>
          <w:tab w:val="left" w:pos="1276"/>
        </w:tabs>
        <w:spacing w:before="0"/>
        <w:rPr>
          <w:rFonts w:cs="Arial"/>
          <w:sz w:val="22"/>
        </w:rPr>
      </w:pPr>
      <w:bookmarkStart w:id="76" w:name="_Toc485407001"/>
      <w:bookmarkStart w:id="77" w:name="_Toc523800475"/>
      <w:bookmarkStart w:id="78" w:name="_Toc523800539"/>
      <w:bookmarkStart w:id="79" w:name="_Toc523800570"/>
      <w:bookmarkStart w:id="80" w:name="_Toc524406994"/>
    </w:p>
    <w:p w:rsidR="005405A4" w:rsidRDefault="005405A4" w:rsidP="005405A4"/>
    <w:p w:rsidR="005405A4" w:rsidRPr="005405A4" w:rsidRDefault="005405A4" w:rsidP="005405A4"/>
    <w:p w:rsidR="003F265F" w:rsidRPr="00523553" w:rsidRDefault="003F265F" w:rsidP="003F265F">
      <w:pPr>
        <w:pStyle w:val="Descripcin"/>
        <w:tabs>
          <w:tab w:val="left" w:pos="1276"/>
        </w:tabs>
        <w:spacing w:before="0"/>
        <w:rPr>
          <w:rFonts w:cs="Arial"/>
          <w:sz w:val="22"/>
        </w:rPr>
      </w:pPr>
      <w:r w:rsidRPr="00523553">
        <w:rPr>
          <w:rFonts w:cs="Arial"/>
          <w:sz w:val="22"/>
        </w:rPr>
        <w:t xml:space="preserve">TABLA </w:t>
      </w:r>
      <w:r w:rsidR="008B0F85">
        <w:rPr>
          <w:rFonts w:cs="Arial"/>
          <w:sz w:val="22"/>
        </w:rPr>
        <w:t>18</w:t>
      </w:r>
      <w:r w:rsidRPr="00523553">
        <w:rPr>
          <w:rFonts w:cs="Arial"/>
          <w:sz w:val="22"/>
        </w:rPr>
        <w:t>.-</w:t>
      </w:r>
      <w:r w:rsidRPr="00523553">
        <w:rPr>
          <w:rFonts w:cs="Arial"/>
          <w:sz w:val="22"/>
        </w:rPr>
        <w:tab/>
        <w:t>ACTIVIDAD DE LOS ÓRGANOS DE GOBIERNO DEL CIATF</w:t>
      </w:r>
      <w:bookmarkEnd w:id="76"/>
      <w:bookmarkEnd w:id="77"/>
      <w:bookmarkEnd w:id="78"/>
      <w:bookmarkEnd w:id="79"/>
      <w:bookmarkEnd w:id="80"/>
    </w:p>
    <w:p w:rsidR="003F265F" w:rsidRPr="00E93AF0" w:rsidRDefault="003F265F" w:rsidP="003F265F">
      <w:pPr>
        <w:rPr>
          <w:highlight w:val="red"/>
        </w:rPr>
      </w:pPr>
    </w:p>
    <w:tbl>
      <w:tblPr>
        <w:tblW w:w="0" w:type="auto"/>
        <w:jc w:val="center"/>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542"/>
        <w:gridCol w:w="795"/>
        <w:gridCol w:w="795"/>
        <w:gridCol w:w="795"/>
        <w:gridCol w:w="795"/>
        <w:gridCol w:w="795"/>
      </w:tblGrid>
      <w:tr w:rsidR="003F265F" w:rsidTr="00C9397B">
        <w:trPr>
          <w:trHeight w:val="247"/>
          <w:jc w:val="center"/>
        </w:trPr>
        <w:tc>
          <w:tcPr>
            <w:tcW w:w="2542" w:type="dxa"/>
            <w:tcBorders>
              <w:top w:val="nil"/>
              <w:left w:val="single" w:sz="18" w:space="0" w:color="FFFFFF"/>
              <w:bottom w:val="nil"/>
              <w:right w:val="single" w:sz="18" w:space="0" w:color="FFFFFF"/>
            </w:tcBorders>
            <w:shd w:val="clear" w:color="auto" w:fill="FFFFFF"/>
            <w:vAlign w:val="center"/>
          </w:tcPr>
          <w:p w:rsidR="003F265F" w:rsidRDefault="003F265F" w:rsidP="00C9397B">
            <w:pPr>
              <w:jc w:val="right"/>
              <w:rPr>
                <w:rFonts w:ascii="Arial" w:hAnsi="Arial" w:cs="Arial"/>
                <w:snapToGrid w:val="0"/>
                <w:lang w:val="es-ES" w:eastAsia="es-ES"/>
              </w:rPr>
            </w:pPr>
          </w:p>
        </w:tc>
        <w:tc>
          <w:tcPr>
            <w:tcW w:w="795" w:type="dxa"/>
            <w:tcBorders>
              <w:top w:val="nil"/>
              <w:left w:val="single" w:sz="18" w:space="0" w:color="FFFFFF"/>
              <w:bottom w:val="nil"/>
              <w:right w:val="single" w:sz="18" w:space="0" w:color="FFFFFF"/>
            </w:tcBorders>
            <w:shd w:val="pct20" w:color="000000" w:fill="FFFFFF"/>
            <w:hideMark/>
          </w:tcPr>
          <w:p w:rsidR="003F265F" w:rsidRDefault="003F265F" w:rsidP="00C9397B">
            <w:pPr>
              <w:jc w:val="right"/>
              <w:rPr>
                <w:rFonts w:ascii="Arial" w:hAnsi="Arial" w:cs="Arial"/>
                <w:b/>
                <w:snapToGrid w:val="0"/>
                <w:lang w:val="es-ES" w:eastAsia="es-ES"/>
              </w:rPr>
            </w:pPr>
            <w:r>
              <w:rPr>
                <w:rFonts w:ascii="Arial" w:hAnsi="Arial" w:cs="Arial"/>
                <w:b/>
                <w:snapToGrid w:val="0"/>
                <w:sz w:val="22"/>
                <w:lang w:val="es-ES" w:eastAsia="es-ES"/>
              </w:rPr>
              <w:t>2014</w:t>
            </w:r>
          </w:p>
        </w:tc>
        <w:tc>
          <w:tcPr>
            <w:tcW w:w="795" w:type="dxa"/>
            <w:tcBorders>
              <w:top w:val="nil"/>
              <w:left w:val="single" w:sz="18" w:space="0" w:color="FFFFFF"/>
              <w:bottom w:val="nil"/>
              <w:right w:val="nil"/>
            </w:tcBorders>
            <w:shd w:val="pct20" w:color="000000" w:fill="FFFFFF"/>
            <w:hideMark/>
          </w:tcPr>
          <w:p w:rsidR="003F265F" w:rsidRDefault="003F265F" w:rsidP="00C9397B">
            <w:pPr>
              <w:jc w:val="right"/>
              <w:rPr>
                <w:rFonts w:ascii="Arial" w:hAnsi="Arial" w:cs="Arial"/>
                <w:b/>
                <w:snapToGrid w:val="0"/>
                <w:lang w:val="es-ES" w:eastAsia="es-ES"/>
              </w:rPr>
            </w:pPr>
            <w:r>
              <w:rPr>
                <w:rFonts w:ascii="Arial" w:hAnsi="Arial" w:cs="Arial"/>
                <w:b/>
                <w:snapToGrid w:val="0"/>
                <w:sz w:val="22"/>
                <w:lang w:val="es-ES" w:eastAsia="es-ES"/>
              </w:rPr>
              <w:t>2015</w:t>
            </w:r>
          </w:p>
        </w:tc>
        <w:tc>
          <w:tcPr>
            <w:tcW w:w="795" w:type="dxa"/>
            <w:tcBorders>
              <w:top w:val="nil"/>
              <w:left w:val="single" w:sz="18" w:space="0" w:color="FFFFFF"/>
              <w:bottom w:val="nil"/>
              <w:right w:val="nil"/>
            </w:tcBorders>
            <w:shd w:val="pct20" w:color="000000" w:fill="FFFFFF"/>
          </w:tcPr>
          <w:p w:rsidR="003F265F" w:rsidRDefault="003F265F" w:rsidP="00C9397B">
            <w:pPr>
              <w:jc w:val="right"/>
              <w:rPr>
                <w:rFonts w:ascii="Arial" w:hAnsi="Arial" w:cs="Arial"/>
                <w:b/>
                <w:snapToGrid w:val="0"/>
                <w:sz w:val="22"/>
                <w:lang w:val="es-ES" w:eastAsia="es-ES"/>
              </w:rPr>
            </w:pPr>
            <w:r>
              <w:rPr>
                <w:rFonts w:ascii="Arial" w:hAnsi="Arial" w:cs="Arial"/>
                <w:b/>
                <w:snapToGrid w:val="0"/>
                <w:sz w:val="22"/>
                <w:lang w:val="es-ES" w:eastAsia="es-ES"/>
              </w:rPr>
              <w:t>2016</w:t>
            </w:r>
          </w:p>
        </w:tc>
        <w:tc>
          <w:tcPr>
            <w:tcW w:w="795" w:type="dxa"/>
            <w:tcBorders>
              <w:top w:val="nil"/>
              <w:left w:val="single" w:sz="18" w:space="0" w:color="FFFFFF"/>
              <w:bottom w:val="nil"/>
              <w:right w:val="nil"/>
            </w:tcBorders>
            <w:shd w:val="pct20" w:color="000000" w:fill="FFFFFF"/>
          </w:tcPr>
          <w:p w:rsidR="003F265F" w:rsidRDefault="003F265F" w:rsidP="00C9397B">
            <w:pPr>
              <w:jc w:val="right"/>
              <w:rPr>
                <w:rFonts w:ascii="Arial" w:hAnsi="Arial" w:cs="Arial"/>
                <w:b/>
                <w:snapToGrid w:val="0"/>
                <w:sz w:val="22"/>
                <w:lang w:val="es-ES" w:eastAsia="es-ES"/>
              </w:rPr>
            </w:pPr>
            <w:r>
              <w:rPr>
                <w:rFonts w:ascii="Arial" w:hAnsi="Arial" w:cs="Arial"/>
                <w:b/>
                <w:snapToGrid w:val="0"/>
                <w:sz w:val="22"/>
                <w:lang w:val="es-ES" w:eastAsia="es-ES"/>
              </w:rPr>
              <w:t>2017</w:t>
            </w:r>
          </w:p>
        </w:tc>
        <w:tc>
          <w:tcPr>
            <w:tcW w:w="795" w:type="dxa"/>
            <w:tcBorders>
              <w:top w:val="nil"/>
              <w:left w:val="single" w:sz="18" w:space="0" w:color="FFFFFF"/>
              <w:bottom w:val="nil"/>
              <w:right w:val="nil"/>
            </w:tcBorders>
            <w:shd w:val="pct20" w:color="000000" w:fill="FFFFFF"/>
          </w:tcPr>
          <w:p w:rsidR="003F265F" w:rsidRDefault="003F265F" w:rsidP="00C9397B">
            <w:pPr>
              <w:jc w:val="right"/>
              <w:rPr>
                <w:rFonts w:ascii="Arial" w:hAnsi="Arial" w:cs="Arial"/>
                <w:b/>
                <w:snapToGrid w:val="0"/>
                <w:sz w:val="22"/>
                <w:lang w:val="es-ES" w:eastAsia="es-ES"/>
              </w:rPr>
            </w:pPr>
            <w:r>
              <w:rPr>
                <w:rFonts w:ascii="Arial" w:hAnsi="Arial" w:cs="Arial"/>
                <w:b/>
                <w:snapToGrid w:val="0"/>
                <w:sz w:val="22"/>
                <w:lang w:val="es-ES" w:eastAsia="es-ES"/>
              </w:rPr>
              <w:t>2018</w:t>
            </w:r>
          </w:p>
        </w:tc>
      </w:tr>
      <w:tr w:rsidR="003F265F" w:rsidTr="00C9397B">
        <w:trPr>
          <w:trHeight w:val="247"/>
          <w:jc w:val="center"/>
        </w:trPr>
        <w:tc>
          <w:tcPr>
            <w:tcW w:w="2542" w:type="dxa"/>
            <w:tcBorders>
              <w:top w:val="single" w:sz="18" w:space="0" w:color="FFFFFF"/>
              <w:left w:val="single" w:sz="18" w:space="0" w:color="FFFFFF"/>
              <w:bottom w:val="single" w:sz="18" w:space="0" w:color="FFFFFF"/>
              <w:right w:val="single" w:sz="18" w:space="0" w:color="FFFFFF"/>
            </w:tcBorders>
            <w:shd w:val="clear" w:color="auto" w:fill="FFFFFF"/>
            <w:vAlign w:val="center"/>
            <w:hideMark/>
          </w:tcPr>
          <w:p w:rsidR="003F265F" w:rsidRDefault="003F265F" w:rsidP="00C9397B">
            <w:pPr>
              <w:pStyle w:val="Ttulo1"/>
              <w:numPr>
                <w:ilvl w:val="0"/>
                <w:numId w:val="35"/>
              </w:numPr>
              <w:rPr>
                <w:snapToGrid w:val="0"/>
                <w:lang w:val="es-ES" w:eastAsia="es-ES"/>
              </w:rPr>
            </w:pPr>
            <w:bookmarkStart w:id="81" w:name="_Toc452118502"/>
            <w:r>
              <w:rPr>
                <w:snapToGrid w:val="0"/>
                <w:lang w:val="es-ES" w:eastAsia="es-ES"/>
              </w:rPr>
              <w:t>JUNTA GENERAL</w:t>
            </w:r>
            <w:bookmarkEnd w:id="81"/>
          </w:p>
        </w:tc>
        <w:tc>
          <w:tcPr>
            <w:tcW w:w="795" w:type="dxa"/>
            <w:tcBorders>
              <w:top w:val="single" w:sz="18" w:space="0" w:color="FFFFFF"/>
              <w:left w:val="single" w:sz="18" w:space="0" w:color="FFFFFF"/>
              <w:bottom w:val="single" w:sz="18" w:space="0" w:color="FFFFFF"/>
              <w:right w:val="single" w:sz="18" w:space="0" w:color="FFFFFF"/>
            </w:tcBorders>
            <w:shd w:val="clear" w:color="auto" w:fill="FFFFFF"/>
          </w:tcPr>
          <w:p w:rsidR="003F265F" w:rsidRDefault="003F265F" w:rsidP="00C9397B">
            <w:pPr>
              <w:jc w:val="right"/>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3F265F" w:rsidRDefault="003F265F" w:rsidP="00C9397B">
            <w:pPr>
              <w:jc w:val="right"/>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3F265F" w:rsidRDefault="003F265F" w:rsidP="00C9397B">
            <w:pPr>
              <w:jc w:val="right"/>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3F265F" w:rsidRDefault="003F265F" w:rsidP="00C9397B">
            <w:pPr>
              <w:jc w:val="right"/>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3F265F" w:rsidRDefault="003F265F" w:rsidP="00C9397B">
            <w:pPr>
              <w:jc w:val="right"/>
              <w:rPr>
                <w:rFonts w:ascii="Arial" w:hAnsi="Arial" w:cs="Arial"/>
                <w:snapToGrid w:val="0"/>
                <w:lang w:val="es-ES" w:eastAsia="es-ES"/>
              </w:rPr>
            </w:pPr>
          </w:p>
        </w:tc>
      </w:tr>
      <w:tr w:rsidR="003F265F" w:rsidTr="00C9397B">
        <w:trPr>
          <w:trHeight w:val="247"/>
          <w:jc w:val="center"/>
        </w:trPr>
        <w:tc>
          <w:tcPr>
            <w:tcW w:w="2542" w:type="dxa"/>
            <w:tcBorders>
              <w:top w:val="nil"/>
              <w:left w:val="nil"/>
              <w:bottom w:val="single" w:sz="18" w:space="0" w:color="FFFFFF"/>
              <w:right w:val="single" w:sz="18" w:space="0" w:color="FFFFFF"/>
            </w:tcBorders>
            <w:shd w:val="pct20" w:color="000000" w:fill="FFFFFF"/>
            <w:vAlign w:val="center"/>
            <w:hideMark/>
          </w:tcPr>
          <w:p w:rsidR="003F265F" w:rsidRDefault="003F265F" w:rsidP="00C9397B">
            <w:pPr>
              <w:rPr>
                <w:rFonts w:ascii="Arial" w:hAnsi="Arial" w:cs="Arial"/>
                <w:snapToGrid w:val="0"/>
                <w:lang w:val="es-ES" w:eastAsia="es-ES"/>
              </w:rPr>
            </w:pPr>
            <w:r>
              <w:rPr>
                <w:rFonts w:ascii="Arial" w:hAnsi="Arial" w:cs="Arial"/>
                <w:snapToGrid w:val="0"/>
                <w:sz w:val="22"/>
                <w:lang w:val="es-ES" w:eastAsia="es-ES"/>
              </w:rPr>
              <w:t>· Sesiones celebradas</w:t>
            </w:r>
          </w:p>
        </w:tc>
        <w:tc>
          <w:tcPr>
            <w:tcW w:w="795" w:type="dxa"/>
            <w:tcBorders>
              <w:top w:val="nil"/>
              <w:left w:val="single" w:sz="18" w:space="0" w:color="FFFFFF"/>
              <w:bottom w:val="single" w:sz="18" w:space="0" w:color="FFFFFF"/>
              <w:right w:val="single" w:sz="18" w:space="0" w:color="FFFFFF"/>
            </w:tcBorders>
            <w:shd w:val="pct20" w:color="000000" w:fill="FFFFFF"/>
            <w:hideMark/>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3</w:t>
            </w:r>
          </w:p>
        </w:tc>
        <w:tc>
          <w:tcPr>
            <w:tcW w:w="795" w:type="dxa"/>
            <w:tcBorders>
              <w:top w:val="nil"/>
              <w:left w:val="single" w:sz="18" w:space="0" w:color="FFFFFF"/>
              <w:bottom w:val="single" w:sz="18" w:space="0" w:color="FFFFFF"/>
              <w:right w:val="nil"/>
            </w:tcBorders>
            <w:shd w:val="pct20" w:color="000000" w:fill="FFFFFF"/>
            <w:hideMark/>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2</w:t>
            </w:r>
          </w:p>
        </w:tc>
        <w:tc>
          <w:tcPr>
            <w:tcW w:w="795" w:type="dxa"/>
            <w:tcBorders>
              <w:top w:val="nil"/>
              <w:left w:val="single" w:sz="18" w:space="0" w:color="FFFFFF"/>
              <w:bottom w:val="single" w:sz="18" w:space="0" w:color="FFFFFF"/>
              <w:right w:val="nil"/>
            </w:tcBorders>
            <w:shd w:val="pct20" w:color="000000" w:fill="FFFFFF"/>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3</w:t>
            </w:r>
          </w:p>
        </w:tc>
        <w:tc>
          <w:tcPr>
            <w:tcW w:w="795" w:type="dxa"/>
            <w:tcBorders>
              <w:top w:val="nil"/>
              <w:left w:val="single" w:sz="18" w:space="0" w:color="FFFFFF"/>
              <w:bottom w:val="single" w:sz="18" w:space="0" w:color="FFFFFF"/>
              <w:right w:val="nil"/>
            </w:tcBorders>
            <w:shd w:val="pct20" w:color="000000" w:fill="FFFFFF"/>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5</w:t>
            </w:r>
          </w:p>
        </w:tc>
        <w:tc>
          <w:tcPr>
            <w:tcW w:w="795" w:type="dxa"/>
            <w:tcBorders>
              <w:top w:val="nil"/>
              <w:left w:val="single" w:sz="18" w:space="0" w:color="FFFFFF"/>
              <w:bottom w:val="single" w:sz="18" w:space="0" w:color="FFFFFF"/>
              <w:right w:val="nil"/>
            </w:tcBorders>
            <w:shd w:val="pct20" w:color="000000" w:fill="FFFFFF"/>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2</w:t>
            </w:r>
          </w:p>
        </w:tc>
      </w:tr>
      <w:tr w:rsidR="003F265F" w:rsidTr="00C9397B">
        <w:trPr>
          <w:trHeight w:val="247"/>
          <w:jc w:val="center"/>
        </w:trPr>
        <w:tc>
          <w:tcPr>
            <w:tcW w:w="2542" w:type="dxa"/>
            <w:tcBorders>
              <w:top w:val="single" w:sz="18" w:space="0" w:color="FFFFFF"/>
              <w:left w:val="nil"/>
              <w:bottom w:val="nil"/>
              <w:right w:val="single" w:sz="18" w:space="0" w:color="FFFFFF"/>
            </w:tcBorders>
            <w:shd w:val="pct5" w:color="000000" w:fill="FFFFFF"/>
            <w:vAlign w:val="center"/>
            <w:hideMark/>
          </w:tcPr>
          <w:p w:rsidR="003F265F" w:rsidRDefault="003F265F" w:rsidP="00C9397B">
            <w:pPr>
              <w:rPr>
                <w:rFonts w:ascii="Arial" w:hAnsi="Arial" w:cs="Arial"/>
                <w:snapToGrid w:val="0"/>
                <w:lang w:val="es-ES" w:eastAsia="es-ES"/>
              </w:rPr>
            </w:pPr>
            <w:r>
              <w:rPr>
                <w:rFonts w:ascii="Arial" w:hAnsi="Arial" w:cs="Arial"/>
                <w:snapToGrid w:val="0"/>
                <w:sz w:val="22"/>
                <w:lang w:val="es-ES" w:eastAsia="es-ES"/>
              </w:rPr>
              <w:t>· Asuntos tratados</w:t>
            </w:r>
          </w:p>
        </w:tc>
        <w:tc>
          <w:tcPr>
            <w:tcW w:w="795" w:type="dxa"/>
            <w:tcBorders>
              <w:top w:val="single" w:sz="18" w:space="0" w:color="FFFFFF"/>
              <w:left w:val="single" w:sz="18" w:space="0" w:color="FFFFFF"/>
              <w:bottom w:val="nil"/>
              <w:right w:val="single" w:sz="18" w:space="0" w:color="FFFFFF"/>
            </w:tcBorders>
            <w:shd w:val="pct5" w:color="000000" w:fill="FFFFFF"/>
            <w:hideMark/>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22</w:t>
            </w:r>
          </w:p>
        </w:tc>
        <w:tc>
          <w:tcPr>
            <w:tcW w:w="795" w:type="dxa"/>
            <w:tcBorders>
              <w:top w:val="single" w:sz="18" w:space="0" w:color="FFFFFF"/>
              <w:left w:val="single" w:sz="18" w:space="0" w:color="FFFFFF"/>
              <w:bottom w:val="nil"/>
              <w:right w:val="nil"/>
            </w:tcBorders>
            <w:shd w:val="pct5" w:color="000000" w:fill="FFFFFF"/>
            <w:hideMark/>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22</w:t>
            </w:r>
          </w:p>
        </w:tc>
        <w:tc>
          <w:tcPr>
            <w:tcW w:w="795" w:type="dxa"/>
            <w:tcBorders>
              <w:top w:val="single" w:sz="18" w:space="0" w:color="FFFFFF"/>
              <w:left w:val="single" w:sz="18" w:space="0" w:color="FFFFFF"/>
              <w:bottom w:val="nil"/>
              <w:right w:val="nil"/>
            </w:tcBorders>
            <w:shd w:val="pct5" w:color="000000" w:fill="FFFFFF"/>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24</w:t>
            </w:r>
          </w:p>
        </w:tc>
        <w:tc>
          <w:tcPr>
            <w:tcW w:w="795" w:type="dxa"/>
            <w:tcBorders>
              <w:top w:val="single" w:sz="18" w:space="0" w:color="FFFFFF"/>
              <w:left w:val="single" w:sz="18" w:space="0" w:color="FFFFFF"/>
              <w:bottom w:val="nil"/>
              <w:right w:val="nil"/>
            </w:tcBorders>
            <w:shd w:val="pct5" w:color="000000" w:fill="FFFFFF"/>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30</w:t>
            </w:r>
          </w:p>
        </w:tc>
        <w:tc>
          <w:tcPr>
            <w:tcW w:w="795" w:type="dxa"/>
            <w:tcBorders>
              <w:top w:val="single" w:sz="18" w:space="0" w:color="FFFFFF"/>
              <w:left w:val="single" w:sz="18" w:space="0" w:color="FFFFFF"/>
              <w:bottom w:val="nil"/>
              <w:right w:val="nil"/>
            </w:tcBorders>
            <w:shd w:val="pct5" w:color="000000" w:fill="FFFFFF"/>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19</w:t>
            </w:r>
          </w:p>
        </w:tc>
      </w:tr>
      <w:tr w:rsidR="003F265F" w:rsidTr="00C9397B">
        <w:trPr>
          <w:trHeight w:val="247"/>
          <w:jc w:val="center"/>
        </w:trPr>
        <w:tc>
          <w:tcPr>
            <w:tcW w:w="2542" w:type="dxa"/>
            <w:tcBorders>
              <w:top w:val="single" w:sz="18" w:space="0" w:color="FFFFFF"/>
              <w:left w:val="single" w:sz="18" w:space="0" w:color="FFFFFF"/>
              <w:bottom w:val="single" w:sz="18" w:space="0" w:color="FFFFFF"/>
              <w:right w:val="single" w:sz="18" w:space="0" w:color="FFFFFF"/>
            </w:tcBorders>
            <w:shd w:val="clear" w:color="auto" w:fill="FFFFFF"/>
            <w:vAlign w:val="center"/>
            <w:hideMark/>
          </w:tcPr>
          <w:p w:rsidR="003F265F" w:rsidRDefault="003F265F" w:rsidP="00C9397B">
            <w:pPr>
              <w:pStyle w:val="Ttulo1"/>
              <w:numPr>
                <w:ilvl w:val="0"/>
                <w:numId w:val="35"/>
              </w:numPr>
              <w:rPr>
                <w:snapToGrid w:val="0"/>
                <w:lang w:val="es-ES" w:eastAsia="es-ES"/>
              </w:rPr>
            </w:pPr>
            <w:bookmarkStart w:id="82" w:name="_Toc452118503"/>
            <w:r>
              <w:rPr>
                <w:snapToGrid w:val="0"/>
                <w:lang w:val="es-ES" w:eastAsia="es-ES"/>
              </w:rPr>
              <w:t>JUNTA DE GOBIERNO</w:t>
            </w:r>
            <w:bookmarkEnd w:id="82"/>
          </w:p>
        </w:tc>
        <w:tc>
          <w:tcPr>
            <w:tcW w:w="795" w:type="dxa"/>
            <w:tcBorders>
              <w:top w:val="single" w:sz="18" w:space="0" w:color="FFFFFF"/>
              <w:left w:val="single" w:sz="18" w:space="0" w:color="FFFFFF"/>
              <w:bottom w:val="single" w:sz="18" w:space="0" w:color="FFFFFF"/>
              <w:right w:val="single" w:sz="18" w:space="0" w:color="FFFFFF"/>
            </w:tcBorders>
            <w:shd w:val="clear" w:color="auto" w:fill="FFFFFF"/>
          </w:tcPr>
          <w:p w:rsidR="003F265F" w:rsidRDefault="003F265F" w:rsidP="00C9397B">
            <w:pPr>
              <w:jc w:val="center"/>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3F265F" w:rsidRDefault="003F265F" w:rsidP="00C9397B">
            <w:pPr>
              <w:jc w:val="center"/>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3F265F" w:rsidRDefault="003F265F" w:rsidP="00C9397B">
            <w:pPr>
              <w:jc w:val="center"/>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3F265F" w:rsidRDefault="003F265F" w:rsidP="00C9397B">
            <w:pPr>
              <w:jc w:val="center"/>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3F265F" w:rsidRDefault="003F265F" w:rsidP="00C9397B">
            <w:pPr>
              <w:jc w:val="center"/>
              <w:rPr>
                <w:rFonts w:ascii="Arial" w:hAnsi="Arial" w:cs="Arial"/>
                <w:snapToGrid w:val="0"/>
                <w:lang w:val="es-ES" w:eastAsia="es-ES"/>
              </w:rPr>
            </w:pPr>
          </w:p>
        </w:tc>
      </w:tr>
      <w:tr w:rsidR="003F265F" w:rsidTr="00C9397B">
        <w:trPr>
          <w:trHeight w:val="247"/>
          <w:jc w:val="center"/>
        </w:trPr>
        <w:tc>
          <w:tcPr>
            <w:tcW w:w="2542" w:type="dxa"/>
            <w:tcBorders>
              <w:top w:val="nil"/>
              <w:left w:val="nil"/>
              <w:bottom w:val="single" w:sz="18" w:space="0" w:color="FFFFFF"/>
              <w:right w:val="single" w:sz="18" w:space="0" w:color="FFFFFF"/>
            </w:tcBorders>
            <w:shd w:val="pct5" w:color="000000" w:fill="FFFFFF"/>
            <w:vAlign w:val="center"/>
            <w:hideMark/>
          </w:tcPr>
          <w:p w:rsidR="003F265F" w:rsidRDefault="003F265F" w:rsidP="00C9397B">
            <w:pPr>
              <w:rPr>
                <w:rFonts w:ascii="Arial" w:hAnsi="Arial" w:cs="Arial"/>
                <w:snapToGrid w:val="0"/>
                <w:lang w:val="es-ES" w:eastAsia="es-ES"/>
              </w:rPr>
            </w:pPr>
            <w:r>
              <w:rPr>
                <w:rFonts w:ascii="Arial" w:hAnsi="Arial" w:cs="Arial"/>
                <w:snapToGrid w:val="0"/>
                <w:sz w:val="22"/>
                <w:lang w:val="es-ES" w:eastAsia="es-ES"/>
              </w:rPr>
              <w:t>· Sesiones celebradas</w:t>
            </w:r>
          </w:p>
        </w:tc>
        <w:tc>
          <w:tcPr>
            <w:tcW w:w="795" w:type="dxa"/>
            <w:tcBorders>
              <w:top w:val="nil"/>
              <w:left w:val="single" w:sz="18" w:space="0" w:color="FFFFFF"/>
              <w:bottom w:val="single" w:sz="18" w:space="0" w:color="FFFFFF"/>
              <w:right w:val="single" w:sz="18" w:space="0" w:color="FFFFFF"/>
            </w:tcBorders>
            <w:shd w:val="pct5" w:color="000000" w:fill="FFFFFF"/>
            <w:hideMark/>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6</w:t>
            </w:r>
          </w:p>
        </w:tc>
        <w:tc>
          <w:tcPr>
            <w:tcW w:w="795" w:type="dxa"/>
            <w:tcBorders>
              <w:top w:val="nil"/>
              <w:left w:val="single" w:sz="18" w:space="0" w:color="FFFFFF"/>
              <w:bottom w:val="single" w:sz="18" w:space="0" w:color="FFFFFF"/>
              <w:right w:val="nil"/>
            </w:tcBorders>
            <w:shd w:val="pct5" w:color="000000" w:fill="FFFFFF"/>
            <w:hideMark/>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4</w:t>
            </w:r>
          </w:p>
        </w:tc>
        <w:tc>
          <w:tcPr>
            <w:tcW w:w="795" w:type="dxa"/>
            <w:tcBorders>
              <w:top w:val="nil"/>
              <w:left w:val="single" w:sz="18" w:space="0" w:color="FFFFFF"/>
              <w:bottom w:val="single" w:sz="18" w:space="0" w:color="FFFFFF"/>
              <w:right w:val="nil"/>
            </w:tcBorders>
            <w:shd w:val="pct5" w:color="000000" w:fill="FFFFFF"/>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6</w:t>
            </w:r>
          </w:p>
        </w:tc>
        <w:tc>
          <w:tcPr>
            <w:tcW w:w="795" w:type="dxa"/>
            <w:tcBorders>
              <w:top w:val="nil"/>
              <w:left w:val="single" w:sz="18" w:space="0" w:color="FFFFFF"/>
              <w:bottom w:val="single" w:sz="18" w:space="0" w:color="FFFFFF"/>
              <w:right w:val="nil"/>
            </w:tcBorders>
            <w:shd w:val="pct5" w:color="000000" w:fill="FFFFFF"/>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8</w:t>
            </w:r>
          </w:p>
        </w:tc>
        <w:tc>
          <w:tcPr>
            <w:tcW w:w="795" w:type="dxa"/>
            <w:tcBorders>
              <w:top w:val="nil"/>
              <w:left w:val="single" w:sz="18" w:space="0" w:color="FFFFFF"/>
              <w:bottom w:val="single" w:sz="18" w:space="0" w:color="FFFFFF"/>
              <w:right w:val="nil"/>
            </w:tcBorders>
            <w:shd w:val="pct5" w:color="000000" w:fill="FFFFFF"/>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5</w:t>
            </w:r>
          </w:p>
        </w:tc>
      </w:tr>
      <w:tr w:rsidR="003F265F" w:rsidTr="00C9397B">
        <w:trPr>
          <w:trHeight w:val="247"/>
          <w:jc w:val="center"/>
        </w:trPr>
        <w:tc>
          <w:tcPr>
            <w:tcW w:w="2542" w:type="dxa"/>
            <w:tcBorders>
              <w:top w:val="single" w:sz="18" w:space="0" w:color="FFFFFF"/>
              <w:left w:val="nil"/>
              <w:bottom w:val="nil"/>
              <w:right w:val="single" w:sz="18" w:space="0" w:color="FFFFFF"/>
            </w:tcBorders>
            <w:shd w:val="pct20" w:color="000000" w:fill="FFFFFF"/>
            <w:vAlign w:val="center"/>
            <w:hideMark/>
          </w:tcPr>
          <w:p w:rsidR="003F265F" w:rsidRDefault="003F265F" w:rsidP="00C9397B">
            <w:pPr>
              <w:rPr>
                <w:rFonts w:ascii="Arial" w:hAnsi="Arial" w:cs="Arial"/>
                <w:snapToGrid w:val="0"/>
                <w:lang w:val="es-ES" w:eastAsia="es-ES"/>
              </w:rPr>
            </w:pPr>
            <w:r>
              <w:rPr>
                <w:rFonts w:ascii="Arial" w:hAnsi="Arial" w:cs="Arial"/>
                <w:snapToGrid w:val="0"/>
                <w:sz w:val="22"/>
                <w:lang w:val="es-ES" w:eastAsia="es-ES"/>
              </w:rPr>
              <w:t>· Asuntos tratados</w:t>
            </w:r>
          </w:p>
        </w:tc>
        <w:tc>
          <w:tcPr>
            <w:tcW w:w="795" w:type="dxa"/>
            <w:tcBorders>
              <w:top w:val="single" w:sz="18" w:space="0" w:color="FFFFFF"/>
              <w:left w:val="single" w:sz="18" w:space="0" w:color="FFFFFF"/>
              <w:bottom w:val="nil"/>
              <w:right w:val="single" w:sz="18" w:space="0" w:color="FFFFFF"/>
            </w:tcBorders>
            <w:shd w:val="pct20" w:color="000000" w:fill="FFFFFF"/>
            <w:hideMark/>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73</w:t>
            </w:r>
          </w:p>
        </w:tc>
        <w:tc>
          <w:tcPr>
            <w:tcW w:w="795" w:type="dxa"/>
            <w:tcBorders>
              <w:top w:val="single" w:sz="18" w:space="0" w:color="FFFFFF"/>
              <w:left w:val="single" w:sz="18" w:space="0" w:color="FFFFFF"/>
              <w:bottom w:val="nil"/>
              <w:right w:val="nil"/>
            </w:tcBorders>
            <w:shd w:val="pct20" w:color="000000" w:fill="FFFFFF"/>
            <w:hideMark/>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56</w:t>
            </w:r>
          </w:p>
        </w:tc>
        <w:tc>
          <w:tcPr>
            <w:tcW w:w="795" w:type="dxa"/>
            <w:tcBorders>
              <w:top w:val="single" w:sz="18" w:space="0" w:color="FFFFFF"/>
              <w:left w:val="single" w:sz="18" w:space="0" w:color="FFFFFF"/>
              <w:bottom w:val="nil"/>
              <w:right w:val="nil"/>
            </w:tcBorders>
            <w:shd w:val="pct20" w:color="000000" w:fill="FFFFFF"/>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78</w:t>
            </w:r>
          </w:p>
        </w:tc>
        <w:tc>
          <w:tcPr>
            <w:tcW w:w="795" w:type="dxa"/>
            <w:tcBorders>
              <w:top w:val="single" w:sz="18" w:space="0" w:color="FFFFFF"/>
              <w:left w:val="single" w:sz="18" w:space="0" w:color="FFFFFF"/>
              <w:bottom w:val="nil"/>
              <w:right w:val="nil"/>
            </w:tcBorders>
            <w:shd w:val="pct20" w:color="000000" w:fill="FFFFFF"/>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83</w:t>
            </w:r>
          </w:p>
        </w:tc>
        <w:tc>
          <w:tcPr>
            <w:tcW w:w="795" w:type="dxa"/>
            <w:tcBorders>
              <w:top w:val="single" w:sz="18" w:space="0" w:color="FFFFFF"/>
              <w:left w:val="single" w:sz="18" w:space="0" w:color="FFFFFF"/>
              <w:bottom w:val="nil"/>
              <w:right w:val="nil"/>
            </w:tcBorders>
            <w:shd w:val="pct20" w:color="000000" w:fill="FFFFFF"/>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69</w:t>
            </w:r>
          </w:p>
        </w:tc>
      </w:tr>
      <w:tr w:rsidR="003F265F" w:rsidTr="00C9397B">
        <w:trPr>
          <w:trHeight w:val="247"/>
          <w:jc w:val="center"/>
        </w:trPr>
        <w:tc>
          <w:tcPr>
            <w:tcW w:w="2542" w:type="dxa"/>
            <w:tcBorders>
              <w:top w:val="single" w:sz="18" w:space="0" w:color="FFFFFF"/>
              <w:left w:val="single" w:sz="18" w:space="0" w:color="FFFFFF"/>
              <w:bottom w:val="single" w:sz="18" w:space="0" w:color="FFFFFF"/>
              <w:right w:val="single" w:sz="18" w:space="0" w:color="FFFFFF"/>
            </w:tcBorders>
            <w:vAlign w:val="center"/>
            <w:hideMark/>
          </w:tcPr>
          <w:p w:rsidR="003F265F" w:rsidRDefault="003F265F" w:rsidP="00C9397B">
            <w:pPr>
              <w:pStyle w:val="Ttulo1"/>
              <w:numPr>
                <w:ilvl w:val="0"/>
                <w:numId w:val="35"/>
              </w:numPr>
              <w:rPr>
                <w:snapToGrid w:val="0"/>
                <w:lang w:val="es-ES" w:eastAsia="es-ES"/>
              </w:rPr>
            </w:pPr>
            <w:bookmarkStart w:id="83" w:name="_Toc452118504"/>
            <w:r>
              <w:rPr>
                <w:snapToGrid w:val="0"/>
                <w:lang w:val="es-ES" w:eastAsia="es-ES"/>
              </w:rPr>
              <w:t>PRESIDENTE</w:t>
            </w:r>
            <w:bookmarkEnd w:id="83"/>
          </w:p>
        </w:tc>
        <w:tc>
          <w:tcPr>
            <w:tcW w:w="795" w:type="dxa"/>
            <w:tcBorders>
              <w:top w:val="single" w:sz="18" w:space="0" w:color="FFFFFF"/>
              <w:left w:val="single" w:sz="18" w:space="0" w:color="FFFFFF"/>
              <w:bottom w:val="single" w:sz="18" w:space="0" w:color="FFFFFF"/>
              <w:right w:val="single" w:sz="18" w:space="0" w:color="FFFFFF"/>
            </w:tcBorders>
          </w:tcPr>
          <w:p w:rsidR="003F265F" w:rsidRDefault="003F265F" w:rsidP="00C9397B">
            <w:pPr>
              <w:jc w:val="center"/>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tcPr>
          <w:p w:rsidR="003F265F" w:rsidRDefault="003F265F" w:rsidP="00C9397B">
            <w:pPr>
              <w:jc w:val="center"/>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tcPr>
          <w:p w:rsidR="003F265F" w:rsidRDefault="003F265F" w:rsidP="00C9397B">
            <w:pPr>
              <w:jc w:val="center"/>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tcPr>
          <w:p w:rsidR="003F265F" w:rsidRDefault="003F265F" w:rsidP="00C9397B">
            <w:pPr>
              <w:jc w:val="center"/>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tcPr>
          <w:p w:rsidR="003F265F" w:rsidRDefault="003F265F" w:rsidP="00C9397B">
            <w:pPr>
              <w:jc w:val="center"/>
              <w:rPr>
                <w:rFonts w:ascii="Arial" w:hAnsi="Arial" w:cs="Arial"/>
                <w:snapToGrid w:val="0"/>
                <w:lang w:val="es-ES" w:eastAsia="es-ES"/>
              </w:rPr>
            </w:pPr>
          </w:p>
        </w:tc>
      </w:tr>
      <w:tr w:rsidR="003F265F" w:rsidTr="00C9397B">
        <w:trPr>
          <w:trHeight w:val="247"/>
          <w:jc w:val="center"/>
        </w:trPr>
        <w:tc>
          <w:tcPr>
            <w:tcW w:w="2542" w:type="dxa"/>
            <w:tcBorders>
              <w:top w:val="nil"/>
              <w:left w:val="nil"/>
              <w:bottom w:val="nil"/>
              <w:right w:val="single" w:sz="18" w:space="0" w:color="FFFFFF"/>
            </w:tcBorders>
            <w:shd w:val="pct20" w:color="000000" w:fill="FFFFFF"/>
            <w:vAlign w:val="center"/>
            <w:hideMark/>
          </w:tcPr>
          <w:p w:rsidR="003F265F" w:rsidRDefault="003F265F" w:rsidP="00C9397B">
            <w:pPr>
              <w:rPr>
                <w:rFonts w:ascii="Arial" w:hAnsi="Arial" w:cs="Arial"/>
                <w:snapToGrid w:val="0"/>
                <w:lang w:val="es-ES" w:eastAsia="es-ES"/>
              </w:rPr>
            </w:pPr>
            <w:r>
              <w:rPr>
                <w:rFonts w:ascii="Arial" w:hAnsi="Arial" w:cs="Arial"/>
                <w:snapToGrid w:val="0"/>
                <w:sz w:val="22"/>
                <w:lang w:val="es-ES" w:eastAsia="es-ES"/>
              </w:rPr>
              <w:t>· Resoluciones</w:t>
            </w:r>
          </w:p>
        </w:tc>
        <w:tc>
          <w:tcPr>
            <w:tcW w:w="795" w:type="dxa"/>
            <w:tcBorders>
              <w:top w:val="nil"/>
              <w:left w:val="single" w:sz="18" w:space="0" w:color="FFFFFF"/>
              <w:bottom w:val="nil"/>
              <w:right w:val="single" w:sz="18" w:space="0" w:color="FFFFFF"/>
            </w:tcBorders>
            <w:shd w:val="pct20" w:color="000000" w:fill="FFFFFF"/>
            <w:hideMark/>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365</w:t>
            </w:r>
          </w:p>
        </w:tc>
        <w:tc>
          <w:tcPr>
            <w:tcW w:w="795" w:type="dxa"/>
            <w:tcBorders>
              <w:top w:val="nil"/>
              <w:left w:val="single" w:sz="18" w:space="0" w:color="FFFFFF"/>
              <w:bottom w:val="nil"/>
              <w:right w:val="nil"/>
            </w:tcBorders>
            <w:shd w:val="pct20" w:color="000000" w:fill="FFFFFF"/>
            <w:hideMark/>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403</w:t>
            </w:r>
          </w:p>
        </w:tc>
        <w:tc>
          <w:tcPr>
            <w:tcW w:w="795" w:type="dxa"/>
            <w:tcBorders>
              <w:top w:val="nil"/>
              <w:left w:val="single" w:sz="18" w:space="0" w:color="FFFFFF"/>
              <w:bottom w:val="nil"/>
              <w:right w:val="nil"/>
            </w:tcBorders>
            <w:shd w:val="pct20" w:color="000000" w:fill="FFFFFF"/>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330</w:t>
            </w:r>
          </w:p>
        </w:tc>
        <w:tc>
          <w:tcPr>
            <w:tcW w:w="795" w:type="dxa"/>
            <w:tcBorders>
              <w:top w:val="nil"/>
              <w:left w:val="single" w:sz="18" w:space="0" w:color="FFFFFF"/>
              <w:bottom w:val="nil"/>
              <w:right w:val="nil"/>
            </w:tcBorders>
            <w:shd w:val="pct20" w:color="000000" w:fill="FFFFFF"/>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386</w:t>
            </w:r>
          </w:p>
        </w:tc>
        <w:tc>
          <w:tcPr>
            <w:tcW w:w="795" w:type="dxa"/>
            <w:tcBorders>
              <w:top w:val="nil"/>
              <w:left w:val="single" w:sz="18" w:space="0" w:color="FFFFFF"/>
              <w:bottom w:val="nil"/>
              <w:right w:val="nil"/>
            </w:tcBorders>
            <w:shd w:val="pct20" w:color="000000" w:fill="FFFFFF"/>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319</w:t>
            </w:r>
          </w:p>
        </w:tc>
      </w:tr>
      <w:tr w:rsidR="003F265F" w:rsidTr="00C9397B">
        <w:trPr>
          <w:trHeight w:val="247"/>
          <w:jc w:val="center"/>
        </w:trPr>
        <w:tc>
          <w:tcPr>
            <w:tcW w:w="2542" w:type="dxa"/>
            <w:tcBorders>
              <w:top w:val="single" w:sz="18" w:space="0" w:color="FFFFFF"/>
              <w:left w:val="single" w:sz="18" w:space="0" w:color="FFFFFF"/>
              <w:bottom w:val="single" w:sz="18" w:space="0" w:color="FFFFFF"/>
              <w:right w:val="single" w:sz="18" w:space="0" w:color="FFFFFF"/>
            </w:tcBorders>
            <w:shd w:val="clear" w:color="auto" w:fill="FFFFFF"/>
            <w:vAlign w:val="center"/>
            <w:hideMark/>
          </w:tcPr>
          <w:p w:rsidR="003F265F" w:rsidRDefault="003F265F" w:rsidP="00C9397B">
            <w:pPr>
              <w:pStyle w:val="Ttulo1"/>
              <w:numPr>
                <w:ilvl w:val="0"/>
                <w:numId w:val="35"/>
              </w:numPr>
              <w:rPr>
                <w:snapToGrid w:val="0"/>
                <w:lang w:val="es-ES" w:eastAsia="es-ES"/>
              </w:rPr>
            </w:pPr>
            <w:bookmarkStart w:id="84" w:name="_Toc452118505"/>
            <w:r>
              <w:rPr>
                <w:snapToGrid w:val="0"/>
                <w:lang w:val="es-ES" w:eastAsia="es-ES"/>
              </w:rPr>
              <w:t>GERENTE</w:t>
            </w:r>
            <w:bookmarkEnd w:id="84"/>
          </w:p>
        </w:tc>
        <w:tc>
          <w:tcPr>
            <w:tcW w:w="795" w:type="dxa"/>
            <w:tcBorders>
              <w:top w:val="single" w:sz="18" w:space="0" w:color="FFFFFF"/>
              <w:left w:val="single" w:sz="18" w:space="0" w:color="FFFFFF"/>
              <w:bottom w:val="single" w:sz="18" w:space="0" w:color="FFFFFF"/>
              <w:right w:val="single" w:sz="18" w:space="0" w:color="FFFFFF"/>
            </w:tcBorders>
            <w:shd w:val="clear" w:color="auto" w:fill="FFFFFF"/>
          </w:tcPr>
          <w:p w:rsidR="003F265F" w:rsidRDefault="003F265F" w:rsidP="00C9397B">
            <w:pPr>
              <w:jc w:val="center"/>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3F265F" w:rsidRDefault="003F265F" w:rsidP="00C9397B">
            <w:pPr>
              <w:jc w:val="center"/>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3F265F" w:rsidRDefault="003F265F" w:rsidP="00C9397B">
            <w:pPr>
              <w:jc w:val="center"/>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3F265F" w:rsidRDefault="003F265F" w:rsidP="00C9397B">
            <w:pPr>
              <w:jc w:val="center"/>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3F265F" w:rsidRDefault="003F265F" w:rsidP="00C9397B">
            <w:pPr>
              <w:jc w:val="center"/>
              <w:rPr>
                <w:rFonts w:ascii="Arial" w:hAnsi="Arial" w:cs="Arial"/>
                <w:snapToGrid w:val="0"/>
                <w:lang w:val="es-ES" w:eastAsia="es-ES"/>
              </w:rPr>
            </w:pPr>
          </w:p>
        </w:tc>
      </w:tr>
      <w:tr w:rsidR="003F265F" w:rsidTr="00C9397B">
        <w:trPr>
          <w:trHeight w:val="247"/>
          <w:jc w:val="center"/>
        </w:trPr>
        <w:tc>
          <w:tcPr>
            <w:tcW w:w="2542" w:type="dxa"/>
            <w:tcBorders>
              <w:top w:val="nil"/>
              <w:left w:val="nil"/>
              <w:bottom w:val="nil"/>
              <w:right w:val="single" w:sz="18" w:space="0" w:color="FFFFFF"/>
            </w:tcBorders>
            <w:shd w:val="pct20" w:color="000000" w:fill="FFFFFF"/>
            <w:vAlign w:val="center"/>
            <w:hideMark/>
          </w:tcPr>
          <w:p w:rsidR="003F265F" w:rsidRDefault="003F265F" w:rsidP="00C9397B">
            <w:pPr>
              <w:rPr>
                <w:rFonts w:ascii="Arial" w:hAnsi="Arial" w:cs="Arial"/>
                <w:snapToGrid w:val="0"/>
                <w:lang w:val="es-ES" w:eastAsia="es-ES"/>
              </w:rPr>
            </w:pPr>
            <w:r>
              <w:rPr>
                <w:rFonts w:ascii="Arial" w:hAnsi="Arial" w:cs="Arial"/>
                <w:snapToGrid w:val="0"/>
                <w:sz w:val="22"/>
                <w:lang w:val="es-ES" w:eastAsia="es-ES"/>
              </w:rPr>
              <w:t>· Resoluciones</w:t>
            </w:r>
          </w:p>
        </w:tc>
        <w:tc>
          <w:tcPr>
            <w:tcW w:w="795" w:type="dxa"/>
            <w:tcBorders>
              <w:top w:val="nil"/>
              <w:left w:val="single" w:sz="18" w:space="0" w:color="FFFFFF"/>
              <w:bottom w:val="nil"/>
              <w:right w:val="single" w:sz="18" w:space="0" w:color="FFFFFF"/>
            </w:tcBorders>
            <w:shd w:val="pct20" w:color="000000" w:fill="FFFFFF"/>
            <w:hideMark/>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1367</w:t>
            </w:r>
          </w:p>
        </w:tc>
        <w:tc>
          <w:tcPr>
            <w:tcW w:w="795" w:type="dxa"/>
            <w:tcBorders>
              <w:top w:val="nil"/>
              <w:left w:val="single" w:sz="18" w:space="0" w:color="FFFFFF"/>
              <w:bottom w:val="nil"/>
              <w:right w:val="nil"/>
            </w:tcBorders>
            <w:shd w:val="pct20" w:color="000000" w:fill="FFFFFF"/>
            <w:hideMark/>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1304</w:t>
            </w:r>
          </w:p>
        </w:tc>
        <w:tc>
          <w:tcPr>
            <w:tcW w:w="795" w:type="dxa"/>
            <w:tcBorders>
              <w:top w:val="nil"/>
              <w:left w:val="single" w:sz="18" w:space="0" w:color="FFFFFF"/>
              <w:bottom w:val="nil"/>
              <w:right w:val="nil"/>
            </w:tcBorders>
            <w:shd w:val="pct20" w:color="000000" w:fill="FFFFFF"/>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1411</w:t>
            </w:r>
          </w:p>
        </w:tc>
        <w:tc>
          <w:tcPr>
            <w:tcW w:w="795" w:type="dxa"/>
            <w:tcBorders>
              <w:top w:val="nil"/>
              <w:left w:val="single" w:sz="18" w:space="0" w:color="FFFFFF"/>
              <w:bottom w:val="nil"/>
              <w:right w:val="nil"/>
            </w:tcBorders>
            <w:shd w:val="pct20" w:color="000000" w:fill="FFFFFF"/>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1345</w:t>
            </w:r>
          </w:p>
        </w:tc>
        <w:tc>
          <w:tcPr>
            <w:tcW w:w="795" w:type="dxa"/>
            <w:tcBorders>
              <w:top w:val="nil"/>
              <w:left w:val="single" w:sz="18" w:space="0" w:color="FFFFFF"/>
              <w:bottom w:val="nil"/>
              <w:right w:val="nil"/>
            </w:tcBorders>
            <w:shd w:val="pct20" w:color="000000" w:fill="FFFFFF"/>
          </w:tcPr>
          <w:p w:rsidR="003F265F" w:rsidRDefault="003F265F" w:rsidP="00C9397B">
            <w:pPr>
              <w:jc w:val="center"/>
              <w:rPr>
                <w:rFonts w:ascii="Arial" w:hAnsi="Arial" w:cs="Arial"/>
                <w:snapToGrid w:val="0"/>
                <w:lang w:val="es-ES" w:eastAsia="es-ES"/>
              </w:rPr>
            </w:pPr>
            <w:r>
              <w:rPr>
                <w:rFonts w:ascii="Arial" w:hAnsi="Arial" w:cs="Arial"/>
                <w:snapToGrid w:val="0"/>
                <w:lang w:val="es-ES" w:eastAsia="es-ES"/>
              </w:rPr>
              <w:t>1259</w:t>
            </w:r>
          </w:p>
        </w:tc>
      </w:tr>
    </w:tbl>
    <w:p w:rsidR="008536E4" w:rsidRPr="006511CB" w:rsidRDefault="008536E4" w:rsidP="008536E4">
      <w:pPr>
        <w:numPr>
          <w:ilvl w:val="1"/>
          <w:numId w:val="0"/>
        </w:numPr>
        <w:tabs>
          <w:tab w:val="left" w:leader="dot" w:pos="8505"/>
        </w:tabs>
        <w:ind w:left="574" w:hanging="432"/>
        <w:outlineLvl w:val="0"/>
        <w:rPr>
          <w:rFonts w:ascii="Arial" w:hAnsi="Arial" w:cs="Arial"/>
          <w:sz w:val="22"/>
          <w:highlight w:val="magenta"/>
        </w:rPr>
      </w:pPr>
    </w:p>
    <w:p w:rsidR="008536E4" w:rsidRPr="00EF2BE6" w:rsidRDefault="00252D19" w:rsidP="00175920">
      <w:pPr>
        <w:pStyle w:val="IndiceNivel2"/>
      </w:pPr>
      <w:bookmarkStart w:id="85" w:name="_Toc9507551"/>
      <w:r w:rsidRPr="00EF2BE6">
        <w:t>AGUAS SUPERFICIALES</w:t>
      </w:r>
      <w:r w:rsidR="008536E4" w:rsidRPr="00EF2BE6">
        <w:t>:</w:t>
      </w:r>
      <w:bookmarkEnd w:id="85"/>
    </w:p>
    <w:p w:rsidR="008536E4" w:rsidRPr="00EF2BE6" w:rsidRDefault="008536E4" w:rsidP="008536E4">
      <w:pPr>
        <w:tabs>
          <w:tab w:val="left" w:leader="dot" w:pos="8505"/>
        </w:tabs>
        <w:ind w:left="360"/>
        <w:outlineLvl w:val="0"/>
        <w:rPr>
          <w:rFonts w:ascii="Arial" w:hAnsi="Arial" w:cs="Arial"/>
          <w:sz w:val="22"/>
        </w:rPr>
      </w:pPr>
    </w:p>
    <w:p w:rsidR="00601FC8" w:rsidRPr="00771347" w:rsidRDefault="00601FC8" w:rsidP="00601FC8">
      <w:pPr>
        <w:ind w:firstLine="708"/>
        <w:jc w:val="both"/>
        <w:rPr>
          <w:rFonts w:ascii="Arial" w:hAnsi="Arial" w:cs="Arial"/>
          <w:sz w:val="22"/>
        </w:rPr>
      </w:pPr>
      <w:bookmarkStart w:id="86" w:name="_Toc524406995"/>
      <w:bookmarkStart w:id="87" w:name="_Toc523800571"/>
      <w:bookmarkStart w:id="88" w:name="_Toc523800540"/>
      <w:bookmarkStart w:id="89" w:name="_Toc523800476"/>
      <w:bookmarkStart w:id="90" w:name="_Toc485407003"/>
      <w:r>
        <w:rPr>
          <w:rFonts w:ascii="Arial" w:hAnsi="Arial" w:cs="Arial"/>
          <w:sz w:val="22"/>
        </w:rPr>
        <w:t>El Área de Recursos Hidráulicos</w:t>
      </w:r>
      <w:r w:rsidRPr="00771347">
        <w:rPr>
          <w:rFonts w:ascii="Arial" w:hAnsi="Arial" w:cs="Arial"/>
          <w:sz w:val="22"/>
        </w:rPr>
        <w:t xml:space="preserve"> integra los Departamentos de Aguas Superficiales y Recursos Subterráneos. Desde el Área se coordina la tramitación de expedientes generales que pueden estar vinculados a un Departamento determinado o a ambos, asuntos generales, denuncias, solicitudes de información…; así como los específicos de cada Departamento.</w:t>
      </w:r>
    </w:p>
    <w:p w:rsidR="00601FC8" w:rsidRPr="00771347" w:rsidRDefault="00601FC8" w:rsidP="00601FC8">
      <w:pPr>
        <w:ind w:firstLine="708"/>
        <w:jc w:val="both"/>
        <w:rPr>
          <w:rFonts w:ascii="Arial" w:hAnsi="Arial" w:cs="Arial"/>
          <w:sz w:val="22"/>
        </w:rPr>
      </w:pPr>
    </w:p>
    <w:p w:rsidR="00601FC8" w:rsidRPr="00771347" w:rsidRDefault="00601FC8" w:rsidP="00601FC8">
      <w:pPr>
        <w:ind w:firstLine="708"/>
        <w:jc w:val="both"/>
        <w:rPr>
          <w:rFonts w:ascii="Arial" w:hAnsi="Arial" w:cs="Arial"/>
          <w:sz w:val="22"/>
        </w:rPr>
      </w:pPr>
      <w:r w:rsidRPr="00771347">
        <w:rPr>
          <w:rFonts w:ascii="Arial" w:hAnsi="Arial" w:cs="Arial"/>
          <w:sz w:val="22"/>
        </w:rPr>
        <w:t>En el caso del Dpto. de Aguas Superficiales el mayor volumen de trabajo está vinculado a la instrucción de procedimientos que afectan a la red de cauces; mayoritariamente: ejecución de obras, labores de limpieza, permisos de ocupación temporal, sancionadores, etc. Estos expedientes siguen un procedimiento administrativo básico y común a otras tramitaciones, con lo que una vez concluidos se archivan definitivamente.</w:t>
      </w:r>
    </w:p>
    <w:p w:rsidR="00601FC8" w:rsidRPr="00771347" w:rsidRDefault="00601FC8" w:rsidP="00601FC8">
      <w:pPr>
        <w:ind w:firstLine="708"/>
        <w:jc w:val="both"/>
        <w:rPr>
          <w:rFonts w:ascii="Arial" w:hAnsi="Arial" w:cs="Arial"/>
          <w:sz w:val="22"/>
        </w:rPr>
      </w:pPr>
    </w:p>
    <w:p w:rsidR="00601FC8" w:rsidRPr="00771347" w:rsidRDefault="00601FC8" w:rsidP="00601FC8">
      <w:pPr>
        <w:ind w:firstLine="708"/>
        <w:jc w:val="both"/>
        <w:rPr>
          <w:rFonts w:ascii="Arial" w:hAnsi="Arial" w:cs="Arial"/>
          <w:sz w:val="22"/>
        </w:rPr>
      </w:pPr>
      <w:r w:rsidRPr="00771347">
        <w:rPr>
          <w:rFonts w:ascii="Arial" w:hAnsi="Arial" w:cs="Arial"/>
          <w:sz w:val="22"/>
        </w:rPr>
        <w:t>El caso del D</w:t>
      </w:r>
      <w:r>
        <w:rPr>
          <w:rFonts w:ascii="Arial" w:hAnsi="Arial" w:cs="Arial"/>
          <w:sz w:val="22"/>
        </w:rPr>
        <w:t>pto.</w:t>
      </w:r>
      <w:r w:rsidRPr="00771347">
        <w:rPr>
          <w:rFonts w:ascii="Arial" w:hAnsi="Arial" w:cs="Arial"/>
          <w:sz w:val="22"/>
        </w:rPr>
        <w:t xml:space="preserve"> de Recursos Subterráneos es diferente, el mayor volumen de trabajo está vinculado a las labores de control de los aprovechamientos de aguas subterráneas, bien sea en régimen de privativos, temporalmente privadas o concesión. En estos casos, mientras la autorización de aprovechamiento está vigente el expediente administrativo está “vivo”, prolongándose su tramitación en el tiempo, en especial en relación con la prórroga en el plazo de ejecución de las obras autorizadas y no ejecutadas, así como las propias del control del dominio público hidráulico.</w:t>
      </w:r>
    </w:p>
    <w:p w:rsidR="00601FC8" w:rsidRPr="00771347" w:rsidRDefault="00601FC8" w:rsidP="00601FC8">
      <w:pPr>
        <w:ind w:firstLine="708"/>
        <w:jc w:val="both"/>
        <w:rPr>
          <w:rFonts w:ascii="Arial" w:hAnsi="Arial" w:cs="Arial"/>
          <w:sz w:val="22"/>
        </w:rPr>
      </w:pPr>
    </w:p>
    <w:p w:rsidR="00601FC8" w:rsidRDefault="00601FC8" w:rsidP="00601FC8">
      <w:pPr>
        <w:ind w:firstLine="708"/>
        <w:jc w:val="both"/>
        <w:rPr>
          <w:rFonts w:ascii="Arial" w:hAnsi="Arial" w:cs="Arial"/>
          <w:sz w:val="22"/>
        </w:rPr>
      </w:pPr>
      <w:r w:rsidRPr="00771347">
        <w:rPr>
          <w:rFonts w:ascii="Arial" w:hAnsi="Arial" w:cs="Arial"/>
          <w:sz w:val="22"/>
        </w:rPr>
        <w:t xml:space="preserve">Tanto en un caso como en otro, la tramitación de los procedimientos del Área implica la obligatoriedad de realizar múltiples comunicaciones dirigidas tanto a los interesados en el procedimiento como a otras administraciones (subsanaciones de solicitudes, requerimientos de información, citaciones, trámites de audiencia, notificaciones, …). </w:t>
      </w:r>
    </w:p>
    <w:p w:rsidR="00601FC8" w:rsidRDefault="00601FC8" w:rsidP="00601FC8">
      <w:pPr>
        <w:ind w:firstLine="708"/>
        <w:jc w:val="both"/>
        <w:rPr>
          <w:rFonts w:ascii="Arial" w:hAnsi="Arial" w:cs="Arial"/>
          <w:sz w:val="22"/>
        </w:rPr>
      </w:pPr>
    </w:p>
    <w:p w:rsidR="00601FC8" w:rsidRPr="00771347" w:rsidRDefault="00601FC8" w:rsidP="007F01AF">
      <w:pPr>
        <w:ind w:firstLine="708"/>
        <w:jc w:val="both"/>
        <w:rPr>
          <w:rFonts w:ascii="Arial" w:hAnsi="Arial" w:cs="Arial"/>
          <w:sz w:val="22"/>
        </w:rPr>
      </w:pPr>
      <w:r w:rsidRPr="007F01AF">
        <w:rPr>
          <w:rFonts w:ascii="Arial" w:hAnsi="Arial" w:cs="Arial"/>
          <w:sz w:val="22"/>
        </w:rPr>
        <w:t>A las tareas propias de cada Departamento, en el caso del de Recursos Subterráneos, se añade la colaboración con el Área de Infraestructuras en todas aquellas cuestiones que pudieran conllevar afección al dominio público hidráulico subterráneo.</w:t>
      </w:r>
    </w:p>
    <w:p w:rsidR="00601FC8" w:rsidRDefault="00601FC8" w:rsidP="00601FC8">
      <w:pPr>
        <w:tabs>
          <w:tab w:val="left" w:pos="993"/>
        </w:tabs>
        <w:jc w:val="both"/>
        <w:rPr>
          <w:rFonts w:ascii="Arial" w:hAnsi="Arial" w:cs="Arial"/>
          <w:b/>
          <w:sz w:val="22"/>
        </w:rPr>
      </w:pPr>
    </w:p>
    <w:p w:rsidR="00601FC8" w:rsidRDefault="00601FC8" w:rsidP="00601FC8">
      <w:pPr>
        <w:tabs>
          <w:tab w:val="left" w:pos="993"/>
        </w:tabs>
        <w:jc w:val="both"/>
        <w:rPr>
          <w:rFonts w:ascii="Arial" w:hAnsi="Arial" w:cs="Arial"/>
          <w:color w:val="FF0000"/>
          <w:sz w:val="22"/>
        </w:rPr>
      </w:pPr>
      <w:r w:rsidRPr="00CC3657">
        <w:rPr>
          <w:rFonts w:ascii="Arial" w:hAnsi="Arial" w:cs="Arial"/>
          <w:sz w:val="22"/>
        </w:rPr>
        <w:t>El siguiente cuadro recoge las comunicaciones realizadas en 2017 y 2018:</w:t>
      </w:r>
    </w:p>
    <w:p w:rsidR="00601FC8" w:rsidRDefault="00601FC8" w:rsidP="00601FC8">
      <w:pPr>
        <w:tabs>
          <w:tab w:val="left" w:pos="993"/>
        </w:tabs>
        <w:jc w:val="both"/>
        <w:rPr>
          <w:rFonts w:ascii="Arial" w:hAnsi="Arial" w:cs="Arial"/>
          <w:b/>
          <w:sz w:val="22"/>
        </w:rPr>
      </w:pPr>
    </w:p>
    <w:p w:rsidR="005405A4" w:rsidRDefault="005405A4" w:rsidP="00601FC8">
      <w:pPr>
        <w:tabs>
          <w:tab w:val="left" w:pos="993"/>
        </w:tabs>
        <w:jc w:val="both"/>
        <w:rPr>
          <w:rFonts w:ascii="Arial" w:hAnsi="Arial" w:cs="Arial"/>
          <w:b/>
          <w:sz w:val="22"/>
        </w:rPr>
      </w:pPr>
    </w:p>
    <w:p w:rsidR="005405A4" w:rsidRDefault="005405A4" w:rsidP="00601FC8">
      <w:pPr>
        <w:tabs>
          <w:tab w:val="left" w:pos="993"/>
        </w:tabs>
        <w:jc w:val="both"/>
        <w:rPr>
          <w:rFonts w:ascii="Arial" w:hAnsi="Arial" w:cs="Arial"/>
          <w:b/>
          <w:sz w:val="22"/>
        </w:rPr>
      </w:pPr>
    </w:p>
    <w:tbl>
      <w:tblPr>
        <w:tblStyle w:val="Tablamoderna"/>
        <w:tblW w:w="7680" w:type="dxa"/>
        <w:jc w:val="center"/>
        <w:tblLook w:val="04A0" w:firstRow="1" w:lastRow="0" w:firstColumn="1" w:lastColumn="0" w:noHBand="0" w:noVBand="1"/>
      </w:tblPr>
      <w:tblGrid>
        <w:gridCol w:w="4340"/>
        <w:gridCol w:w="1614"/>
        <w:gridCol w:w="1726"/>
      </w:tblGrid>
      <w:tr w:rsidR="00601FC8" w:rsidTr="005F0858">
        <w:trPr>
          <w:cnfStyle w:val="100000000000" w:firstRow="1" w:lastRow="0" w:firstColumn="0" w:lastColumn="0" w:oddVBand="0" w:evenVBand="0" w:oddHBand="0" w:evenHBand="0" w:firstRowFirstColumn="0" w:firstRowLastColumn="0" w:lastRowFirstColumn="0" w:lastRowLastColumn="0"/>
          <w:trHeight w:val="300"/>
          <w:jc w:val="center"/>
        </w:trPr>
        <w:tc>
          <w:tcPr>
            <w:tcW w:w="4340" w:type="dxa"/>
            <w:tcBorders>
              <w:top w:val="nil"/>
              <w:left w:val="nil"/>
              <w:bottom w:val="single" w:sz="18" w:space="0" w:color="FFFFFF"/>
              <w:right w:val="single" w:sz="18" w:space="0" w:color="FFFFFF"/>
            </w:tcBorders>
            <w:noWrap/>
            <w:hideMark/>
          </w:tcPr>
          <w:p w:rsidR="00601FC8" w:rsidRDefault="00601FC8" w:rsidP="005F0858">
            <w:pPr>
              <w:rPr>
                <w:rFonts w:ascii="Arial" w:hAnsi="Arial" w:cs="Arial"/>
                <w:snapToGrid w:val="0"/>
                <w:sz w:val="22"/>
                <w:lang w:val="es-ES" w:eastAsia="es-ES"/>
              </w:rPr>
            </w:pPr>
            <w:r>
              <w:rPr>
                <w:rFonts w:ascii="Arial" w:hAnsi="Arial" w:cs="Arial"/>
                <w:snapToGrid w:val="0"/>
                <w:sz w:val="22"/>
                <w:lang w:val="es-ES" w:eastAsia="es-ES"/>
              </w:rPr>
              <w:t>Expedientes</w:t>
            </w:r>
          </w:p>
        </w:tc>
        <w:tc>
          <w:tcPr>
            <w:tcW w:w="1614" w:type="dxa"/>
            <w:tcBorders>
              <w:top w:val="nil"/>
              <w:left w:val="single" w:sz="18" w:space="0" w:color="FFFFFF"/>
              <w:bottom w:val="single" w:sz="18" w:space="0" w:color="FFFFFF"/>
              <w:right w:val="single" w:sz="18" w:space="0" w:color="FFFFFF"/>
            </w:tcBorders>
            <w:noWrap/>
            <w:hideMark/>
          </w:tcPr>
          <w:p w:rsidR="00601FC8" w:rsidRPr="00CC3657" w:rsidRDefault="00601FC8" w:rsidP="005F0858">
            <w:pPr>
              <w:jc w:val="center"/>
              <w:rPr>
                <w:rFonts w:ascii="Arial" w:hAnsi="Arial" w:cs="Arial"/>
                <w:snapToGrid w:val="0"/>
                <w:sz w:val="22"/>
                <w:lang w:val="es-ES" w:eastAsia="es-ES"/>
              </w:rPr>
            </w:pPr>
            <w:r w:rsidRPr="00CC3657">
              <w:rPr>
                <w:rFonts w:ascii="Arial" w:hAnsi="Arial" w:cs="Arial"/>
                <w:snapToGrid w:val="0"/>
                <w:sz w:val="22"/>
                <w:lang w:val="es-ES" w:eastAsia="es-ES"/>
              </w:rPr>
              <w:t>2017</w:t>
            </w:r>
          </w:p>
        </w:tc>
        <w:tc>
          <w:tcPr>
            <w:tcW w:w="1726" w:type="dxa"/>
            <w:tcBorders>
              <w:top w:val="nil"/>
              <w:left w:val="single" w:sz="18" w:space="0" w:color="FFFFFF"/>
              <w:bottom w:val="single" w:sz="18" w:space="0" w:color="FFFFFF"/>
              <w:right w:val="nil"/>
            </w:tcBorders>
            <w:noWrap/>
            <w:hideMark/>
          </w:tcPr>
          <w:p w:rsidR="00601FC8" w:rsidRPr="00CC3657" w:rsidRDefault="00601FC8" w:rsidP="005F0858">
            <w:pPr>
              <w:jc w:val="center"/>
              <w:rPr>
                <w:rFonts w:ascii="Arial" w:hAnsi="Arial" w:cs="Arial"/>
                <w:snapToGrid w:val="0"/>
                <w:sz w:val="22"/>
                <w:lang w:val="es-ES" w:eastAsia="es-ES"/>
              </w:rPr>
            </w:pPr>
            <w:r w:rsidRPr="00CC3657">
              <w:rPr>
                <w:rFonts w:ascii="Arial" w:hAnsi="Arial" w:cs="Arial"/>
                <w:snapToGrid w:val="0"/>
                <w:sz w:val="22"/>
                <w:lang w:val="es-ES" w:eastAsia="es-ES"/>
              </w:rPr>
              <w:t>2018</w:t>
            </w:r>
          </w:p>
        </w:tc>
      </w:tr>
      <w:tr w:rsidR="00601FC8" w:rsidTr="005F0858">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601FC8" w:rsidRDefault="00601FC8" w:rsidP="005F0858">
            <w:pPr>
              <w:rPr>
                <w:rFonts w:ascii="Arial" w:hAnsi="Arial" w:cs="Arial"/>
                <w:snapToGrid w:val="0"/>
                <w:sz w:val="22"/>
                <w:lang w:val="es-ES" w:eastAsia="es-ES"/>
              </w:rPr>
            </w:pPr>
            <w:r>
              <w:rPr>
                <w:rFonts w:ascii="Arial" w:hAnsi="Arial" w:cs="Arial"/>
                <w:snapToGrid w:val="0"/>
                <w:sz w:val="22"/>
                <w:lang w:val="es-ES" w:eastAsia="es-ES"/>
              </w:rPr>
              <w:t>Autorización de alumbramientos de aguas subterráneas</w:t>
            </w:r>
          </w:p>
        </w:tc>
        <w:tc>
          <w:tcPr>
            <w:tcW w:w="1614" w:type="dxa"/>
            <w:tcBorders>
              <w:top w:val="single" w:sz="18" w:space="0" w:color="FFFFFF"/>
              <w:left w:val="single" w:sz="18" w:space="0" w:color="FFFFFF"/>
              <w:bottom w:val="single" w:sz="18" w:space="0" w:color="FFFFFF"/>
              <w:right w:val="single" w:sz="18" w:space="0" w:color="FFFFFF"/>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305</w:t>
            </w:r>
          </w:p>
        </w:tc>
        <w:tc>
          <w:tcPr>
            <w:tcW w:w="1726" w:type="dxa"/>
            <w:tcBorders>
              <w:top w:val="single" w:sz="18" w:space="0" w:color="FFFFFF"/>
              <w:left w:val="single" w:sz="18" w:space="0" w:color="FFFFFF"/>
              <w:bottom w:val="single" w:sz="18" w:space="0" w:color="FFFFFF"/>
              <w:right w:val="nil"/>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403</w:t>
            </w:r>
          </w:p>
        </w:tc>
      </w:tr>
      <w:tr w:rsidR="00601FC8" w:rsidTr="005F0858">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601FC8" w:rsidRDefault="00601FC8" w:rsidP="005F0858">
            <w:pPr>
              <w:rPr>
                <w:rFonts w:ascii="Arial" w:hAnsi="Arial" w:cs="Arial"/>
                <w:snapToGrid w:val="0"/>
                <w:sz w:val="22"/>
                <w:lang w:val="es-ES" w:eastAsia="es-ES"/>
              </w:rPr>
            </w:pPr>
            <w:r>
              <w:rPr>
                <w:rFonts w:ascii="Arial" w:hAnsi="Arial" w:cs="Arial"/>
                <w:snapToGrid w:val="0"/>
                <w:sz w:val="22"/>
                <w:lang w:val="es-ES" w:eastAsia="es-ES"/>
              </w:rPr>
              <w:t>Sondeos de Investigación</w:t>
            </w:r>
          </w:p>
        </w:tc>
        <w:tc>
          <w:tcPr>
            <w:tcW w:w="1614" w:type="dxa"/>
            <w:tcBorders>
              <w:top w:val="single" w:sz="18" w:space="0" w:color="FFFFFF"/>
              <w:left w:val="single" w:sz="18" w:space="0" w:color="FFFFFF"/>
              <w:bottom w:val="single" w:sz="18" w:space="0" w:color="FFFFFF"/>
              <w:right w:val="single" w:sz="18" w:space="0" w:color="FFFFFF"/>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9</w:t>
            </w:r>
          </w:p>
        </w:tc>
        <w:tc>
          <w:tcPr>
            <w:tcW w:w="1726" w:type="dxa"/>
            <w:tcBorders>
              <w:top w:val="single" w:sz="18" w:space="0" w:color="FFFFFF"/>
              <w:left w:val="single" w:sz="18" w:space="0" w:color="FFFFFF"/>
              <w:bottom w:val="single" w:sz="18" w:space="0" w:color="FFFFFF"/>
              <w:right w:val="nil"/>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0</w:t>
            </w:r>
          </w:p>
        </w:tc>
      </w:tr>
      <w:tr w:rsidR="00601FC8" w:rsidTr="005F0858">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601FC8" w:rsidRDefault="00601FC8" w:rsidP="005F0858">
            <w:pPr>
              <w:rPr>
                <w:rFonts w:ascii="Arial" w:hAnsi="Arial" w:cs="Arial"/>
                <w:snapToGrid w:val="0"/>
                <w:sz w:val="22"/>
                <w:lang w:val="es-ES" w:eastAsia="es-ES"/>
              </w:rPr>
            </w:pPr>
            <w:r>
              <w:rPr>
                <w:rFonts w:ascii="Arial" w:hAnsi="Arial" w:cs="Arial"/>
                <w:snapToGrid w:val="0"/>
                <w:sz w:val="22"/>
                <w:lang w:val="es-ES" w:eastAsia="es-ES"/>
              </w:rPr>
              <w:t>Pequeños aprovechamientos</w:t>
            </w:r>
          </w:p>
        </w:tc>
        <w:tc>
          <w:tcPr>
            <w:tcW w:w="1614" w:type="dxa"/>
            <w:tcBorders>
              <w:top w:val="single" w:sz="18" w:space="0" w:color="FFFFFF"/>
              <w:left w:val="single" w:sz="18" w:space="0" w:color="FFFFFF"/>
              <w:bottom w:val="single" w:sz="18" w:space="0" w:color="FFFFFF"/>
              <w:right w:val="single" w:sz="18" w:space="0" w:color="FFFFFF"/>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5</w:t>
            </w:r>
          </w:p>
        </w:tc>
        <w:tc>
          <w:tcPr>
            <w:tcW w:w="1726" w:type="dxa"/>
            <w:tcBorders>
              <w:top w:val="single" w:sz="18" w:space="0" w:color="FFFFFF"/>
              <w:left w:val="single" w:sz="18" w:space="0" w:color="FFFFFF"/>
              <w:bottom w:val="single" w:sz="18" w:space="0" w:color="FFFFFF"/>
              <w:right w:val="nil"/>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4</w:t>
            </w:r>
          </w:p>
        </w:tc>
      </w:tr>
      <w:tr w:rsidR="00601FC8" w:rsidTr="005F0858">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601FC8" w:rsidRDefault="00601FC8" w:rsidP="005F0858">
            <w:pPr>
              <w:rPr>
                <w:rFonts w:ascii="Arial" w:hAnsi="Arial" w:cs="Arial"/>
                <w:snapToGrid w:val="0"/>
                <w:sz w:val="22"/>
                <w:lang w:val="es-ES" w:eastAsia="es-ES"/>
              </w:rPr>
            </w:pPr>
            <w:r>
              <w:rPr>
                <w:rFonts w:ascii="Arial" w:hAnsi="Arial" w:cs="Arial"/>
                <w:snapToGrid w:val="0"/>
                <w:sz w:val="22"/>
                <w:lang w:val="es-ES" w:eastAsia="es-ES"/>
              </w:rPr>
              <w:t>Autorizaciones en cauce público</w:t>
            </w:r>
          </w:p>
        </w:tc>
        <w:tc>
          <w:tcPr>
            <w:tcW w:w="1614" w:type="dxa"/>
            <w:tcBorders>
              <w:top w:val="single" w:sz="18" w:space="0" w:color="FFFFFF"/>
              <w:left w:val="single" w:sz="18" w:space="0" w:color="FFFFFF"/>
              <w:bottom w:val="single" w:sz="18" w:space="0" w:color="FFFFFF"/>
              <w:right w:val="single" w:sz="18" w:space="0" w:color="FFFFFF"/>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670</w:t>
            </w:r>
          </w:p>
        </w:tc>
        <w:tc>
          <w:tcPr>
            <w:tcW w:w="1726" w:type="dxa"/>
            <w:tcBorders>
              <w:top w:val="single" w:sz="18" w:space="0" w:color="FFFFFF"/>
              <w:left w:val="single" w:sz="18" w:space="0" w:color="FFFFFF"/>
              <w:bottom w:val="single" w:sz="18" w:space="0" w:color="FFFFFF"/>
              <w:right w:val="nil"/>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639</w:t>
            </w:r>
          </w:p>
        </w:tc>
      </w:tr>
      <w:tr w:rsidR="00601FC8" w:rsidTr="005F0858">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601FC8" w:rsidRDefault="00601FC8" w:rsidP="005F0858">
            <w:pPr>
              <w:rPr>
                <w:rFonts w:ascii="Arial" w:hAnsi="Arial" w:cs="Arial"/>
                <w:snapToGrid w:val="0"/>
                <w:sz w:val="22"/>
                <w:lang w:val="es-ES" w:eastAsia="es-ES"/>
              </w:rPr>
            </w:pPr>
            <w:r>
              <w:rPr>
                <w:rFonts w:ascii="Arial" w:hAnsi="Arial" w:cs="Arial"/>
                <w:snapToGrid w:val="0"/>
                <w:sz w:val="22"/>
                <w:lang w:val="es-ES" w:eastAsia="es-ES"/>
              </w:rPr>
              <w:t>Deslindes del dominio público hidráulico</w:t>
            </w:r>
          </w:p>
        </w:tc>
        <w:tc>
          <w:tcPr>
            <w:tcW w:w="1614" w:type="dxa"/>
            <w:tcBorders>
              <w:top w:val="single" w:sz="18" w:space="0" w:color="FFFFFF"/>
              <w:left w:val="single" w:sz="18" w:space="0" w:color="FFFFFF"/>
              <w:bottom w:val="single" w:sz="18" w:space="0" w:color="FFFFFF"/>
              <w:right w:val="single" w:sz="18" w:space="0" w:color="FFFFFF"/>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67</w:t>
            </w:r>
          </w:p>
        </w:tc>
        <w:tc>
          <w:tcPr>
            <w:tcW w:w="1726" w:type="dxa"/>
            <w:tcBorders>
              <w:top w:val="single" w:sz="18" w:space="0" w:color="FFFFFF"/>
              <w:left w:val="single" w:sz="18" w:space="0" w:color="FFFFFF"/>
              <w:bottom w:val="single" w:sz="18" w:space="0" w:color="FFFFFF"/>
              <w:right w:val="nil"/>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25</w:t>
            </w:r>
          </w:p>
        </w:tc>
      </w:tr>
      <w:tr w:rsidR="00601FC8" w:rsidTr="005F0858">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601FC8" w:rsidRDefault="00601FC8" w:rsidP="005F0858">
            <w:pPr>
              <w:rPr>
                <w:rFonts w:ascii="Arial" w:hAnsi="Arial" w:cs="Arial"/>
                <w:snapToGrid w:val="0"/>
                <w:sz w:val="22"/>
                <w:lang w:val="es-ES" w:eastAsia="es-ES"/>
              </w:rPr>
            </w:pPr>
            <w:r>
              <w:rPr>
                <w:rFonts w:ascii="Arial" w:hAnsi="Arial" w:cs="Arial"/>
                <w:snapToGrid w:val="0"/>
                <w:sz w:val="22"/>
                <w:lang w:val="es-ES" w:eastAsia="es-ES"/>
              </w:rPr>
              <w:t>Autorizaciones de limpieza de cauce</w:t>
            </w:r>
          </w:p>
        </w:tc>
        <w:tc>
          <w:tcPr>
            <w:tcW w:w="1614" w:type="dxa"/>
            <w:tcBorders>
              <w:top w:val="single" w:sz="18" w:space="0" w:color="FFFFFF"/>
              <w:left w:val="single" w:sz="18" w:space="0" w:color="FFFFFF"/>
              <w:bottom w:val="single" w:sz="18" w:space="0" w:color="FFFFFF"/>
              <w:right w:val="single" w:sz="18" w:space="0" w:color="FFFFFF"/>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105</w:t>
            </w:r>
          </w:p>
        </w:tc>
        <w:tc>
          <w:tcPr>
            <w:tcW w:w="1726" w:type="dxa"/>
            <w:tcBorders>
              <w:top w:val="single" w:sz="18" w:space="0" w:color="FFFFFF"/>
              <w:left w:val="single" w:sz="18" w:space="0" w:color="FFFFFF"/>
              <w:bottom w:val="single" w:sz="18" w:space="0" w:color="FFFFFF"/>
              <w:right w:val="nil"/>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111</w:t>
            </w:r>
          </w:p>
        </w:tc>
      </w:tr>
      <w:tr w:rsidR="00601FC8" w:rsidTr="005F0858">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601FC8" w:rsidRDefault="00601FC8" w:rsidP="005F0858">
            <w:pPr>
              <w:rPr>
                <w:rFonts w:ascii="Arial" w:hAnsi="Arial" w:cs="Arial"/>
                <w:snapToGrid w:val="0"/>
                <w:sz w:val="22"/>
                <w:lang w:val="es-ES" w:eastAsia="es-ES"/>
              </w:rPr>
            </w:pPr>
            <w:r>
              <w:rPr>
                <w:rFonts w:ascii="Arial" w:hAnsi="Arial" w:cs="Arial"/>
                <w:snapToGrid w:val="0"/>
                <w:sz w:val="22"/>
                <w:lang w:val="es-ES" w:eastAsia="es-ES"/>
              </w:rPr>
              <w:t>Concesiones terrenos dominio público hidráulico</w:t>
            </w:r>
          </w:p>
        </w:tc>
        <w:tc>
          <w:tcPr>
            <w:tcW w:w="1614" w:type="dxa"/>
            <w:tcBorders>
              <w:top w:val="single" w:sz="18" w:space="0" w:color="FFFFFF"/>
              <w:left w:val="single" w:sz="18" w:space="0" w:color="FFFFFF"/>
              <w:bottom w:val="single" w:sz="18" w:space="0" w:color="FFFFFF"/>
              <w:right w:val="single" w:sz="18" w:space="0" w:color="FFFFFF"/>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16</w:t>
            </w:r>
          </w:p>
        </w:tc>
        <w:tc>
          <w:tcPr>
            <w:tcW w:w="1726" w:type="dxa"/>
            <w:tcBorders>
              <w:top w:val="single" w:sz="18" w:space="0" w:color="FFFFFF"/>
              <w:left w:val="single" w:sz="18" w:space="0" w:color="FFFFFF"/>
              <w:bottom w:val="single" w:sz="18" w:space="0" w:color="FFFFFF"/>
              <w:right w:val="nil"/>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26</w:t>
            </w:r>
          </w:p>
        </w:tc>
      </w:tr>
      <w:tr w:rsidR="00601FC8" w:rsidTr="005F0858">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601FC8" w:rsidRDefault="00601FC8" w:rsidP="005F0858">
            <w:pPr>
              <w:rPr>
                <w:rFonts w:ascii="Arial" w:hAnsi="Arial" w:cs="Arial"/>
                <w:snapToGrid w:val="0"/>
                <w:sz w:val="22"/>
                <w:lang w:val="es-ES" w:eastAsia="es-ES"/>
              </w:rPr>
            </w:pPr>
            <w:r>
              <w:rPr>
                <w:rFonts w:ascii="Arial" w:hAnsi="Arial" w:cs="Arial"/>
                <w:snapToGrid w:val="0"/>
                <w:sz w:val="22"/>
                <w:lang w:val="es-ES" w:eastAsia="es-ES"/>
              </w:rPr>
              <w:t>Denuncias</w:t>
            </w:r>
          </w:p>
        </w:tc>
        <w:tc>
          <w:tcPr>
            <w:tcW w:w="1614" w:type="dxa"/>
            <w:tcBorders>
              <w:top w:val="single" w:sz="18" w:space="0" w:color="FFFFFF"/>
              <w:left w:val="single" w:sz="18" w:space="0" w:color="FFFFFF"/>
              <w:bottom w:val="single" w:sz="18" w:space="0" w:color="FFFFFF"/>
              <w:right w:val="single" w:sz="18" w:space="0" w:color="FFFFFF"/>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235</w:t>
            </w:r>
          </w:p>
        </w:tc>
        <w:tc>
          <w:tcPr>
            <w:tcW w:w="1726" w:type="dxa"/>
            <w:tcBorders>
              <w:top w:val="single" w:sz="18" w:space="0" w:color="FFFFFF"/>
              <w:left w:val="single" w:sz="18" w:space="0" w:color="FFFFFF"/>
              <w:bottom w:val="single" w:sz="18" w:space="0" w:color="FFFFFF"/>
              <w:right w:val="nil"/>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222</w:t>
            </w:r>
          </w:p>
        </w:tc>
      </w:tr>
      <w:tr w:rsidR="00601FC8" w:rsidTr="005F0858">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601FC8" w:rsidRDefault="00601FC8" w:rsidP="005F0858">
            <w:pPr>
              <w:rPr>
                <w:rFonts w:ascii="Arial" w:hAnsi="Arial" w:cs="Arial"/>
                <w:snapToGrid w:val="0"/>
                <w:sz w:val="22"/>
                <w:lang w:val="es-ES" w:eastAsia="es-ES"/>
              </w:rPr>
            </w:pPr>
            <w:r>
              <w:rPr>
                <w:rFonts w:ascii="Arial" w:hAnsi="Arial" w:cs="Arial"/>
                <w:snapToGrid w:val="0"/>
                <w:sz w:val="22"/>
                <w:lang w:val="es-ES" w:eastAsia="es-ES"/>
              </w:rPr>
              <w:t>Concesiones de aguas públicas</w:t>
            </w:r>
          </w:p>
        </w:tc>
        <w:tc>
          <w:tcPr>
            <w:tcW w:w="1614" w:type="dxa"/>
            <w:tcBorders>
              <w:top w:val="single" w:sz="18" w:space="0" w:color="FFFFFF"/>
              <w:left w:val="single" w:sz="18" w:space="0" w:color="FFFFFF"/>
              <w:bottom w:val="single" w:sz="18" w:space="0" w:color="FFFFFF"/>
              <w:right w:val="single" w:sz="18" w:space="0" w:color="FFFFFF"/>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26</w:t>
            </w:r>
          </w:p>
        </w:tc>
        <w:tc>
          <w:tcPr>
            <w:tcW w:w="1726" w:type="dxa"/>
            <w:tcBorders>
              <w:top w:val="single" w:sz="18" w:space="0" w:color="FFFFFF"/>
              <w:left w:val="single" w:sz="18" w:space="0" w:color="FFFFFF"/>
              <w:bottom w:val="single" w:sz="18" w:space="0" w:color="FFFFFF"/>
              <w:right w:val="nil"/>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41</w:t>
            </w:r>
          </w:p>
        </w:tc>
      </w:tr>
      <w:tr w:rsidR="00601FC8" w:rsidTr="005F0858">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601FC8" w:rsidRDefault="00601FC8" w:rsidP="005F0858">
            <w:pPr>
              <w:rPr>
                <w:rFonts w:ascii="Arial" w:hAnsi="Arial" w:cs="Arial"/>
                <w:snapToGrid w:val="0"/>
                <w:sz w:val="22"/>
                <w:lang w:val="es-ES" w:eastAsia="es-ES"/>
              </w:rPr>
            </w:pPr>
            <w:r>
              <w:rPr>
                <w:rFonts w:ascii="Arial" w:hAnsi="Arial" w:cs="Arial"/>
                <w:snapToGrid w:val="0"/>
                <w:sz w:val="22"/>
                <w:lang w:val="es-ES" w:eastAsia="es-ES"/>
              </w:rPr>
              <w:t>Códigos de obra (*)</w:t>
            </w:r>
          </w:p>
        </w:tc>
        <w:tc>
          <w:tcPr>
            <w:tcW w:w="1614" w:type="dxa"/>
            <w:tcBorders>
              <w:top w:val="single" w:sz="18" w:space="0" w:color="FFFFFF"/>
              <w:left w:val="single" w:sz="18" w:space="0" w:color="FFFFFF"/>
              <w:bottom w:val="single" w:sz="18" w:space="0" w:color="FFFFFF"/>
              <w:right w:val="single" w:sz="18" w:space="0" w:color="FFFFFF"/>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w:t>
            </w:r>
          </w:p>
        </w:tc>
        <w:tc>
          <w:tcPr>
            <w:tcW w:w="1726" w:type="dxa"/>
            <w:tcBorders>
              <w:top w:val="single" w:sz="18" w:space="0" w:color="FFFFFF"/>
              <w:left w:val="single" w:sz="18" w:space="0" w:color="FFFFFF"/>
              <w:bottom w:val="single" w:sz="18" w:space="0" w:color="FFFFFF"/>
              <w:right w:val="nil"/>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w:t>
            </w:r>
          </w:p>
        </w:tc>
      </w:tr>
      <w:tr w:rsidR="00601FC8" w:rsidTr="005F0858">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601FC8" w:rsidRDefault="00601FC8" w:rsidP="005F0858">
            <w:pPr>
              <w:rPr>
                <w:rFonts w:ascii="Arial" w:hAnsi="Arial" w:cs="Arial"/>
                <w:snapToGrid w:val="0"/>
                <w:sz w:val="22"/>
                <w:lang w:val="es-ES" w:eastAsia="es-ES"/>
              </w:rPr>
            </w:pPr>
            <w:r>
              <w:rPr>
                <w:rFonts w:ascii="Arial" w:hAnsi="Arial" w:cs="Arial"/>
                <w:snapToGrid w:val="0"/>
                <w:sz w:val="22"/>
                <w:lang w:val="es-ES" w:eastAsia="es-ES"/>
              </w:rPr>
              <w:t>Procedimientos de reposición del dominio público hidráulico</w:t>
            </w:r>
          </w:p>
        </w:tc>
        <w:tc>
          <w:tcPr>
            <w:tcW w:w="1614" w:type="dxa"/>
            <w:tcBorders>
              <w:top w:val="single" w:sz="18" w:space="0" w:color="FFFFFF"/>
              <w:left w:val="single" w:sz="18" w:space="0" w:color="FFFFFF"/>
              <w:bottom w:val="single" w:sz="18" w:space="0" w:color="FFFFFF"/>
              <w:right w:val="single" w:sz="18" w:space="0" w:color="FFFFFF"/>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11</w:t>
            </w:r>
          </w:p>
        </w:tc>
        <w:tc>
          <w:tcPr>
            <w:tcW w:w="1726" w:type="dxa"/>
            <w:tcBorders>
              <w:top w:val="single" w:sz="18" w:space="0" w:color="FFFFFF"/>
              <w:left w:val="single" w:sz="18" w:space="0" w:color="FFFFFF"/>
              <w:bottom w:val="single" w:sz="18" w:space="0" w:color="FFFFFF"/>
              <w:right w:val="nil"/>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4</w:t>
            </w:r>
          </w:p>
        </w:tc>
      </w:tr>
      <w:tr w:rsidR="00601FC8" w:rsidTr="005F0858">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601FC8" w:rsidRDefault="00601FC8" w:rsidP="005F0858">
            <w:pPr>
              <w:rPr>
                <w:rFonts w:ascii="Arial" w:hAnsi="Arial" w:cs="Arial"/>
                <w:snapToGrid w:val="0"/>
                <w:sz w:val="22"/>
                <w:lang w:val="es-ES" w:eastAsia="es-ES"/>
              </w:rPr>
            </w:pPr>
            <w:r>
              <w:rPr>
                <w:rFonts w:ascii="Arial" w:hAnsi="Arial" w:cs="Arial"/>
                <w:snapToGrid w:val="0"/>
                <w:sz w:val="22"/>
                <w:lang w:val="es-ES" w:eastAsia="es-ES"/>
              </w:rPr>
              <w:t>Asuntos Generales</w:t>
            </w:r>
          </w:p>
        </w:tc>
        <w:tc>
          <w:tcPr>
            <w:tcW w:w="1614" w:type="dxa"/>
            <w:tcBorders>
              <w:top w:val="single" w:sz="18" w:space="0" w:color="FFFFFF"/>
              <w:left w:val="single" w:sz="18" w:space="0" w:color="FFFFFF"/>
              <w:bottom w:val="single" w:sz="18" w:space="0" w:color="FFFFFF"/>
              <w:right w:val="single" w:sz="18" w:space="0" w:color="FFFFFF"/>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161</w:t>
            </w:r>
          </w:p>
        </w:tc>
        <w:tc>
          <w:tcPr>
            <w:tcW w:w="1726" w:type="dxa"/>
            <w:tcBorders>
              <w:top w:val="single" w:sz="18" w:space="0" w:color="FFFFFF"/>
              <w:left w:val="single" w:sz="18" w:space="0" w:color="FFFFFF"/>
              <w:bottom w:val="single" w:sz="18" w:space="0" w:color="FFFFFF"/>
              <w:right w:val="nil"/>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318</w:t>
            </w:r>
          </w:p>
        </w:tc>
      </w:tr>
      <w:tr w:rsidR="00601FC8" w:rsidTr="005F0858">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601FC8" w:rsidRDefault="00601FC8" w:rsidP="005F0858">
            <w:pPr>
              <w:rPr>
                <w:rFonts w:ascii="Arial" w:hAnsi="Arial" w:cs="Arial"/>
                <w:snapToGrid w:val="0"/>
                <w:sz w:val="22"/>
                <w:lang w:val="es-ES" w:eastAsia="es-ES"/>
              </w:rPr>
            </w:pPr>
            <w:r>
              <w:rPr>
                <w:rFonts w:ascii="Arial" w:hAnsi="Arial" w:cs="Arial"/>
                <w:snapToGrid w:val="0"/>
                <w:sz w:val="22"/>
                <w:lang w:val="es-ES" w:eastAsia="es-ES"/>
              </w:rPr>
              <w:t>Aprovechamientos</w:t>
            </w:r>
          </w:p>
        </w:tc>
        <w:tc>
          <w:tcPr>
            <w:tcW w:w="1614" w:type="dxa"/>
            <w:tcBorders>
              <w:top w:val="single" w:sz="18" w:space="0" w:color="FFFFFF"/>
              <w:left w:val="single" w:sz="18" w:space="0" w:color="FFFFFF"/>
              <w:bottom w:val="single" w:sz="18" w:space="0" w:color="FFFFFF"/>
              <w:right w:val="single" w:sz="18" w:space="0" w:color="FFFFFF"/>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1</w:t>
            </w:r>
          </w:p>
        </w:tc>
        <w:tc>
          <w:tcPr>
            <w:tcW w:w="1726" w:type="dxa"/>
            <w:tcBorders>
              <w:top w:val="single" w:sz="18" w:space="0" w:color="FFFFFF"/>
              <w:left w:val="single" w:sz="18" w:space="0" w:color="FFFFFF"/>
              <w:bottom w:val="single" w:sz="18" w:space="0" w:color="FFFFFF"/>
              <w:right w:val="nil"/>
            </w:tcBorders>
            <w:noWrap/>
            <w:hideMark/>
          </w:tcPr>
          <w:p w:rsidR="00601FC8" w:rsidRDefault="00601FC8" w:rsidP="005F0858">
            <w:pPr>
              <w:jc w:val="right"/>
              <w:rPr>
                <w:rFonts w:ascii="Arial" w:hAnsi="Arial" w:cs="Arial"/>
                <w:snapToGrid w:val="0"/>
                <w:sz w:val="22"/>
                <w:lang w:val="es-ES" w:eastAsia="es-ES"/>
              </w:rPr>
            </w:pPr>
            <w:r>
              <w:rPr>
                <w:rFonts w:ascii="Arial" w:hAnsi="Arial" w:cs="Arial"/>
                <w:snapToGrid w:val="0"/>
                <w:sz w:val="22"/>
                <w:lang w:val="es-ES" w:eastAsia="es-ES"/>
              </w:rPr>
              <w:t>1</w:t>
            </w:r>
          </w:p>
        </w:tc>
      </w:tr>
      <w:tr w:rsidR="00601FC8" w:rsidTr="005F0858">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nil"/>
              <w:right w:val="single" w:sz="18" w:space="0" w:color="FFFFFF"/>
            </w:tcBorders>
            <w:noWrap/>
            <w:hideMark/>
          </w:tcPr>
          <w:p w:rsidR="00601FC8" w:rsidRDefault="00601FC8" w:rsidP="005F0858">
            <w:pPr>
              <w:rPr>
                <w:rFonts w:ascii="Arial" w:hAnsi="Arial" w:cs="Arial"/>
                <w:b/>
                <w:snapToGrid w:val="0"/>
                <w:sz w:val="22"/>
                <w:lang w:val="es-ES" w:eastAsia="es-ES"/>
              </w:rPr>
            </w:pPr>
            <w:r>
              <w:rPr>
                <w:rFonts w:ascii="Arial" w:hAnsi="Arial" w:cs="Arial"/>
                <w:b/>
                <w:snapToGrid w:val="0"/>
                <w:sz w:val="22"/>
                <w:lang w:val="es-ES" w:eastAsia="es-ES"/>
              </w:rPr>
              <w:t>TOTAL</w:t>
            </w:r>
          </w:p>
        </w:tc>
        <w:tc>
          <w:tcPr>
            <w:tcW w:w="1614" w:type="dxa"/>
            <w:tcBorders>
              <w:top w:val="single" w:sz="18" w:space="0" w:color="FFFFFF"/>
              <w:left w:val="single" w:sz="18" w:space="0" w:color="FFFFFF"/>
              <w:bottom w:val="nil"/>
              <w:right w:val="single" w:sz="18" w:space="0" w:color="FFFFFF"/>
            </w:tcBorders>
            <w:noWrap/>
            <w:hideMark/>
          </w:tcPr>
          <w:p w:rsidR="00601FC8" w:rsidRDefault="00601FC8" w:rsidP="005F0858">
            <w:pPr>
              <w:jc w:val="right"/>
              <w:rPr>
                <w:rFonts w:ascii="Arial" w:hAnsi="Arial" w:cs="Arial"/>
                <w:b/>
                <w:snapToGrid w:val="0"/>
                <w:sz w:val="22"/>
                <w:lang w:val="es-ES" w:eastAsia="es-ES"/>
              </w:rPr>
            </w:pPr>
            <w:r>
              <w:rPr>
                <w:rFonts w:ascii="Arial" w:hAnsi="Arial" w:cs="Arial"/>
                <w:b/>
                <w:snapToGrid w:val="0"/>
                <w:sz w:val="22"/>
                <w:lang w:val="es-ES" w:eastAsia="es-ES"/>
              </w:rPr>
              <w:fldChar w:fldCharType="begin"/>
            </w:r>
            <w:r>
              <w:rPr>
                <w:rFonts w:ascii="Arial" w:hAnsi="Arial" w:cs="Arial"/>
                <w:b/>
                <w:snapToGrid w:val="0"/>
                <w:sz w:val="22"/>
                <w:lang w:val="es-ES" w:eastAsia="es-ES"/>
              </w:rPr>
              <w:instrText xml:space="preserve"> =SUM(ABOVE) </w:instrText>
            </w:r>
            <w:r>
              <w:rPr>
                <w:rFonts w:ascii="Arial" w:hAnsi="Arial" w:cs="Arial"/>
                <w:b/>
                <w:snapToGrid w:val="0"/>
                <w:sz w:val="22"/>
                <w:lang w:val="es-ES" w:eastAsia="es-ES"/>
              </w:rPr>
              <w:fldChar w:fldCharType="separate"/>
            </w:r>
            <w:r>
              <w:rPr>
                <w:rFonts w:ascii="Arial" w:hAnsi="Arial" w:cs="Arial"/>
                <w:b/>
                <w:noProof/>
                <w:snapToGrid w:val="0"/>
                <w:sz w:val="22"/>
                <w:lang w:val="es-ES" w:eastAsia="es-ES"/>
              </w:rPr>
              <w:t>1.611</w:t>
            </w:r>
            <w:r>
              <w:rPr>
                <w:rFonts w:ascii="Arial" w:hAnsi="Arial" w:cs="Arial"/>
                <w:b/>
                <w:snapToGrid w:val="0"/>
                <w:sz w:val="22"/>
                <w:lang w:val="es-ES" w:eastAsia="es-ES"/>
              </w:rPr>
              <w:fldChar w:fldCharType="end"/>
            </w:r>
          </w:p>
        </w:tc>
        <w:tc>
          <w:tcPr>
            <w:tcW w:w="1726" w:type="dxa"/>
            <w:tcBorders>
              <w:top w:val="single" w:sz="18" w:space="0" w:color="FFFFFF"/>
              <w:left w:val="single" w:sz="18" w:space="0" w:color="FFFFFF"/>
              <w:bottom w:val="nil"/>
              <w:right w:val="nil"/>
            </w:tcBorders>
            <w:noWrap/>
            <w:hideMark/>
          </w:tcPr>
          <w:p w:rsidR="00601FC8" w:rsidRDefault="00601FC8" w:rsidP="005F0858">
            <w:pPr>
              <w:jc w:val="right"/>
              <w:rPr>
                <w:rFonts w:ascii="Arial" w:hAnsi="Arial" w:cs="Arial"/>
                <w:b/>
                <w:snapToGrid w:val="0"/>
                <w:sz w:val="22"/>
                <w:lang w:val="es-ES" w:eastAsia="es-ES"/>
              </w:rPr>
            </w:pPr>
            <w:r>
              <w:rPr>
                <w:rFonts w:ascii="Arial" w:hAnsi="Arial" w:cs="Arial"/>
                <w:b/>
                <w:snapToGrid w:val="0"/>
                <w:sz w:val="22"/>
                <w:lang w:val="es-ES" w:eastAsia="es-ES"/>
              </w:rPr>
              <w:fldChar w:fldCharType="begin"/>
            </w:r>
            <w:r>
              <w:rPr>
                <w:rFonts w:ascii="Arial" w:hAnsi="Arial" w:cs="Arial"/>
                <w:b/>
                <w:snapToGrid w:val="0"/>
                <w:sz w:val="22"/>
                <w:lang w:val="es-ES" w:eastAsia="es-ES"/>
              </w:rPr>
              <w:instrText xml:space="preserve"> =SUM(ABOVE) </w:instrText>
            </w:r>
            <w:r>
              <w:rPr>
                <w:rFonts w:ascii="Arial" w:hAnsi="Arial" w:cs="Arial"/>
                <w:b/>
                <w:snapToGrid w:val="0"/>
                <w:sz w:val="22"/>
                <w:lang w:val="es-ES" w:eastAsia="es-ES"/>
              </w:rPr>
              <w:fldChar w:fldCharType="separate"/>
            </w:r>
            <w:r>
              <w:rPr>
                <w:rFonts w:ascii="Arial" w:hAnsi="Arial" w:cs="Arial"/>
                <w:b/>
                <w:noProof/>
                <w:snapToGrid w:val="0"/>
                <w:sz w:val="22"/>
                <w:lang w:val="es-ES" w:eastAsia="es-ES"/>
              </w:rPr>
              <w:t>1.794</w:t>
            </w:r>
            <w:r>
              <w:rPr>
                <w:rFonts w:ascii="Arial" w:hAnsi="Arial" w:cs="Arial"/>
                <w:b/>
                <w:snapToGrid w:val="0"/>
                <w:sz w:val="22"/>
                <w:lang w:val="es-ES" w:eastAsia="es-ES"/>
              </w:rPr>
              <w:fldChar w:fldCharType="end"/>
            </w:r>
          </w:p>
        </w:tc>
      </w:tr>
    </w:tbl>
    <w:p w:rsidR="00601FC8" w:rsidRDefault="00601FC8" w:rsidP="00601FC8">
      <w:pPr>
        <w:tabs>
          <w:tab w:val="left" w:pos="993"/>
        </w:tabs>
        <w:jc w:val="both"/>
        <w:rPr>
          <w:rFonts w:ascii="Arial" w:hAnsi="Arial" w:cs="Arial"/>
          <w:b/>
          <w:sz w:val="22"/>
        </w:rPr>
      </w:pPr>
    </w:p>
    <w:p w:rsidR="00601FC8" w:rsidRPr="00FE327E" w:rsidRDefault="00601FC8" w:rsidP="00601FC8">
      <w:pPr>
        <w:tabs>
          <w:tab w:val="left" w:pos="993"/>
        </w:tabs>
        <w:jc w:val="both"/>
        <w:rPr>
          <w:rFonts w:ascii="Arial" w:hAnsi="Arial" w:cs="Arial"/>
          <w:sz w:val="14"/>
          <w:szCs w:val="14"/>
        </w:rPr>
      </w:pPr>
      <w:r w:rsidRPr="00FE327E">
        <w:rPr>
          <w:rFonts w:ascii="Arial" w:hAnsi="Arial" w:cs="Arial"/>
          <w:sz w:val="14"/>
          <w:szCs w:val="14"/>
        </w:rPr>
        <w:t>(*) La base de datos del registro general no permite identificar las comunicaciones relacionadas con este tipo de expedientes</w:t>
      </w:r>
    </w:p>
    <w:p w:rsidR="008536E4" w:rsidRPr="006511CB" w:rsidRDefault="008536E4" w:rsidP="008536E4">
      <w:pPr>
        <w:tabs>
          <w:tab w:val="left" w:pos="1276"/>
        </w:tabs>
        <w:spacing w:before="120" w:after="120"/>
        <w:jc w:val="both"/>
        <w:rPr>
          <w:rFonts w:ascii="Arial" w:hAnsi="Arial" w:cs="Arial"/>
          <w:b/>
          <w:caps/>
          <w:sz w:val="22"/>
          <w:highlight w:val="magenta"/>
        </w:rPr>
      </w:pPr>
    </w:p>
    <w:p w:rsidR="00094104" w:rsidRDefault="00094104" w:rsidP="00094104">
      <w:pPr>
        <w:pStyle w:val="Descripcin"/>
        <w:tabs>
          <w:tab w:val="left" w:pos="1276"/>
        </w:tabs>
        <w:rPr>
          <w:rFonts w:cs="Arial"/>
          <w:sz w:val="22"/>
        </w:rPr>
      </w:pPr>
      <w:bookmarkStart w:id="91" w:name="_Toc524406996"/>
      <w:bookmarkStart w:id="92" w:name="_Toc523800572"/>
      <w:bookmarkStart w:id="93" w:name="_Toc523800541"/>
      <w:bookmarkStart w:id="94" w:name="_Toc523800477"/>
      <w:bookmarkStart w:id="95" w:name="_Toc485407004"/>
      <w:bookmarkEnd w:id="86"/>
      <w:bookmarkEnd w:id="87"/>
      <w:bookmarkEnd w:id="88"/>
      <w:bookmarkEnd w:id="89"/>
      <w:bookmarkEnd w:id="90"/>
      <w:r w:rsidRPr="00EF3287">
        <w:rPr>
          <w:rFonts w:cs="Arial"/>
          <w:sz w:val="22"/>
        </w:rPr>
        <w:t>SOLICITUDES PRESENTADAS EN RELACIÓN CON LAS AGUAS SUPERFICIALES</w:t>
      </w:r>
      <w:r w:rsidRPr="001E1B22">
        <w:rPr>
          <w:rFonts w:cs="Arial"/>
          <w:sz w:val="22"/>
        </w:rPr>
        <w:t xml:space="preserve"> </w:t>
      </w:r>
    </w:p>
    <w:p w:rsidR="00094104" w:rsidRDefault="00094104" w:rsidP="00094104"/>
    <w:tbl>
      <w:tblPr>
        <w:tblW w:w="7110" w:type="dxa"/>
        <w:jc w:val="center"/>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4474"/>
        <w:gridCol w:w="1360"/>
        <w:gridCol w:w="1276"/>
      </w:tblGrid>
      <w:tr w:rsidR="00094104" w:rsidTr="005F0858">
        <w:trPr>
          <w:trHeight w:val="250"/>
          <w:jc w:val="center"/>
        </w:trPr>
        <w:tc>
          <w:tcPr>
            <w:tcW w:w="4476" w:type="dxa"/>
            <w:tcBorders>
              <w:top w:val="single" w:sz="18" w:space="0" w:color="FFFFFF"/>
              <w:left w:val="single" w:sz="18" w:space="0" w:color="FFFFFF"/>
              <w:bottom w:val="single" w:sz="18" w:space="0" w:color="FFFFFF"/>
              <w:right w:val="single" w:sz="18" w:space="0" w:color="FFFFFF"/>
            </w:tcBorders>
            <w:shd w:val="clear" w:color="auto" w:fill="FFFFFF"/>
          </w:tcPr>
          <w:p w:rsidR="00094104" w:rsidRDefault="00094104" w:rsidP="005F0858">
            <w:pPr>
              <w:jc w:val="right"/>
              <w:rPr>
                <w:rFonts w:ascii="Arial" w:hAnsi="Arial" w:cs="Arial"/>
                <w:b/>
                <w:snapToGrid w:val="0"/>
                <w:sz w:val="22"/>
                <w:lang w:val="es-ES" w:eastAsia="es-ES"/>
              </w:rPr>
            </w:pPr>
          </w:p>
        </w:tc>
        <w:tc>
          <w:tcPr>
            <w:tcW w:w="1360" w:type="dxa"/>
            <w:tcBorders>
              <w:top w:val="nil"/>
              <w:left w:val="single" w:sz="18" w:space="0" w:color="FFFFFF"/>
              <w:bottom w:val="single" w:sz="18" w:space="0" w:color="FFFFFF"/>
              <w:right w:val="single" w:sz="18" w:space="0" w:color="FFFFFF"/>
            </w:tcBorders>
            <w:shd w:val="pct20" w:color="000000" w:fill="FFFFFF"/>
            <w:hideMark/>
          </w:tcPr>
          <w:p w:rsidR="00094104" w:rsidRDefault="00094104" w:rsidP="005F0858">
            <w:pPr>
              <w:jc w:val="center"/>
              <w:rPr>
                <w:rFonts w:ascii="Arial" w:hAnsi="Arial" w:cs="Arial"/>
                <w:b/>
                <w:snapToGrid w:val="0"/>
                <w:sz w:val="22"/>
                <w:lang w:val="es-ES" w:eastAsia="es-ES"/>
              </w:rPr>
            </w:pPr>
            <w:r>
              <w:rPr>
                <w:rFonts w:ascii="Arial" w:hAnsi="Arial" w:cs="Arial"/>
                <w:b/>
                <w:snapToGrid w:val="0"/>
                <w:sz w:val="22"/>
                <w:lang w:val="es-ES" w:eastAsia="es-ES"/>
              </w:rPr>
              <w:t>2017</w:t>
            </w:r>
          </w:p>
        </w:tc>
        <w:tc>
          <w:tcPr>
            <w:tcW w:w="1276" w:type="dxa"/>
            <w:tcBorders>
              <w:top w:val="nil"/>
              <w:left w:val="single" w:sz="18" w:space="0" w:color="FFFFFF"/>
              <w:bottom w:val="single" w:sz="18" w:space="0" w:color="FFFFFF"/>
              <w:right w:val="nil"/>
            </w:tcBorders>
            <w:shd w:val="pct20" w:color="000000" w:fill="FFFFFF"/>
            <w:hideMark/>
          </w:tcPr>
          <w:p w:rsidR="00094104" w:rsidRDefault="00094104" w:rsidP="005F0858">
            <w:pPr>
              <w:jc w:val="center"/>
              <w:rPr>
                <w:rFonts w:ascii="Arial" w:hAnsi="Arial" w:cs="Arial"/>
                <w:b/>
                <w:snapToGrid w:val="0"/>
                <w:sz w:val="22"/>
                <w:lang w:val="es-ES" w:eastAsia="es-ES"/>
              </w:rPr>
            </w:pPr>
            <w:r>
              <w:rPr>
                <w:rFonts w:ascii="Arial" w:hAnsi="Arial" w:cs="Arial"/>
                <w:b/>
                <w:snapToGrid w:val="0"/>
                <w:sz w:val="22"/>
                <w:lang w:val="es-ES" w:eastAsia="es-ES"/>
              </w:rPr>
              <w:t>2018</w:t>
            </w:r>
          </w:p>
        </w:tc>
      </w:tr>
      <w:tr w:rsidR="00094104" w:rsidTr="005F0858">
        <w:trPr>
          <w:trHeight w:val="444"/>
          <w:jc w:val="center"/>
        </w:trPr>
        <w:tc>
          <w:tcPr>
            <w:tcW w:w="4476" w:type="dxa"/>
            <w:tcBorders>
              <w:top w:val="nil"/>
              <w:left w:val="nil"/>
              <w:bottom w:val="single" w:sz="18" w:space="0" w:color="FFFFFF"/>
              <w:right w:val="single" w:sz="18" w:space="0" w:color="FFFFFF"/>
            </w:tcBorders>
            <w:shd w:val="pct5" w:color="000000" w:fill="FFFFFF"/>
            <w:vAlign w:val="center"/>
            <w:hideMark/>
          </w:tcPr>
          <w:p w:rsidR="00094104" w:rsidRDefault="00094104" w:rsidP="005F0858">
            <w:pPr>
              <w:pStyle w:val="Encabezado"/>
              <w:tabs>
                <w:tab w:val="left" w:pos="708"/>
              </w:tabs>
              <w:rPr>
                <w:rFonts w:ascii="Arial" w:hAnsi="Arial" w:cs="Arial"/>
                <w:snapToGrid w:val="0"/>
                <w:sz w:val="20"/>
                <w:lang w:val="es-ES" w:eastAsia="es-ES"/>
              </w:rPr>
            </w:pPr>
            <w:r>
              <w:rPr>
                <w:rFonts w:ascii="Arial" w:hAnsi="Arial" w:cs="Arial"/>
                <w:snapToGrid w:val="0"/>
                <w:sz w:val="20"/>
                <w:lang w:val="es-ES" w:eastAsia="es-ES"/>
              </w:rPr>
              <w:t>Concesiones terrenos dominio público hidráulico</w:t>
            </w:r>
          </w:p>
        </w:tc>
        <w:tc>
          <w:tcPr>
            <w:tcW w:w="1360"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094104" w:rsidRDefault="00094104" w:rsidP="005F0858">
            <w:pPr>
              <w:jc w:val="center"/>
              <w:rPr>
                <w:rFonts w:ascii="Arial" w:hAnsi="Arial" w:cs="Arial"/>
                <w:snapToGrid w:val="0"/>
                <w:sz w:val="20"/>
                <w:lang w:val="es-ES" w:eastAsia="es-ES"/>
              </w:rPr>
            </w:pPr>
            <w:r>
              <w:rPr>
                <w:rFonts w:ascii="Arial" w:hAnsi="Arial" w:cs="Arial"/>
                <w:snapToGrid w:val="0"/>
                <w:sz w:val="20"/>
                <w:lang w:val="es-ES" w:eastAsia="es-ES"/>
              </w:rPr>
              <w:t>1</w:t>
            </w:r>
          </w:p>
        </w:tc>
        <w:tc>
          <w:tcPr>
            <w:tcW w:w="1276" w:type="dxa"/>
            <w:tcBorders>
              <w:top w:val="single" w:sz="18" w:space="0" w:color="FFFFFF"/>
              <w:left w:val="single" w:sz="18" w:space="0" w:color="FFFFFF"/>
              <w:bottom w:val="single" w:sz="18" w:space="0" w:color="FFFFFF"/>
              <w:right w:val="nil"/>
            </w:tcBorders>
            <w:shd w:val="pct5" w:color="000000" w:fill="FFFFFF"/>
            <w:vAlign w:val="center"/>
            <w:hideMark/>
          </w:tcPr>
          <w:p w:rsidR="00094104" w:rsidRDefault="00094104" w:rsidP="005F0858">
            <w:pPr>
              <w:jc w:val="center"/>
              <w:rPr>
                <w:rFonts w:ascii="Arial" w:hAnsi="Arial" w:cs="Arial"/>
                <w:snapToGrid w:val="0"/>
                <w:sz w:val="20"/>
                <w:lang w:val="es-ES" w:eastAsia="es-ES"/>
              </w:rPr>
            </w:pPr>
            <w:r>
              <w:rPr>
                <w:rFonts w:ascii="Arial" w:hAnsi="Arial" w:cs="Arial"/>
                <w:snapToGrid w:val="0"/>
                <w:sz w:val="20"/>
                <w:lang w:val="es-ES" w:eastAsia="es-ES"/>
              </w:rPr>
              <w:t>1</w:t>
            </w:r>
          </w:p>
        </w:tc>
      </w:tr>
      <w:tr w:rsidR="00094104" w:rsidTr="005F0858">
        <w:trPr>
          <w:trHeight w:val="380"/>
          <w:jc w:val="center"/>
        </w:trPr>
        <w:tc>
          <w:tcPr>
            <w:tcW w:w="4476" w:type="dxa"/>
            <w:tcBorders>
              <w:top w:val="single" w:sz="18" w:space="0" w:color="FFFFFF"/>
              <w:left w:val="nil"/>
              <w:bottom w:val="nil"/>
              <w:right w:val="single" w:sz="18" w:space="0" w:color="FFFFFF"/>
            </w:tcBorders>
            <w:shd w:val="pct20" w:color="000000" w:fill="FFFFFF"/>
            <w:vAlign w:val="center"/>
            <w:hideMark/>
          </w:tcPr>
          <w:p w:rsidR="00094104" w:rsidRDefault="00094104" w:rsidP="005F0858">
            <w:pPr>
              <w:rPr>
                <w:rFonts w:ascii="Arial" w:hAnsi="Arial" w:cs="Arial"/>
                <w:snapToGrid w:val="0"/>
                <w:sz w:val="20"/>
                <w:lang w:val="es-ES" w:eastAsia="es-ES"/>
              </w:rPr>
            </w:pPr>
            <w:r>
              <w:rPr>
                <w:rFonts w:ascii="Arial" w:hAnsi="Arial" w:cs="Arial"/>
                <w:snapToGrid w:val="0"/>
                <w:sz w:val="20"/>
                <w:lang w:val="es-ES" w:eastAsia="es-ES"/>
              </w:rPr>
              <w:t>Autorizaciones de obras en cauces</w:t>
            </w:r>
          </w:p>
        </w:tc>
        <w:tc>
          <w:tcPr>
            <w:tcW w:w="1360" w:type="dxa"/>
            <w:tcBorders>
              <w:top w:val="single" w:sz="18" w:space="0" w:color="FFFFFF"/>
              <w:left w:val="single" w:sz="18" w:space="0" w:color="FFFFFF"/>
              <w:bottom w:val="nil"/>
              <w:right w:val="single" w:sz="18" w:space="0" w:color="FFFFFF"/>
            </w:tcBorders>
            <w:shd w:val="pct20" w:color="000000" w:fill="FFFFFF"/>
            <w:vAlign w:val="center"/>
            <w:hideMark/>
          </w:tcPr>
          <w:p w:rsidR="00094104" w:rsidRDefault="00094104" w:rsidP="005F0858">
            <w:pPr>
              <w:jc w:val="center"/>
              <w:rPr>
                <w:rFonts w:ascii="Arial" w:hAnsi="Arial" w:cs="Arial"/>
                <w:snapToGrid w:val="0"/>
                <w:sz w:val="20"/>
                <w:lang w:val="es-ES" w:eastAsia="es-ES"/>
              </w:rPr>
            </w:pPr>
            <w:r>
              <w:rPr>
                <w:rFonts w:ascii="Arial" w:hAnsi="Arial" w:cs="Arial"/>
                <w:snapToGrid w:val="0"/>
                <w:sz w:val="20"/>
                <w:lang w:val="es-ES" w:eastAsia="es-ES"/>
              </w:rPr>
              <w:t>218</w:t>
            </w:r>
          </w:p>
        </w:tc>
        <w:tc>
          <w:tcPr>
            <w:tcW w:w="1276" w:type="dxa"/>
            <w:tcBorders>
              <w:top w:val="single" w:sz="18" w:space="0" w:color="FFFFFF"/>
              <w:left w:val="single" w:sz="18" w:space="0" w:color="FFFFFF"/>
              <w:bottom w:val="nil"/>
              <w:right w:val="nil"/>
            </w:tcBorders>
            <w:shd w:val="pct20" w:color="000000" w:fill="FFFFFF"/>
            <w:vAlign w:val="center"/>
            <w:hideMark/>
          </w:tcPr>
          <w:p w:rsidR="00094104" w:rsidRDefault="00094104" w:rsidP="005F0858">
            <w:pPr>
              <w:jc w:val="center"/>
              <w:rPr>
                <w:rFonts w:ascii="Arial" w:hAnsi="Arial" w:cs="Arial"/>
                <w:snapToGrid w:val="0"/>
                <w:sz w:val="20"/>
                <w:lang w:val="es-ES" w:eastAsia="es-ES"/>
              </w:rPr>
            </w:pPr>
            <w:r>
              <w:rPr>
                <w:rFonts w:ascii="Arial" w:hAnsi="Arial" w:cs="Arial"/>
                <w:snapToGrid w:val="0"/>
                <w:sz w:val="20"/>
                <w:lang w:val="es-ES" w:eastAsia="es-ES"/>
              </w:rPr>
              <w:t>182</w:t>
            </w:r>
          </w:p>
        </w:tc>
      </w:tr>
      <w:tr w:rsidR="00094104" w:rsidTr="005F0858">
        <w:trPr>
          <w:trHeight w:val="372"/>
          <w:jc w:val="center"/>
        </w:trPr>
        <w:tc>
          <w:tcPr>
            <w:tcW w:w="4476" w:type="dxa"/>
            <w:tcBorders>
              <w:top w:val="single" w:sz="18" w:space="0" w:color="FFFFFF"/>
              <w:left w:val="nil"/>
              <w:bottom w:val="single" w:sz="18" w:space="0" w:color="FFFFFF"/>
              <w:right w:val="single" w:sz="18" w:space="0" w:color="FFFFFF"/>
            </w:tcBorders>
            <w:shd w:val="pct5" w:color="000000" w:fill="FFFFFF"/>
            <w:vAlign w:val="center"/>
            <w:hideMark/>
          </w:tcPr>
          <w:p w:rsidR="00094104" w:rsidRDefault="00094104" w:rsidP="005F0858">
            <w:pPr>
              <w:rPr>
                <w:rFonts w:ascii="Arial" w:hAnsi="Arial" w:cs="Arial"/>
                <w:snapToGrid w:val="0"/>
                <w:sz w:val="20"/>
                <w:lang w:val="es-ES" w:eastAsia="es-ES"/>
              </w:rPr>
            </w:pPr>
            <w:r>
              <w:rPr>
                <w:rFonts w:ascii="Arial" w:hAnsi="Arial" w:cs="Arial"/>
                <w:snapToGrid w:val="0"/>
                <w:sz w:val="20"/>
                <w:lang w:val="es-ES" w:eastAsia="es-ES"/>
              </w:rPr>
              <w:t>Autorizaciones de extracción de áridos</w:t>
            </w:r>
          </w:p>
        </w:tc>
        <w:tc>
          <w:tcPr>
            <w:tcW w:w="1360"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094104" w:rsidRDefault="00094104" w:rsidP="005F0858">
            <w:pPr>
              <w:jc w:val="center"/>
              <w:rPr>
                <w:rFonts w:ascii="Arial" w:hAnsi="Arial" w:cs="Arial"/>
                <w:snapToGrid w:val="0"/>
                <w:sz w:val="20"/>
                <w:lang w:val="es-ES" w:eastAsia="es-ES"/>
              </w:rPr>
            </w:pPr>
            <w:r>
              <w:rPr>
                <w:rFonts w:ascii="Arial" w:hAnsi="Arial" w:cs="Arial"/>
                <w:snapToGrid w:val="0"/>
                <w:sz w:val="20"/>
                <w:lang w:val="es-ES" w:eastAsia="es-ES"/>
              </w:rPr>
              <w:t>0</w:t>
            </w:r>
          </w:p>
        </w:tc>
        <w:tc>
          <w:tcPr>
            <w:tcW w:w="1276" w:type="dxa"/>
            <w:tcBorders>
              <w:top w:val="single" w:sz="18" w:space="0" w:color="FFFFFF"/>
              <w:left w:val="single" w:sz="18" w:space="0" w:color="FFFFFF"/>
              <w:bottom w:val="single" w:sz="18" w:space="0" w:color="FFFFFF"/>
              <w:right w:val="nil"/>
            </w:tcBorders>
            <w:shd w:val="pct5" w:color="000000" w:fill="FFFFFF"/>
            <w:vAlign w:val="center"/>
            <w:hideMark/>
          </w:tcPr>
          <w:p w:rsidR="00094104" w:rsidRDefault="00094104" w:rsidP="005F0858">
            <w:pPr>
              <w:jc w:val="center"/>
              <w:rPr>
                <w:rFonts w:ascii="Arial" w:hAnsi="Arial" w:cs="Arial"/>
                <w:snapToGrid w:val="0"/>
                <w:sz w:val="20"/>
                <w:lang w:val="es-ES" w:eastAsia="es-ES"/>
              </w:rPr>
            </w:pPr>
            <w:r>
              <w:rPr>
                <w:rFonts w:ascii="Arial" w:hAnsi="Arial" w:cs="Arial"/>
                <w:snapToGrid w:val="0"/>
                <w:sz w:val="20"/>
                <w:lang w:val="es-ES" w:eastAsia="es-ES"/>
              </w:rPr>
              <w:t>0</w:t>
            </w:r>
          </w:p>
        </w:tc>
      </w:tr>
      <w:tr w:rsidR="00094104" w:rsidTr="005F0858">
        <w:trPr>
          <w:trHeight w:val="377"/>
          <w:jc w:val="center"/>
        </w:trPr>
        <w:tc>
          <w:tcPr>
            <w:tcW w:w="4476" w:type="dxa"/>
            <w:tcBorders>
              <w:top w:val="nil"/>
              <w:left w:val="nil"/>
              <w:bottom w:val="single" w:sz="18" w:space="0" w:color="FFFFFF"/>
              <w:right w:val="single" w:sz="18" w:space="0" w:color="FFFFFF"/>
            </w:tcBorders>
            <w:shd w:val="pct20" w:color="000000" w:fill="FFFFFF"/>
            <w:vAlign w:val="center"/>
            <w:hideMark/>
          </w:tcPr>
          <w:p w:rsidR="00094104" w:rsidRDefault="00094104" w:rsidP="005F0858">
            <w:pPr>
              <w:rPr>
                <w:rFonts w:ascii="Arial" w:hAnsi="Arial" w:cs="Arial"/>
                <w:snapToGrid w:val="0"/>
                <w:sz w:val="20"/>
                <w:lang w:val="es-ES" w:eastAsia="es-ES"/>
              </w:rPr>
            </w:pPr>
            <w:r>
              <w:rPr>
                <w:rFonts w:ascii="Arial" w:hAnsi="Arial" w:cs="Arial"/>
                <w:snapToGrid w:val="0"/>
                <w:sz w:val="20"/>
                <w:lang w:val="es-ES" w:eastAsia="es-ES"/>
              </w:rPr>
              <w:t>Deslindes de cauces públicos</w:t>
            </w:r>
          </w:p>
        </w:tc>
        <w:tc>
          <w:tcPr>
            <w:tcW w:w="1360" w:type="dxa"/>
            <w:tcBorders>
              <w:top w:val="nil"/>
              <w:left w:val="single" w:sz="18" w:space="0" w:color="FFFFFF"/>
              <w:bottom w:val="single" w:sz="18" w:space="0" w:color="FFFFFF"/>
              <w:right w:val="single" w:sz="18" w:space="0" w:color="FFFFFF"/>
            </w:tcBorders>
            <w:shd w:val="pct20" w:color="000000" w:fill="FFFFFF"/>
            <w:vAlign w:val="center"/>
            <w:hideMark/>
          </w:tcPr>
          <w:p w:rsidR="00094104" w:rsidRDefault="00094104" w:rsidP="005F0858">
            <w:pPr>
              <w:jc w:val="center"/>
              <w:rPr>
                <w:rFonts w:ascii="Arial" w:hAnsi="Arial" w:cs="Arial"/>
                <w:snapToGrid w:val="0"/>
                <w:sz w:val="20"/>
                <w:lang w:val="es-ES" w:eastAsia="es-ES"/>
              </w:rPr>
            </w:pPr>
            <w:r>
              <w:rPr>
                <w:rFonts w:ascii="Arial" w:hAnsi="Arial" w:cs="Arial"/>
                <w:snapToGrid w:val="0"/>
                <w:sz w:val="20"/>
                <w:lang w:val="es-ES" w:eastAsia="es-ES"/>
              </w:rPr>
              <w:t>2</w:t>
            </w:r>
          </w:p>
        </w:tc>
        <w:tc>
          <w:tcPr>
            <w:tcW w:w="1276" w:type="dxa"/>
            <w:tcBorders>
              <w:top w:val="nil"/>
              <w:left w:val="single" w:sz="18" w:space="0" w:color="FFFFFF"/>
              <w:bottom w:val="single" w:sz="18" w:space="0" w:color="FFFFFF"/>
              <w:right w:val="nil"/>
            </w:tcBorders>
            <w:shd w:val="pct20" w:color="000000" w:fill="FFFFFF"/>
            <w:vAlign w:val="center"/>
            <w:hideMark/>
          </w:tcPr>
          <w:p w:rsidR="00094104" w:rsidRDefault="00094104" w:rsidP="005F0858">
            <w:pPr>
              <w:jc w:val="center"/>
              <w:rPr>
                <w:rFonts w:ascii="Arial" w:hAnsi="Arial" w:cs="Arial"/>
                <w:snapToGrid w:val="0"/>
                <w:sz w:val="20"/>
                <w:lang w:val="es-ES" w:eastAsia="es-ES"/>
              </w:rPr>
            </w:pPr>
            <w:r>
              <w:rPr>
                <w:rFonts w:ascii="Arial" w:hAnsi="Arial" w:cs="Arial"/>
                <w:snapToGrid w:val="0"/>
                <w:sz w:val="20"/>
                <w:lang w:val="es-ES" w:eastAsia="es-ES"/>
              </w:rPr>
              <w:t>5</w:t>
            </w:r>
          </w:p>
        </w:tc>
      </w:tr>
      <w:tr w:rsidR="00094104" w:rsidTr="005F0858">
        <w:trPr>
          <w:trHeight w:val="525"/>
          <w:jc w:val="center"/>
        </w:trPr>
        <w:tc>
          <w:tcPr>
            <w:tcW w:w="4476" w:type="dxa"/>
            <w:tcBorders>
              <w:top w:val="single" w:sz="18" w:space="0" w:color="FFFFFF"/>
              <w:left w:val="nil"/>
              <w:bottom w:val="single" w:sz="18" w:space="0" w:color="FFFFFF"/>
              <w:right w:val="single" w:sz="18" w:space="0" w:color="FFFFFF"/>
            </w:tcBorders>
            <w:shd w:val="pct5" w:color="000000" w:fill="FFFFFF"/>
            <w:vAlign w:val="center"/>
            <w:hideMark/>
          </w:tcPr>
          <w:p w:rsidR="00094104" w:rsidRDefault="00094104" w:rsidP="005F0858">
            <w:pPr>
              <w:rPr>
                <w:rFonts w:ascii="Arial" w:hAnsi="Arial" w:cs="Arial"/>
                <w:snapToGrid w:val="0"/>
                <w:sz w:val="20"/>
                <w:lang w:val="es-ES" w:eastAsia="es-ES"/>
              </w:rPr>
            </w:pPr>
            <w:r>
              <w:rPr>
                <w:rFonts w:ascii="Arial" w:hAnsi="Arial" w:cs="Arial"/>
                <w:snapToGrid w:val="0"/>
                <w:sz w:val="20"/>
                <w:lang w:val="es-ES" w:eastAsia="es-ES"/>
              </w:rPr>
              <w:t>Informes solicitados por el Área de Infraestructura Hidráulica (2)</w:t>
            </w:r>
          </w:p>
        </w:tc>
        <w:tc>
          <w:tcPr>
            <w:tcW w:w="1360"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094104" w:rsidRDefault="00094104" w:rsidP="005F0858">
            <w:pPr>
              <w:jc w:val="center"/>
              <w:rPr>
                <w:rFonts w:ascii="Arial" w:hAnsi="Arial" w:cs="Arial"/>
                <w:snapToGrid w:val="0"/>
                <w:sz w:val="20"/>
                <w:lang w:val="es-ES" w:eastAsia="es-ES"/>
              </w:rPr>
            </w:pPr>
            <w:r>
              <w:rPr>
                <w:rFonts w:ascii="Arial" w:hAnsi="Arial" w:cs="Arial"/>
                <w:snapToGrid w:val="0"/>
                <w:sz w:val="20"/>
                <w:lang w:val="es-ES" w:eastAsia="es-ES"/>
              </w:rPr>
              <w:t>55</w:t>
            </w:r>
          </w:p>
        </w:tc>
        <w:tc>
          <w:tcPr>
            <w:tcW w:w="1276" w:type="dxa"/>
            <w:tcBorders>
              <w:top w:val="single" w:sz="18" w:space="0" w:color="FFFFFF"/>
              <w:left w:val="single" w:sz="18" w:space="0" w:color="FFFFFF"/>
              <w:bottom w:val="single" w:sz="18" w:space="0" w:color="FFFFFF"/>
              <w:right w:val="nil"/>
            </w:tcBorders>
            <w:shd w:val="pct5" w:color="000000" w:fill="FFFFFF"/>
            <w:vAlign w:val="center"/>
            <w:hideMark/>
          </w:tcPr>
          <w:p w:rsidR="00094104" w:rsidRDefault="00094104" w:rsidP="005F0858">
            <w:pPr>
              <w:jc w:val="center"/>
              <w:rPr>
                <w:rFonts w:ascii="Arial" w:hAnsi="Arial" w:cs="Arial"/>
                <w:snapToGrid w:val="0"/>
                <w:sz w:val="20"/>
                <w:lang w:val="es-ES" w:eastAsia="es-ES"/>
              </w:rPr>
            </w:pPr>
            <w:r>
              <w:rPr>
                <w:rFonts w:ascii="Arial" w:hAnsi="Arial" w:cs="Arial"/>
                <w:snapToGrid w:val="0"/>
                <w:sz w:val="20"/>
                <w:lang w:val="es-ES" w:eastAsia="es-ES"/>
              </w:rPr>
              <w:t>49</w:t>
            </w:r>
          </w:p>
        </w:tc>
      </w:tr>
      <w:tr w:rsidR="00094104" w:rsidTr="005F0858">
        <w:trPr>
          <w:trHeight w:val="377"/>
          <w:jc w:val="center"/>
        </w:trPr>
        <w:tc>
          <w:tcPr>
            <w:tcW w:w="4476" w:type="dxa"/>
            <w:tcBorders>
              <w:top w:val="nil"/>
              <w:left w:val="nil"/>
              <w:bottom w:val="single" w:sz="18" w:space="0" w:color="FFFFFF"/>
              <w:right w:val="single" w:sz="18" w:space="0" w:color="FFFFFF"/>
            </w:tcBorders>
            <w:shd w:val="pct20" w:color="000000" w:fill="FFFFFF"/>
            <w:vAlign w:val="center"/>
            <w:hideMark/>
          </w:tcPr>
          <w:p w:rsidR="00094104" w:rsidRDefault="00094104" w:rsidP="005F0858">
            <w:pPr>
              <w:rPr>
                <w:rFonts w:ascii="Arial" w:hAnsi="Arial" w:cs="Arial"/>
                <w:snapToGrid w:val="0"/>
                <w:sz w:val="20"/>
                <w:lang w:val="es-ES" w:eastAsia="es-ES"/>
              </w:rPr>
            </w:pPr>
            <w:r>
              <w:rPr>
                <w:rFonts w:ascii="Arial" w:hAnsi="Arial" w:cs="Arial"/>
                <w:snapToGrid w:val="0"/>
                <w:sz w:val="20"/>
                <w:lang w:val="es-ES" w:eastAsia="es-ES"/>
              </w:rPr>
              <w:t>Limpieza de barrancos</w:t>
            </w:r>
          </w:p>
        </w:tc>
        <w:tc>
          <w:tcPr>
            <w:tcW w:w="1360" w:type="dxa"/>
            <w:tcBorders>
              <w:top w:val="nil"/>
              <w:left w:val="single" w:sz="18" w:space="0" w:color="FFFFFF"/>
              <w:bottom w:val="single" w:sz="18" w:space="0" w:color="FFFFFF"/>
              <w:right w:val="single" w:sz="18" w:space="0" w:color="FFFFFF"/>
            </w:tcBorders>
            <w:shd w:val="pct20" w:color="000000" w:fill="FFFFFF"/>
            <w:vAlign w:val="center"/>
            <w:hideMark/>
          </w:tcPr>
          <w:p w:rsidR="00094104" w:rsidRDefault="00094104" w:rsidP="005F0858">
            <w:pPr>
              <w:jc w:val="center"/>
              <w:rPr>
                <w:rFonts w:ascii="Arial" w:hAnsi="Arial" w:cs="Arial"/>
                <w:snapToGrid w:val="0"/>
                <w:sz w:val="20"/>
                <w:lang w:val="es-ES" w:eastAsia="es-ES"/>
              </w:rPr>
            </w:pPr>
            <w:r>
              <w:rPr>
                <w:rFonts w:ascii="Arial" w:hAnsi="Arial" w:cs="Arial"/>
                <w:snapToGrid w:val="0"/>
                <w:sz w:val="20"/>
                <w:lang w:val="es-ES" w:eastAsia="es-ES"/>
              </w:rPr>
              <w:t>33</w:t>
            </w:r>
          </w:p>
        </w:tc>
        <w:tc>
          <w:tcPr>
            <w:tcW w:w="1276" w:type="dxa"/>
            <w:tcBorders>
              <w:top w:val="nil"/>
              <w:left w:val="single" w:sz="18" w:space="0" w:color="FFFFFF"/>
              <w:bottom w:val="single" w:sz="18" w:space="0" w:color="FFFFFF"/>
              <w:right w:val="nil"/>
            </w:tcBorders>
            <w:shd w:val="pct20" w:color="000000" w:fill="FFFFFF"/>
            <w:vAlign w:val="center"/>
            <w:hideMark/>
          </w:tcPr>
          <w:p w:rsidR="00094104" w:rsidRDefault="00094104" w:rsidP="005F0858">
            <w:pPr>
              <w:jc w:val="center"/>
              <w:rPr>
                <w:rFonts w:ascii="Arial" w:hAnsi="Arial" w:cs="Arial"/>
                <w:snapToGrid w:val="0"/>
                <w:sz w:val="20"/>
                <w:lang w:val="es-ES" w:eastAsia="es-ES"/>
              </w:rPr>
            </w:pPr>
            <w:r>
              <w:rPr>
                <w:rFonts w:ascii="Arial" w:hAnsi="Arial" w:cs="Arial"/>
                <w:snapToGrid w:val="0"/>
                <w:sz w:val="20"/>
                <w:lang w:val="es-ES" w:eastAsia="es-ES"/>
              </w:rPr>
              <w:t>45</w:t>
            </w:r>
          </w:p>
        </w:tc>
      </w:tr>
      <w:tr w:rsidR="00094104" w:rsidTr="005F0858">
        <w:trPr>
          <w:trHeight w:val="526"/>
          <w:jc w:val="center"/>
        </w:trPr>
        <w:tc>
          <w:tcPr>
            <w:tcW w:w="4476" w:type="dxa"/>
            <w:tcBorders>
              <w:top w:val="single" w:sz="18" w:space="0" w:color="FFFFFF"/>
              <w:left w:val="nil"/>
              <w:bottom w:val="single" w:sz="18" w:space="0" w:color="FFFFFF"/>
              <w:right w:val="single" w:sz="18" w:space="0" w:color="FFFFFF"/>
            </w:tcBorders>
            <w:shd w:val="pct5" w:color="000000" w:fill="FFFFFF"/>
            <w:vAlign w:val="center"/>
            <w:hideMark/>
          </w:tcPr>
          <w:p w:rsidR="00094104" w:rsidRDefault="00094104" w:rsidP="005F0858">
            <w:pPr>
              <w:rPr>
                <w:rFonts w:ascii="Arial" w:hAnsi="Arial" w:cs="Arial"/>
                <w:snapToGrid w:val="0"/>
                <w:sz w:val="20"/>
                <w:lang w:val="es-ES" w:eastAsia="es-ES"/>
              </w:rPr>
            </w:pPr>
            <w:r>
              <w:rPr>
                <w:rFonts w:ascii="Arial" w:hAnsi="Arial" w:cs="Arial"/>
                <w:snapToGrid w:val="0"/>
                <w:sz w:val="20"/>
                <w:lang w:val="es-ES" w:eastAsia="es-ES"/>
              </w:rPr>
              <w:t>Varios (asuntos generales)</w:t>
            </w:r>
          </w:p>
        </w:tc>
        <w:tc>
          <w:tcPr>
            <w:tcW w:w="1360"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094104" w:rsidRDefault="00094104" w:rsidP="005F0858">
            <w:pPr>
              <w:jc w:val="center"/>
              <w:rPr>
                <w:rFonts w:ascii="Arial" w:hAnsi="Arial" w:cs="Arial"/>
                <w:snapToGrid w:val="0"/>
                <w:sz w:val="20"/>
                <w:lang w:val="es-ES" w:eastAsia="es-ES"/>
              </w:rPr>
            </w:pPr>
            <w:r>
              <w:rPr>
                <w:rFonts w:ascii="Arial" w:hAnsi="Arial" w:cs="Arial"/>
                <w:snapToGrid w:val="0"/>
                <w:sz w:val="20"/>
                <w:lang w:val="es-ES" w:eastAsia="es-ES"/>
              </w:rPr>
              <w:t>159</w:t>
            </w:r>
          </w:p>
        </w:tc>
        <w:tc>
          <w:tcPr>
            <w:tcW w:w="1276" w:type="dxa"/>
            <w:tcBorders>
              <w:top w:val="single" w:sz="18" w:space="0" w:color="FFFFFF"/>
              <w:left w:val="single" w:sz="18" w:space="0" w:color="FFFFFF"/>
              <w:bottom w:val="single" w:sz="18" w:space="0" w:color="FFFFFF"/>
              <w:right w:val="nil"/>
            </w:tcBorders>
            <w:shd w:val="pct5" w:color="000000" w:fill="FFFFFF"/>
            <w:vAlign w:val="center"/>
            <w:hideMark/>
          </w:tcPr>
          <w:p w:rsidR="00094104" w:rsidRDefault="00094104" w:rsidP="005F0858">
            <w:pPr>
              <w:jc w:val="center"/>
              <w:rPr>
                <w:rFonts w:ascii="Arial" w:hAnsi="Arial" w:cs="Arial"/>
                <w:snapToGrid w:val="0"/>
                <w:sz w:val="20"/>
                <w:lang w:val="es-ES" w:eastAsia="es-ES"/>
              </w:rPr>
            </w:pPr>
            <w:r>
              <w:rPr>
                <w:rFonts w:ascii="Arial" w:hAnsi="Arial" w:cs="Arial"/>
                <w:snapToGrid w:val="0"/>
                <w:sz w:val="20"/>
                <w:lang w:val="es-ES" w:eastAsia="es-ES"/>
              </w:rPr>
              <w:t>236</w:t>
            </w:r>
          </w:p>
        </w:tc>
      </w:tr>
    </w:tbl>
    <w:p w:rsidR="00094104" w:rsidRDefault="00094104" w:rsidP="00094104"/>
    <w:p w:rsidR="00094104" w:rsidRPr="00282862" w:rsidRDefault="00094104" w:rsidP="00094104">
      <w:pPr>
        <w:tabs>
          <w:tab w:val="left" w:pos="993"/>
        </w:tabs>
        <w:jc w:val="both"/>
        <w:rPr>
          <w:rFonts w:ascii="Arial" w:hAnsi="Arial" w:cs="Arial"/>
          <w:sz w:val="14"/>
          <w:szCs w:val="14"/>
        </w:rPr>
      </w:pPr>
      <w:r w:rsidRPr="00282862">
        <w:rPr>
          <w:rFonts w:ascii="Arial" w:hAnsi="Arial" w:cs="Arial"/>
          <w:sz w:val="14"/>
          <w:szCs w:val="14"/>
        </w:rPr>
        <w:t>1. Este cuadro solo recoge las solicitudes que han dado lugar a la apertura de un nuevo expediente.</w:t>
      </w:r>
    </w:p>
    <w:p w:rsidR="00094104" w:rsidRPr="00C81E17" w:rsidRDefault="00094104" w:rsidP="00094104">
      <w:pPr>
        <w:tabs>
          <w:tab w:val="left" w:pos="993"/>
        </w:tabs>
        <w:jc w:val="both"/>
        <w:rPr>
          <w:rFonts w:ascii="Arial" w:hAnsi="Arial" w:cs="Arial"/>
          <w:strike/>
          <w:color w:val="FF0000"/>
          <w:sz w:val="14"/>
          <w:szCs w:val="14"/>
          <w:u w:val="single"/>
        </w:rPr>
      </w:pPr>
      <w:r w:rsidRPr="00F4506A">
        <w:rPr>
          <w:rFonts w:ascii="Arial" w:hAnsi="Arial" w:cs="Arial"/>
          <w:sz w:val="14"/>
          <w:szCs w:val="14"/>
        </w:rPr>
        <w:t>2. Informes emitidos como consecuencia de solicitudes realizadas por el Departamento de Infraestructura Hidráulica del CIATF</w:t>
      </w:r>
      <w:r>
        <w:rPr>
          <w:rFonts w:ascii="Arial" w:hAnsi="Arial" w:cs="Arial"/>
          <w:sz w:val="14"/>
          <w:szCs w:val="14"/>
        </w:rPr>
        <w:t>.</w:t>
      </w:r>
      <w:r w:rsidRPr="00C81E17">
        <w:rPr>
          <w:rFonts w:ascii="Arial" w:hAnsi="Arial" w:cs="Arial"/>
          <w:strike/>
          <w:color w:val="FF0000"/>
          <w:sz w:val="14"/>
          <w:szCs w:val="14"/>
          <w:u w:val="single"/>
        </w:rPr>
        <w:t xml:space="preserve"> </w:t>
      </w:r>
    </w:p>
    <w:p w:rsidR="008536E4" w:rsidRPr="006511CB" w:rsidRDefault="008536E4" w:rsidP="000C0C55">
      <w:pPr>
        <w:tabs>
          <w:tab w:val="left" w:pos="993"/>
        </w:tabs>
        <w:jc w:val="both"/>
        <w:rPr>
          <w:rFonts w:ascii="Arial" w:hAnsi="Arial" w:cs="Arial"/>
          <w:sz w:val="14"/>
          <w:szCs w:val="14"/>
          <w:highlight w:val="magenta"/>
        </w:rPr>
      </w:pPr>
    </w:p>
    <w:p w:rsidR="00D01726" w:rsidRPr="006511CB" w:rsidRDefault="00D01726" w:rsidP="008536E4">
      <w:pPr>
        <w:spacing w:before="120" w:after="120"/>
        <w:jc w:val="both"/>
        <w:rPr>
          <w:rFonts w:ascii="Arial" w:hAnsi="Arial" w:cs="Arial"/>
          <w:sz w:val="14"/>
          <w:szCs w:val="14"/>
          <w:highlight w:val="magenta"/>
        </w:rPr>
      </w:pPr>
    </w:p>
    <w:p w:rsidR="009A25CA" w:rsidRDefault="009A25CA" w:rsidP="009A25CA">
      <w:pPr>
        <w:pStyle w:val="Descripcin"/>
        <w:rPr>
          <w:rFonts w:cs="Arial"/>
          <w:caps w:val="0"/>
          <w:sz w:val="22"/>
        </w:rPr>
      </w:pPr>
      <w:bookmarkStart w:id="96" w:name="_Toc524406997"/>
      <w:bookmarkStart w:id="97" w:name="_Toc523800573"/>
      <w:bookmarkStart w:id="98" w:name="_Toc523800542"/>
      <w:bookmarkStart w:id="99" w:name="_Toc523800478"/>
      <w:bookmarkStart w:id="100" w:name="_Toc485407005"/>
      <w:bookmarkEnd w:id="91"/>
      <w:bookmarkEnd w:id="92"/>
      <w:bookmarkEnd w:id="93"/>
      <w:bookmarkEnd w:id="94"/>
      <w:bookmarkEnd w:id="95"/>
      <w:r w:rsidRPr="00EF3287">
        <w:rPr>
          <w:rFonts w:cs="Arial"/>
          <w:caps w:val="0"/>
          <w:sz w:val="22"/>
        </w:rPr>
        <w:t>MANTENIMIENTO DE LA RED HIDROGRÁFICA: INFORMES Y VISITAS PRACTICADAS POR LOS TÉCNICOS DEL CIATF</w:t>
      </w:r>
    </w:p>
    <w:p w:rsidR="009A25CA" w:rsidRDefault="009A25CA" w:rsidP="009A25CA"/>
    <w:tbl>
      <w:tblPr>
        <w:tblW w:w="6345" w:type="dxa"/>
        <w:jc w:val="center"/>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3849"/>
        <w:gridCol w:w="1203"/>
        <w:gridCol w:w="1293"/>
      </w:tblGrid>
      <w:tr w:rsidR="009A25CA" w:rsidTr="005F0858">
        <w:trPr>
          <w:trHeight w:val="250"/>
          <w:jc w:val="center"/>
        </w:trPr>
        <w:tc>
          <w:tcPr>
            <w:tcW w:w="3847" w:type="dxa"/>
            <w:tcBorders>
              <w:top w:val="single" w:sz="18" w:space="0" w:color="FFFFFF"/>
              <w:left w:val="single" w:sz="18" w:space="0" w:color="FFFFFF"/>
              <w:bottom w:val="single" w:sz="18" w:space="0" w:color="FFFFFF"/>
              <w:right w:val="single" w:sz="18" w:space="0" w:color="FFFFFF"/>
            </w:tcBorders>
            <w:shd w:val="clear" w:color="auto" w:fill="FFFFFF"/>
            <w:vAlign w:val="center"/>
          </w:tcPr>
          <w:p w:rsidR="009A25CA" w:rsidRDefault="009A25CA" w:rsidP="005F0858">
            <w:pPr>
              <w:jc w:val="right"/>
              <w:rPr>
                <w:rFonts w:ascii="Arial" w:hAnsi="Arial" w:cs="Arial"/>
                <w:b/>
                <w:snapToGrid w:val="0"/>
                <w:sz w:val="22"/>
                <w:highlight w:val="red"/>
                <w:lang w:val="es-ES" w:eastAsia="es-ES"/>
              </w:rPr>
            </w:pPr>
          </w:p>
        </w:tc>
        <w:tc>
          <w:tcPr>
            <w:tcW w:w="1203" w:type="dxa"/>
            <w:tcBorders>
              <w:top w:val="nil"/>
              <w:left w:val="single" w:sz="18" w:space="0" w:color="FFFFFF"/>
              <w:bottom w:val="single" w:sz="18" w:space="0" w:color="FFFFFF"/>
              <w:right w:val="single" w:sz="18" w:space="0" w:color="FFFFFF"/>
            </w:tcBorders>
            <w:shd w:val="pct20" w:color="000000" w:fill="FFFFFF"/>
            <w:vAlign w:val="center"/>
            <w:hideMark/>
          </w:tcPr>
          <w:p w:rsidR="009A25CA" w:rsidRDefault="009A25CA" w:rsidP="005F0858">
            <w:pPr>
              <w:jc w:val="center"/>
              <w:rPr>
                <w:rFonts w:ascii="Arial" w:hAnsi="Arial" w:cs="Arial"/>
                <w:b/>
                <w:snapToGrid w:val="0"/>
                <w:sz w:val="22"/>
                <w:lang w:val="es-ES" w:eastAsia="es-ES"/>
              </w:rPr>
            </w:pPr>
            <w:r>
              <w:rPr>
                <w:rFonts w:ascii="Arial" w:hAnsi="Arial" w:cs="Arial"/>
                <w:b/>
                <w:snapToGrid w:val="0"/>
                <w:sz w:val="22"/>
                <w:lang w:val="es-ES" w:eastAsia="es-ES"/>
              </w:rPr>
              <w:t>2017</w:t>
            </w:r>
          </w:p>
        </w:tc>
        <w:tc>
          <w:tcPr>
            <w:tcW w:w="1293" w:type="dxa"/>
            <w:tcBorders>
              <w:top w:val="nil"/>
              <w:left w:val="single" w:sz="18" w:space="0" w:color="FFFFFF"/>
              <w:bottom w:val="single" w:sz="18" w:space="0" w:color="FFFFFF"/>
              <w:right w:val="nil"/>
            </w:tcBorders>
            <w:shd w:val="pct20" w:color="000000" w:fill="FFFFFF"/>
            <w:vAlign w:val="center"/>
            <w:hideMark/>
          </w:tcPr>
          <w:p w:rsidR="009A25CA" w:rsidRDefault="009A25CA" w:rsidP="005F0858">
            <w:pPr>
              <w:jc w:val="center"/>
              <w:rPr>
                <w:rFonts w:ascii="Arial" w:hAnsi="Arial" w:cs="Arial"/>
                <w:b/>
                <w:snapToGrid w:val="0"/>
                <w:sz w:val="22"/>
                <w:lang w:val="es-ES" w:eastAsia="es-ES"/>
              </w:rPr>
            </w:pPr>
            <w:r>
              <w:rPr>
                <w:rFonts w:ascii="Arial" w:hAnsi="Arial" w:cs="Arial"/>
                <w:b/>
                <w:snapToGrid w:val="0"/>
                <w:sz w:val="22"/>
                <w:lang w:val="es-ES" w:eastAsia="es-ES"/>
              </w:rPr>
              <w:t>2018</w:t>
            </w:r>
          </w:p>
        </w:tc>
      </w:tr>
      <w:tr w:rsidR="009A25CA" w:rsidTr="005F0858">
        <w:trPr>
          <w:trHeight w:val="320"/>
          <w:jc w:val="center"/>
        </w:trPr>
        <w:tc>
          <w:tcPr>
            <w:tcW w:w="3847" w:type="dxa"/>
            <w:tcBorders>
              <w:top w:val="single" w:sz="18" w:space="0" w:color="FFFFFF"/>
              <w:left w:val="nil"/>
              <w:bottom w:val="nil"/>
              <w:right w:val="single" w:sz="18" w:space="0" w:color="FFFFFF"/>
            </w:tcBorders>
            <w:shd w:val="pct5" w:color="000000" w:fill="FFFFFF"/>
            <w:vAlign w:val="center"/>
            <w:hideMark/>
          </w:tcPr>
          <w:p w:rsidR="009A25CA" w:rsidRDefault="009A25CA" w:rsidP="005F0858">
            <w:pPr>
              <w:rPr>
                <w:rFonts w:ascii="Arial" w:hAnsi="Arial" w:cs="Arial"/>
                <w:snapToGrid w:val="0"/>
                <w:sz w:val="20"/>
                <w:lang w:val="es-ES" w:eastAsia="es-ES"/>
              </w:rPr>
            </w:pPr>
            <w:r>
              <w:rPr>
                <w:rFonts w:ascii="Arial" w:hAnsi="Arial" w:cs="Arial"/>
                <w:snapToGrid w:val="0"/>
                <w:sz w:val="20"/>
                <w:lang w:val="es-ES" w:eastAsia="es-ES"/>
              </w:rPr>
              <w:t>Jornadas técnicas de campo</w:t>
            </w:r>
          </w:p>
        </w:tc>
        <w:tc>
          <w:tcPr>
            <w:tcW w:w="1203" w:type="dxa"/>
            <w:tcBorders>
              <w:top w:val="single" w:sz="18" w:space="0" w:color="FFFFFF"/>
              <w:left w:val="single" w:sz="18" w:space="0" w:color="FFFFFF"/>
              <w:bottom w:val="nil"/>
              <w:right w:val="single" w:sz="18" w:space="0" w:color="FFFFFF"/>
            </w:tcBorders>
            <w:shd w:val="pct5" w:color="000000" w:fill="FFFFFF"/>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163</w:t>
            </w:r>
          </w:p>
        </w:tc>
        <w:tc>
          <w:tcPr>
            <w:tcW w:w="1293" w:type="dxa"/>
            <w:tcBorders>
              <w:top w:val="single" w:sz="18" w:space="0" w:color="FFFFFF"/>
              <w:left w:val="single" w:sz="18" w:space="0" w:color="FFFFFF"/>
              <w:bottom w:val="nil"/>
              <w:right w:val="nil"/>
            </w:tcBorders>
            <w:shd w:val="pct5" w:color="000000" w:fill="FFFFFF"/>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186</w:t>
            </w:r>
          </w:p>
        </w:tc>
      </w:tr>
      <w:tr w:rsidR="009A25CA" w:rsidTr="005F0858">
        <w:trPr>
          <w:trHeight w:val="384"/>
          <w:jc w:val="center"/>
        </w:trPr>
        <w:tc>
          <w:tcPr>
            <w:tcW w:w="3847" w:type="dxa"/>
            <w:tcBorders>
              <w:top w:val="single" w:sz="18" w:space="0" w:color="FFFFFF"/>
              <w:left w:val="nil"/>
              <w:bottom w:val="nil"/>
              <w:right w:val="single" w:sz="18" w:space="0" w:color="FFFFFF"/>
            </w:tcBorders>
            <w:shd w:val="pct20" w:color="000000" w:fill="FFFFFF"/>
            <w:vAlign w:val="center"/>
            <w:hideMark/>
          </w:tcPr>
          <w:p w:rsidR="009A25CA" w:rsidRDefault="009A25CA" w:rsidP="005F0858">
            <w:pPr>
              <w:pStyle w:val="Encabezado"/>
              <w:tabs>
                <w:tab w:val="left" w:pos="708"/>
              </w:tabs>
              <w:rPr>
                <w:rFonts w:ascii="Arial" w:hAnsi="Arial" w:cs="Arial"/>
                <w:snapToGrid w:val="0"/>
                <w:sz w:val="20"/>
                <w:lang w:val="es-ES" w:eastAsia="es-ES"/>
              </w:rPr>
            </w:pPr>
            <w:r>
              <w:rPr>
                <w:rFonts w:ascii="Arial" w:hAnsi="Arial" w:cs="Arial"/>
                <w:snapToGrid w:val="0"/>
                <w:sz w:val="20"/>
                <w:lang w:val="es-ES" w:eastAsia="es-ES"/>
              </w:rPr>
              <w:t xml:space="preserve">  · Confrontaciones</w:t>
            </w:r>
          </w:p>
        </w:tc>
        <w:tc>
          <w:tcPr>
            <w:tcW w:w="1203" w:type="dxa"/>
            <w:tcBorders>
              <w:top w:val="single" w:sz="18" w:space="0" w:color="FFFFFF"/>
              <w:left w:val="single" w:sz="18" w:space="0" w:color="FFFFFF"/>
              <w:bottom w:val="nil"/>
              <w:right w:val="single" w:sz="18" w:space="0" w:color="FFFFFF"/>
            </w:tcBorders>
            <w:shd w:val="pct20" w:color="000000" w:fill="FFFFFF"/>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84</w:t>
            </w:r>
          </w:p>
        </w:tc>
        <w:tc>
          <w:tcPr>
            <w:tcW w:w="1293" w:type="dxa"/>
            <w:tcBorders>
              <w:top w:val="single" w:sz="18" w:space="0" w:color="FFFFFF"/>
              <w:left w:val="single" w:sz="18" w:space="0" w:color="FFFFFF"/>
              <w:bottom w:val="nil"/>
              <w:right w:val="nil"/>
            </w:tcBorders>
            <w:shd w:val="pct20" w:color="000000" w:fill="FFFFFF"/>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63</w:t>
            </w:r>
          </w:p>
        </w:tc>
      </w:tr>
      <w:tr w:rsidR="009A25CA" w:rsidTr="005F0858">
        <w:trPr>
          <w:trHeight w:val="387"/>
          <w:jc w:val="center"/>
        </w:trPr>
        <w:tc>
          <w:tcPr>
            <w:tcW w:w="3847" w:type="dxa"/>
            <w:tcBorders>
              <w:top w:val="single" w:sz="18" w:space="0" w:color="FFFFFF"/>
              <w:left w:val="nil"/>
              <w:bottom w:val="single" w:sz="18" w:space="0" w:color="FFFFFF"/>
              <w:right w:val="single" w:sz="18" w:space="0" w:color="FFFFFF"/>
            </w:tcBorders>
            <w:shd w:val="pct5" w:color="000000" w:fill="FFFFFF"/>
            <w:vAlign w:val="center"/>
            <w:hideMark/>
          </w:tcPr>
          <w:p w:rsidR="009A25CA" w:rsidRDefault="009A25CA" w:rsidP="005F0858">
            <w:pPr>
              <w:rPr>
                <w:rFonts w:ascii="Arial" w:hAnsi="Arial" w:cs="Arial"/>
                <w:snapToGrid w:val="0"/>
                <w:sz w:val="20"/>
                <w:lang w:val="es-ES" w:eastAsia="es-ES"/>
              </w:rPr>
            </w:pPr>
            <w:r>
              <w:rPr>
                <w:rFonts w:ascii="Arial" w:hAnsi="Arial" w:cs="Arial"/>
                <w:snapToGrid w:val="0"/>
                <w:sz w:val="20"/>
                <w:lang w:val="es-ES" w:eastAsia="es-ES"/>
              </w:rPr>
              <w:t xml:space="preserve">  · Comprobación de denuncias</w:t>
            </w:r>
          </w:p>
        </w:tc>
        <w:tc>
          <w:tcPr>
            <w:tcW w:w="1203"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25</w:t>
            </w:r>
          </w:p>
        </w:tc>
        <w:tc>
          <w:tcPr>
            <w:tcW w:w="1293" w:type="dxa"/>
            <w:tcBorders>
              <w:top w:val="single" w:sz="18" w:space="0" w:color="FFFFFF"/>
              <w:left w:val="single" w:sz="18" w:space="0" w:color="FFFFFF"/>
              <w:bottom w:val="single" w:sz="18" w:space="0" w:color="FFFFFF"/>
              <w:right w:val="nil"/>
            </w:tcBorders>
            <w:shd w:val="pct5" w:color="000000" w:fill="FFFFFF"/>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34</w:t>
            </w:r>
          </w:p>
        </w:tc>
      </w:tr>
      <w:tr w:rsidR="009A25CA" w:rsidTr="005F0858">
        <w:trPr>
          <w:trHeight w:val="365"/>
          <w:jc w:val="center"/>
        </w:trPr>
        <w:tc>
          <w:tcPr>
            <w:tcW w:w="3847" w:type="dxa"/>
            <w:tcBorders>
              <w:top w:val="nil"/>
              <w:left w:val="nil"/>
              <w:bottom w:val="single" w:sz="18" w:space="0" w:color="FFFFFF"/>
              <w:right w:val="single" w:sz="18" w:space="0" w:color="FFFFFF"/>
            </w:tcBorders>
            <w:shd w:val="pct20" w:color="000000" w:fill="FFFFFF"/>
            <w:vAlign w:val="center"/>
            <w:hideMark/>
          </w:tcPr>
          <w:p w:rsidR="009A25CA" w:rsidRDefault="009A25CA" w:rsidP="005F0858">
            <w:pPr>
              <w:rPr>
                <w:rFonts w:ascii="Arial" w:hAnsi="Arial" w:cs="Arial"/>
                <w:snapToGrid w:val="0"/>
                <w:sz w:val="20"/>
                <w:lang w:val="es-ES" w:eastAsia="es-ES"/>
              </w:rPr>
            </w:pPr>
            <w:r>
              <w:rPr>
                <w:rFonts w:ascii="Arial" w:hAnsi="Arial" w:cs="Arial"/>
                <w:snapToGrid w:val="0"/>
                <w:sz w:val="20"/>
                <w:lang w:val="es-ES" w:eastAsia="es-ES"/>
              </w:rPr>
              <w:t xml:space="preserve">  · Otros</w:t>
            </w:r>
          </w:p>
        </w:tc>
        <w:tc>
          <w:tcPr>
            <w:tcW w:w="1203" w:type="dxa"/>
            <w:tcBorders>
              <w:top w:val="nil"/>
              <w:left w:val="single" w:sz="18" w:space="0" w:color="FFFFFF"/>
              <w:bottom w:val="single" w:sz="18" w:space="0" w:color="FFFFFF"/>
              <w:right w:val="single" w:sz="18" w:space="0" w:color="FFFFFF"/>
            </w:tcBorders>
            <w:shd w:val="pct20" w:color="000000" w:fill="FFFFFF"/>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131</w:t>
            </w:r>
          </w:p>
        </w:tc>
        <w:tc>
          <w:tcPr>
            <w:tcW w:w="1293" w:type="dxa"/>
            <w:tcBorders>
              <w:top w:val="nil"/>
              <w:left w:val="single" w:sz="18" w:space="0" w:color="FFFFFF"/>
              <w:bottom w:val="single" w:sz="18" w:space="0" w:color="FFFFFF"/>
              <w:right w:val="nil"/>
            </w:tcBorders>
            <w:shd w:val="pct20" w:color="000000" w:fill="FFFFFF"/>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75</w:t>
            </w:r>
          </w:p>
        </w:tc>
      </w:tr>
      <w:tr w:rsidR="009A25CA" w:rsidTr="005F0858">
        <w:trPr>
          <w:trHeight w:val="386"/>
          <w:jc w:val="center"/>
        </w:trPr>
        <w:tc>
          <w:tcPr>
            <w:tcW w:w="3847" w:type="dxa"/>
            <w:tcBorders>
              <w:top w:val="single" w:sz="18" w:space="0" w:color="FFFFFF"/>
              <w:left w:val="nil"/>
              <w:bottom w:val="single" w:sz="18" w:space="0" w:color="FFFFFF"/>
              <w:right w:val="single" w:sz="18" w:space="0" w:color="FFFFFF"/>
            </w:tcBorders>
            <w:shd w:val="pct5" w:color="000000" w:fill="FFFFFF"/>
            <w:vAlign w:val="center"/>
            <w:hideMark/>
          </w:tcPr>
          <w:p w:rsidR="009A25CA" w:rsidRDefault="009A25CA" w:rsidP="005F0858">
            <w:pPr>
              <w:rPr>
                <w:rFonts w:ascii="Arial" w:hAnsi="Arial" w:cs="Arial"/>
                <w:snapToGrid w:val="0"/>
                <w:sz w:val="20"/>
                <w:lang w:val="es-ES" w:eastAsia="es-ES"/>
              </w:rPr>
            </w:pPr>
            <w:r>
              <w:rPr>
                <w:rFonts w:ascii="Arial" w:hAnsi="Arial" w:cs="Arial"/>
                <w:snapToGrid w:val="0"/>
                <w:sz w:val="20"/>
                <w:lang w:val="es-ES" w:eastAsia="es-ES"/>
              </w:rPr>
              <w:t xml:space="preserve">Informes técnicos  </w:t>
            </w:r>
          </w:p>
        </w:tc>
        <w:tc>
          <w:tcPr>
            <w:tcW w:w="1203"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570</w:t>
            </w:r>
          </w:p>
        </w:tc>
        <w:tc>
          <w:tcPr>
            <w:tcW w:w="1293" w:type="dxa"/>
            <w:tcBorders>
              <w:top w:val="single" w:sz="18" w:space="0" w:color="FFFFFF"/>
              <w:left w:val="single" w:sz="18" w:space="0" w:color="FFFFFF"/>
              <w:bottom w:val="single" w:sz="18" w:space="0" w:color="FFFFFF"/>
              <w:right w:val="nil"/>
            </w:tcBorders>
            <w:shd w:val="pct5" w:color="000000" w:fill="FFFFFF"/>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617</w:t>
            </w:r>
          </w:p>
        </w:tc>
      </w:tr>
    </w:tbl>
    <w:p w:rsidR="008536E4" w:rsidRPr="006511CB" w:rsidRDefault="008536E4" w:rsidP="008536E4">
      <w:pPr>
        <w:spacing w:before="120" w:after="120"/>
        <w:jc w:val="both"/>
        <w:rPr>
          <w:rFonts w:ascii="Arial" w:hAnsi="Arial" w:cs="Arial"/>
          <w:b/>
          <w:sz w:val="22"/>
          <w:highlight w:val="magenta"/>
        </w:rPr>
      </w:pPr>
    </w:p>
    <w:p w:rsidR="009A25CA" w:rsidRDefault="009A25CA" w:rsidP="009A25CA">
      <w:pPr>
        <w:pStyle w:val="Descripcin"/>
        <w:ind w:left="1350" w:hanging="1350"/>
        <w:rPr>
          <w:rFonts w:cs="Arial"/>
          <w:caps w:val="0"/>
          <w:sz w:val="22"/>
        </w:rPr>
      </w:pPr>
      <w:bookmarkStart w:id="101" w:name="_Toc524406998"/>
      <w:bookmarkStart w:id="102" w:name="_Toc523800574"/>
      <w:bookmarkStart w:id="103" w:name="_Toc523800543"/>
      <w:bookmarkStart w:id="104" w:name="_Toc523800479"/>
      <w:bookmarkStart w:id="105" w:name="_Toc485407006"/>
      <w:bookmarkEnd w:id="96"/>
      <w:bookmarkEnd w:id="97"/>
      <w:bookmarkEnd w:id="98"/>
      <w:bookmarkEnd w:id="99"/>
      <w:bookmarkEnd w:id="100"/>
      <w:r w:rsidRPr="00EF3287">
        <w:rPr>
          <w:rFonts w:cs="Arial"/>
          <w:caps w:val="0"/>
          <w:sz w:val="22"/>
        </w:rPr>
        <w:t>PROCEDIMIENTOS SANCIONADORES EN MATERIA DE POLICÍA DE CAUCES</w:t>
      </w:r>
    </w:p>
    <w:p w:rsidR="009A25CA" w:rsidRPr="00EF3287" w:rsidRDefault="009A25CA" w:rsidP="009A25CA"/>
    <w:tbl>
      <w:tblPr>
        <w:tblW w:w="0" w:type="auto"/>
        <w:jc w:val="center"/>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4062"/>
        <w:gridCol w:w="1344"/>
        <w:gridCol w:w="1421"/>
      </w:tblGrid>
      <w:tr w:rsidR="009A25CA" w:rsidTr="005F0858">
        <w:trPr>
          <w:trHeight w:val="250"/>
          <w:tblHeader/>
          <w:jc w:val="center"/>
        </w:trPr>
        <w:tc>
          <w:tcPr>
            <w:tcW w:w="4062" w:type="dxa"/>
            <w:tcBorders>
              <w:top w:val="nil"/>
              <w:left w:val="nil"/>
              <w:bottom w:val="single" w:sz="18" w:space="0" w:color="FFFFFF"/>
              <w:right w:val="single" w:sz="18" w:space="0" w:color="FFFFFF"/>
            </w:tcBorders>
            <w:shd w:val="pct20" w:color="000000" w:fill="FFFFFF"/>
            <w:vAlign w:val="center"/>
            <w:hideMark/>
          </w:tcPr>
          <w:p w:rsidR="009A25CA" w:rsidRDefault="009A25CA" w:rsidP="005F0858">
            <w:pPr>
              <w:rPr>
                <w:rFonts w:ascii="Arial" w:hAnsi="Arial" w:cs="Arial"/>
                <w:b/>
                <w:snapToGrid w:val="0"/>
                <w:sz w:val="20"/>
                <w:lang w:val="es-ES" w:eastAsia="es-ES"/>
              </w:rPr>
            </w:pPr>
            <w:r>
              <w:rPr>
                <w:rFonts w:ascii="Arial" w:hAnsi="Arial" w:cs="Arial"/>
                <w:b/>
                <w:snapToGrid w:val="0"/>
                <w:sz w:val="20"/>
                <w:lang w:val="es-ES" w:eastAsia="es-ES"/>
              </w:rPr>
              <w:t>PROCEDIMIENTOS SANCIONADORES</w:t>
            </w:r>
          </w:p>
        </w:tc>
        <w:tc>
          <w:tcPr>
            <w:tcW w:w="1344" w:type="dxa"/>
            <w:tcBorders>
              <w:top w:val="nil"/>
              <w:left w:val="single" w:sz="18" w:space="0" w:color="FFFFFF"/>
              <w:bottom w:val="single" w:sz="18" w:space="0" w:color="FFFFFF"/>
              <w:right w:val="single" w:sz="18" w:space="0" w:color="FFFFFF"/>
            </w:tcBorders>
            <w:shd w:val="pct20" w:color="000000" w:fill="FFFFFF"/>
            <w:vAlign w:val="center"/>
            <w:hideMark/>
          </w:tcPr>
          <w:p w:rsidR="009A25CA" w:rsidRDefault="009A25CA" w:rsidP="005F0858">
            <w:pPr>
              <w:jc w:val="center"/>
              <w:rPr>
                <w:rFonts w:ascii="Arial" w:hAnsi="Arial" w:cs="Arial"/>
                <w:b/>
                <w:snapToGrid w:val="0"/>
                <w:sz w:val="20"/>
                <w:lang w:val="es-ES" w:eastAsia="es-ES"/>
              </w:rPr>
            </w:pPr>
            <w:r>
              <w:rPr>
                <w:rFonts w:ascii="Arial" w:hAnsi="Arial" w:cs="Arial"/>
                <w:b/>
                <w:snapToGrid w:val="0"/>
                <w:sz w:val="20"/>
                <w:lang w:val="es-ES" w:eastAsia="es-ES"/>
              </w:rPr>
              <w:t>2017</w:t>
            </w:r>
          </w:p>
        </w:tc>
        <w:tc>
          <w:tcPr>
            <w:tcW w:w="1421" w:type="dxa"/>
            <w:tcBorders>
              <w:top w:val="nil"/>
              <w:left w:val="single" w:sz="18" w:space="0" w:color="FFFFFF"/>
              <w:bottom w:val="single" w:sz="18" w:space="0" w:color="FFFFFF"/>
              <w:right w:val="nil"/>
            </w:tcBorders>
            <w:shd w:val="pct20" w:color="000000" w:fill="FFFFFF"/>
            <w:vAlign w:val="center"/>
            <w:hideMark/>
          </w:tcPr>
          <w:p w:rsidR="009A25CA" w:rsidRDefault="009A25CA" w:rsidP="005F0858">
            <w:pPr>
              <w:jc w:val="center"/>
              <w:rPr>
                <w:rFonts w:ascii="Arial" w:hAnsi="Arial" w:cs="Arial"/>
                <w:b/>
                <w:snapToGrid w:val="0"/>
                <w:sz w:val="20"/>
                <w:lang w:val="es-ES" w:eastAsia="es-ES"/>
              </w:rPr>
            </w:pPr>
            <w:r>
              <w:rPr>
                <w:rFonts w:ascii="Arial" w:hAnsi="Arial" w:cs="Arial"/>
                <w:b/>
                <w:snapToGrid w:val="0"/>
                <w:sz w:val="20"/>
                <w:lang w:val="es-ES" w:eastAsia="es-ES"/>
              </w:rPr>
              <w:t>2018</w:t>
            </w:r>
          </w:p>
        </w:tc>
      </w:tr>
      <w:tr w:rsidR="009A25CA" w:rsidTr="005F0858">
        <w:trPr>
          <w:trHeight w:val="250"/>
          <w:jc w:val="center"/>
        </w:trPr>
        <w:tc>
          <w:tcPr>
            <w:tcW w:w="4062" w:type="dxa"/>
            <w:tcBorders>
              <w:top w:val="single" w:sz="18" w:space="0" w:color="FFFFFF"/>
              <w:left w:val="nil"/>
              <w:bottom w:val="nil"/>
              <w:right w:val="single" w:sz="18" w:space="0" w:color="FFFFFF"/>
            </w:tcBorders>
            <w:shd w:val="pct5" w:color="000000" w:fill="FFFFFF"/>
            <w:vAlign w:val="center"/>
            <w:hideMark/>
          </w:tcPr>
          <w:p w:rsidR="009A25CA" w:rsidRDefault="009A25CA" w:rsidP="005F0858">
            <w:pPr>
              <w:pStyle w:val="Encabezado"/>
              <w:tabs>
                <w:tab w:val="left" w:pos="708"/>
              </w:tabs>
              <w:rPr>
                <w:rFonts w:ascii="Arial" w:hAnsi="Arial" w:cs="Arial"/>
                <w:snapToGrid w:val="0"/>
                <w:sz w:val="20"/>
                <w:lang w:val="es-ES" w:eastAsia="es-ES"/>
              </w:rPr>
            </w:pPr>
            <w:r>
              <w:rPr>
                <w:rFonts w:ascii="Arial" w:hAnsi="Arial" w:cs="Arial"/>
                <w:snapToGrid w:val="0"/>
                <w:sz w:val="20"/>
                <w:lang w:val="es-ES" w:eastAsia="es-ES"/>
              </w:rPr>
              <w:t>Denuncias presentadas</w:t>
            </w:r>
          </w:p>
        </w:tc>
        <w:tc>
          <w:tcPr>
            <w:tcW w:w="1344" w:type="dxa"/>
            <w:tcBorders>
              <w:top w:val="single" w:sz="18" w:space="0" w:color="FFFFFF"/>
              <w:left w:val="single" w:sz="18" w:space="0" w:color="FFFFFF"/>
              <w:bottom w:val="nil"/>
              <w:right w:val="single" w:sz="18" w:space="0" w:color="FFFFFF"/>
            </w:tcBorders>
            <w:shd w:val="pct5" w:color="000000" w:fill="FFFFFF"/>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48</w:t>
            </w:r>
          </w:p>
        </w:tc>
        <w:tc>
          <w:tcPr>
            <w:tcW w:w="1421" w:type="dxa"/>
            <w:tcBorders>
              <w:top w:val="single" w:sz="18" w:space="0" w:color="FFFFFF"/>
              <w:left w:val="single" w:sz="18" w:space="0" w:color="FFFFFF"/>
              <w:bottom w:val="nil"/>
              <w:right w:val="nil"/>
            </w:tcBorders>
            <w:shd w:val="pct5" w:color="000000" w:fill="FFFFFF"/>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38</w:t>
            </w:r>
          </w:p>
        </w:tc>
      </w:tr>
      <w:tr w:rsidR="009A25CA" w:rsidTr="005F0858">
        <w:trPr>
          <w:trHeight w:val="250"/>
          <w:jc w:val="center"/>
        </w:trPr>
        <w:tc>
          <w:tcPr>
            <w:tcW w:w="4062" w:type="dxa"/>
            <w:tcBorders>
              <w:top w:val="single" w:sz="18" w:space="0" w:color="FFFFFF"/>
              <w:left w:val="nil"/>
              <w:bottom w:val="nil"/>
              <w:right w:val="single" w:sz="18" w:space="0" w:color="FFFFFF"/>
            </w:tcBorders>
            <w:shd w:val="pct20" w:color="000000" w:fill="FFFFFF"/>
            <w:vAlign w:val="center"/>
            <w:hideMark/>
          </w:tcPr>
          <w:p w:rsidR="009A25CA" w:rsidRDefault="009A25CA" w:rsidP="005F0858">
            <w:pPr>
              <w:rPr>
                <w:rFonts w:ascii="Arial" w:hAnsi="Arial" w:cs="Arial"/>
                <w:snapToGrid w:val="0"/>
                <w:sz w:val="20"/>
                <w:lang w:val="es-ES" w:eastAsia="es-ES"/>
              </w:rPr>
            </w:pPr>
            <w:r>
              <w:rPr>
                <w:rFonts w:ascii="Arial" w:hAnsi="Arial" w:cs="Arial"/>
                <w:snapToGrid w:val="0"/>
                <w:sz w:val="20"/>
                <w:lang w:val="es-ES" w:eastAsia="es-ES"/>
              </w:rPr>
              <w:t>Archivos de actuaciones</w:t>
            </w:r>
          </w:p>
        </w:tc>
        <w:tc>
          <w:tcPr>
            <w:tcW w:w="1344" w:type="dxa"/>
            <w:tcBorders>
              <w:top w:val="single" w:sz="18" w:space="0" w:color="FFFFFF"/>
              <w:left w:val="single" w:sz="18" w:space="0" w:color="FFFFFF"/>
              <w:bottom w:val="nil"/>
              <w:right w:val="single" w:sz="18" w:space="0" w:color="FFFFFF"/>
            </w:tcBorders>
            <w:shd w:val="pct20" w:color="000000" w:fill="FFFFFF"/>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24</w:t>
            </w:r>
          </w:p>
        </w:tc>
        <w:tc>
          <w:tcPr>
            <w:tcW w:w="1421" w:type="dxa"/>
            <w:tcBorders>
              <w:top w:val="single" w:sz="18" w:space="0" w:color="FFFFFF"/>
              <w:left w:val="single" w:sz="18" w:space="0" w:color="FFFFFF"/>
              <w:bottom w:val="nil"/>
              <w:right w:val="nil"/>
            </w:tcBorders>
            <w:shd w:val="pct20" w:color="000000" w:fill="FFFFFF"/>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18</w:t>
            </w:r>
          </w:p>
        </w:tc>
      </w:tr>
      <w:tr w:rsidR="009A25CA" w:rsidTr="005F0858">
        <w:trPr>
          <w:trHeight w:val="250"/>
          <w:jc w:val="center"/>
        </w:trPr>
        <w:tc>
          <w:tcPr>
            <w:tcW w:w="4062" w:type="dxa"/>
            <w:tcBorders>
              <w:top w:val="single" w:sz="18" w:space="0" w:color="FFFFFF"/>
              <w:left w:val="nil"/>
              <w:bottom w:val="nil"/>
              <w:right w:val="single" w:sz="18" w:space="0" w:color="FFFFFF"/>
            </w:tcBorders>
            <w:shd w:val="pct5" w:color="000000" w:fill="FFFFFF"/>
            <w:vAlign w:val="center"/>
            <w:hideMark/>
          </w:tcPr>
          <w:p w:rsidR="009A25CA" w:rsidRDefault="009A25CA" w:rsidP="005F0858">
            <w:pPr>
              <w:rPr>
                <w:rFonts w:ascii="Arial" w:hAnsi="Arial" w:cs="Arial"/>
                <w:snapToGrid w:val="0"/>
                <w:sz w:val="20"/>
                <w:lang w:val="es-ES" w:eastAsia="es-ES"/>
              </w:rPr>
            </w:pPr>
            <w:r>
              <w:rPr>
                <w:rFonts w:ascii="Arial" w:hAnsi="Arial" w:cs="Arial"/>
                <w:snapToGrid w:val="0"/>
                <w:sz w:val="20"/>
                <w:lang w:val="es-ES" w:eastAsia="es-ES"/>
              </w:rPr>
              <w:t>Procedimientos sancionadores iniciados</w:t>
            </w:r>
          </w:p>
        </w:tc>
        <w:tc>
          <w:tcPr>
            <w:tcW w:w="1344" w:type="dxa"/>
            <w:tcBorders>
              <w:top w:val="single" w:sz="18" w:space="0" w:color="FFFFFF"/>
              <w:left w:val="single" w:sz="18" w:space="0" w:color="FFFFFF"/>
              <w:bottom w:val="nil"/>
              <w:right w:val="single" w:sz="18" w:space="0" w:color="FFFFFF"/>
            </w:tcBorders>
            <w:shd w:val="pct5" w:color="000000" w:fill="FFFFFF"/>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7</w:t>
            </w:r>
          </w:p>
        </w:tc>
        <w:tc>
          <w:tcPr>
            <w:tcW w:w="1421" w:type="dxa"/>
            <w:tcBorders>
              <w:top w:val="single" w:sz="18" w:space="0" w:color="FFFFFF"/>
              <w:left w:val="single" w:sz="18" w:space="0" w:color="FFFFFF"/>
              <w:bottom w:val="nil"/>
              <w:right w:val="nil"/>
            </w:tcBorders>
            <w:shd w:val="pct5" w:color="000000" w:fill="FFFFFF"/>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13</w:t>
            </w:r>
          </w:p>
        </w:tc>
      </w:tr>
      <w:tr w:rsidR="009A25CA" w:rsidTr="005F0858">
        <w:trPr>
          <w:trHeight w:val="250"/>
          <w:jc w:val="center"/>
        </w:trPr>
        <w:tc>
          <w:tcPr>
            <w:tcW w:w="4062" w:type="dxa"/>
            <w:tcBorders>
              <w:top w:val="single" w:sz="18" w:space="0" w:color="FFFFFF"/>
              <w:left w:val="nil"/>
              <w:bottom w:val="nil"/>
              <w:right w:val="single" w:sz="18" w:space="0" w:color="FFFFFF"/>
            </w:tcBorders>
            <w:shd w:val="pct20" w:color="000000" w:fill="FFFFFF"/>
            <w:vAlign w:val="center"/>
            <w:hideMark/>
          </w:tcPr>
          <w:p w:rsidR="009A25CA" w:rsidRDefault="009A25CA" w:rsidP="005F0858">
            <w:pPr>
              <w:rPr>
                <w:rFonts w:ascii="Arial" w:hAnsi="Arial" w:cs="Arial"/>
                <w:snapToGrid w:val="0"/>
                <w:sz w:val="20"/>
                <w:lang w:val="es-ES" w:eastAsia="es-ES"/>
              </w:rPr>
            </w:pPr>
            <w:r>
              <w:rPr>
                <w:rFonts w:ascii="Arial" w:hAnsi="Arial" w:cs="Arial"/>
                <w:snapToGrid w:val="0"/>
                <w:sz w:val="20"/>
                <w:lang w:val="es-ES" w:eastAsia="es-ES"/>
              </w:rPr>
              <w:t>Declaraciones de responsabilidad por comisión de infracción</w:t>
            </w:r>
          </w:p>
        </w:tc>
        <w:tc>
          <w:tcPr>
            <w:tcW w:w="1344" w:type="dxa"/>
            <w:tcBorders>
              <w:top w:val="single" w:sz="18" w:space="0" w:color="FFFFFF"/>
              <w:left w:val="single" w:sz="18" w:space="0" w:color="FFFFFF"/>
              <w:bottom w:val="nil"/>
              <w:right w:val="single" w:sz="18" w:space="0" w:color="FFFFFF"/>
            </w:tcBorders>
            <w:shd w:val="pct20" w:color="000000" w:fill="FFFFFF"/>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5</w:t>
            </w:r>
          </w:p>
        </w:tc>
        <w:tc>
          <w:tcPr>
            <w:tcW w:w="1421" w:type="dxa"/>
            <w:tcBorders>
              <w:top w:val="single" w:sz="18" w:space="0" w:color="FFFFFF"/>
              <w:left w:val="single" w:sz="18" w:space="0" w:color="FFFFFF"/>
              <w:bottom w:val="nil"/>
              <w:right w:val="nil"/>
            </w:tcBorders>
            <w:shd w:val="pct20" w:color="000000" w:fill="FFFFFF"/>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9</w:t>
            </w:r>
          </w:p>
        </w:tc>
      </w:tr>
      <w:tr w:rsidR="009A25CA" w:rsidTr="005F0858">
        <w:trPr>
          <w:trHeight w:val="250"/>
          <w:jc w:val="center"/>
        </w:trPr>
        <w:tc>
          <w:tcPr>
            <w:tcW w:w="4062" w:type="dxa"/>
            <w:tcBorders>
              <w:top w:val="single" w:sz="18" w:space="0" w:color="FFFFFF"/>
              <w:left w:val="nil"/>
              <w:bottom w:val="single" w:sz="18" w:space="0" w:color="FFFFFF"/>
              <w:right w:val="single" w:sz="18" w:space="0" w:color="FFFFFF"/>
            </w:tcBorders>
            <w:shd w:val="pct20" w:color="000000" w:fill="FFFFFF"/>
            <w:vAlign w:val="center"/>
            <w:hideMark/>
          </w:tcPr>
          <w:p w:rsidR="009A25CA" w:rsidRDefault="009A25CA" w:rsidP="005F0858">
            <w:pPr>
              <w:pStyle w:val="Encabezado"/>
              <w:tabs>
                <w:tab w:val="left" w:pos="708"/>
              </w:tabs>
              <w:rPr>
                <w:rFonts w:ascii="Arial" w:hAnsi="Arial" w:cs="Arial"/>
                <w:snapToGrid w:val="0"/>
                <w:sz w:val="20"/>
                <w:lang w:val="es-ES" w:eastAsia="es-ES"/>
              </w:rPr>
            </w:pPr>
            <w:r>
              <w:rPr>
                <w:rFonts w:ascii="Arial" w:hAnsi="Arial" w:cs="Arial"/>
                <w:snapToGrid w:val="0"/>
                <w:sz w:val="20"/>
                <w:lang w:val="es-ES" w:eastAsia="es-ES"/>
              </w:rPr>
              <w:t>Otras</w:t>
            </w:r>
          </w:p>
        </w:tc>
        <w:tc>
          <w:tcPr>
            <w:tcW w:w="1344"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23</w:t>
            </w:r>
          </w:p>
        </w:tc>
        <w:tc>
          <w:tcPr>
            <w:tcW w:w="1421" w:type="dxa"/>
            <w:tcBorders>
              <w:top w:val="single" w:sz="18" w:space="0" w:color="FFFFFF"/>
              <w:left w:val="single" w:sz="18" w:space="0" w:color="FFFFFF"/>
              <w:bottom w:val="single" w:sz="18" w:space="0" w:color="FFFFFF"/>
              <w:right w:val="nil"/>
            </w:tcBorders>
            <w:shd w:val="pct20" w:color="000000" w:fill="FFFFFF"/>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12</w:t>
            </w:r>
          </w:p>
        </w:tc>
      </w:tr>
      <w:tr w:rsidR="009A25CA" w:rsidTr="005F0858">
        <w:trPr>
          <w:trHeight w:val="250"/>
          <w:jc w:val="center"/>
        </w:trPr>
        <w:tc>
          <w:tcPr>
            <w:tcW w:w="4062" w:type="dxa"/>
            <w:tcBorders>
              <w:top w:val="single" w:sz="18" w:space="0" w:color="FFFFFF"/>
              <w:left w:val="nil"/>
              <w:bottom w:val="nil"/>
              <w:right w:val="single" w:sz="18" w:space="0" w:color="FFFFFF"/>
            </w:tcBorders>
            <w:shd w:val="pct5" w:color="000000" w:fill="FFFFFF"/>
            <w:vAlign w:val="center"/>
            <w:hideMark/>
          </w:tcPr>
          <w:p w:rsidR="009A25CA" w:rsidRDefault="009A25CA" w:rsidP="005F0858">
            <w:pPr>
              <w:pStyle w:val="Encabezado"/>
              <w:tabs>
                <w:tab w:val="left" w:pos="708"/>
              </w:tabs>
              <w:rPr>
                <w:rFonts w:ascii="Arial" w:hAnsi="Arial" w:cs="Arial"/>
                <w:snapToGrid w:val="0"/>
                <w:sz w:val="20"/>
                <w:lang w:val="es-ES" w:eastAsia="es-ES"/>
              </w:rPr>
            </w:pPr>
            <w:r>
              <w:rPr>
                <w:rFonts w:ascii="Arial" w:hAnsi="Arial" w:cs="Arial"/>
                <w:snapToGrid w:val="0"/>
                <w:sz w:val="20"/>
                <w:lang w:val="es-ES" w:eastAsia="es-ES"/>
              </w:rPr>
              <w:t>Importe de las sanciones impuestas (miles de euros)</w:t>
            </w:r>
          </w:p>
        </w:tc>
        <w:tc>
          <w:tcPr>
            <w:tcW w:w="1344" w:type="dxa"/>
            <w:tcBorders>
              <w:top w:val="single" w:sz="18" w:space="0" w:color="FFFFFF"/>
              <w:left w:val="single" w:sz="18" w:space="0" w:color="FFFFFF"/>
              <w:bottom w:val="nil"/>
              <w:right w:val="single" w:sz="18" w:space="0" w:color="FFFFFF"/>
            </w:tcBorders>
            <w:shd w:val="pct5" w:color="000000" w:fill="FFFFFF"/>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5,17</w:t>
            </w:r>
          </w:p>
        </w:tc>
        <w:tc>
          <w:tcPr>
            <w:tcW w:w="1421" w:type="dxa"/>
            <w:tcBorders>
              <w:top w:val="single" w:sz="18" w:space="0" w:color="FFFFFF"/>
              <w:left w:val="single" w:sz="18" w:space="0" w:color="FFFFFF"/>
              <w:bottom w:val="nil"/>
              <w:right w:val="nil"/>
            </w:tcBorders>
            <w:shd w:val="pct5" w:color="000000" w:fill="FFFFFF"/>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8,61</w:t>
            </w:r>
          </w:p>
        </w:tc>
      </w:tr>
    </w:tbl>
    <w:p w:rsidR="008536E4" w:rsidRPr="006511CB" w:rsidRDefault="008536E4" w:rsidP="008536E4">
      <w:pPr>
        <w:tabs>
          <w:tab w:val="left" w:pos="1350"/>
        </w:tabs>
        <w:spacing w:before="120" w:after="120"/>
        <w:jc w:val="both"/>
        <w:rPr>
          <w:rFonts w:ascii="Arial" w:hAnsi="Arial" w:cs="Arial"/>
          <w:b/>
          <w:sz w:val="22"/>
          <w:highlight w:val="magenta"/>
        </w:rPr>
      </w:pPr>
    </w:p>
    <w:bookmarkEnd w:id="101"/>
    <w:bookmarkEnd w:id="102"/>
    <w:bookmarkEnd w:id="103"/>
    <w:bookmarkEnd w:id="104"/>
    <w:bookmarkEnd w:id="105"/>
    <w:p w:rsidR="009A25CA" w:rsidRPr="00EF3287" w:rsidRDefault="009A25CA" w:rsidP="009A25CA">
      <w:pPr>
        <w:pStyle w:val="Descripcin"/>
        <w:rPr>
          <w:rFonts w:cs="Arial"/>
          <w:caps w:val="0"/>
          <w:sz w:val="22"/>
        </w:rPr>
      </w:pPr>
      <w:r w:rsidRPr="00EF3287">
        <w:rPr>
          <w:rFonts w:cs="Arial"/>
          <w:caps w:val="0"/>
          <w:sz w:val="22"/>
        </w:rPr>
        <w:t>RESOLUCIONES ADMINISTRATIVAS EN RELACIÓN CON EXPEDIENTES DE AGUAS SUPERFICIALES</w:t>
      </w:r>
    </w:p>
    <w:p w:rsidR="009A25CA" w:rsidRPr="00E93AF0" w:rsidRDefault="009A25CA" w:rsidP="009A25CA">
      <w:pPr>
        <w:rPr>
          <w:highlight w:val="red"/>
        </w:rPr>
      </w:pPr>
    </w:p>
    <w:tbl>
      <w:tblPr>
        <w:tblW w:w="8520" w:type="dxa"/>
        <w:tblBorders>
          <w:insideH w:val="single" w:sz="18" w:space="0" w:color="FFFFFF"/>
          <w:insideV w:val="single" w:sz="18" w:space="0" w:color="FFFFFF"/>
        </w:tblBorders>
        <w:tblLayout w:type="fixed"/>
        <w:tblLook w:val="00A0" w:firstRow="1" w:lastRow="0" w:firstColumn="1" w:lastColumn="0" w:noHBand="0" w:noVBand="0"/>
      </w:tblPr>
      <w:tblGrid>
        <w:gridCol w:w="5619"/>
        <w:gridCol w:w="1345"/>
        <w:gridCol w:w="1556"/>
      </w:tblGrid>
      <w:tr w:rsidR="009A25CA" w:rsidTr="005F0858">
        <w:trPr>
          <w:trHeight w:val="250"/>
        </w:trPr>
        <w:tc>
          <w:tcPr>
            <w:tcW w:w="5621" w:type="dxa"/>
            <w:tcBorders>
              <w:top w:val="nil"/>
              <w:left w:val="nil"/>
              <w:bottom w:val="single" w:sz="18" w:space="0" w:color="FFFFFF"/>
              <w:right w:val="single" w:sz="18" w:space="0" w:color="FFFFFF"/>
            </w:tcBorders>
            <w:shd w:val="pct20" w:color="000000" w:fill="FFFFFF"/>
          </w:tcPr>
          <w:p w:rsidR="009A25CA" w:rsidRDefault="009A25CA" w:rsidP="005F0858">
            <w:pPr>
              <w:jc w:val="right"/>
              <w:rPr>
                <w:rFonts w:ascii="Arial" w:hAnsi="Arial" w:cs="Arial"/>
                <w:b/>
                <w:bCs/>
                <w:snapToGrid w:val="0"/>
                <w:sz w:val="22"/>
                <w:lang w:val="es-ES" w:eastAsia="es-ES"/>
              </w:rPr>
            </w:pPr>
          </w:p>
        </w:tc>
        <w:tc>
          <w:tcPr>
            <w:tcW w:w="1346" w:type="dxa"/>
            <w:tcBorders>
              <w:top w:val="nil"/>
              <w:left w:val="single" w:sz="18" w:space="0" w:color="FFFFFF"/>
              <w:bottom w:val="single" w:sz="18" w:space="0" w:color="FFFFFF"/>
              <w:right w:val="single" w:sz="18" w:space="0" w:color="FFFFFF"/>
            </w:tcBorders>
            <w:shd w:val="pct20" w:color="000000" w:fill="FFFFFF"/>
            <w:hideMark/>
          </w:tcPr>
          <w:p w:rsidR="009A25CA" w:rsidRDefault="009A25CA" w:rsidP="005F0858">
            <w:pPr>
              <w:jc w:val="center"/>
              <w:rPr>
                <w:rFonts w:ascii="Arial" w:hAnsi="Arial" w:cs="Arial"/>
                <w:b/>
                <w:bCs/>
                <w:snapToGrid w:val="0"/>
                <w:sz w:val="22"/>
                <w:lang w:val="es-ES" w:eastAsia="es-ES"/>
              </w:rPr>
            </w:pPr>
            <w:r>
              <w:rPr>
                <w:rFonts w:ascii="Arial" w:hAnsi="Arial" w:cs="Arial"/>
                <w:b/>
                <w:bCs/>
                <w:snapToGrid w:val="0"/>
                <w:sz w:val="22"/>
                <w:lang w:val="es-ES" w:eastAsia="es-ES"/>
              </w:rPr>
              <w:t>2017</w:t>
            </w:r>
          </w:p>
        </w:tc>
        <w:tc>
          <w:tcPr>
            <w:tcW w:w="1557" w:type="dxa"/>
            <w:tcBorders>
              <w:top w:val="nil"/>
              <w:left w:val="single" w:sz="18" w:space="0" w:color="FFFFFF"/>
              <w:bottom w:val="single" w:sz="18" w:space="0" w:color="FFFFFF"/>
              <w:right w:val="nil"/>
            </w:tcBorders>
            <w:shd w:val="pct20" w:color="000000" w:fill="FFFFFF"/>
            <w:hideMark/>
          </w:tcPr>
          <w:p w:rsidR="009A25CA" w:rsidRDefault="009A25CA" w:rsidP="005F0858">
            <w:pPr>
              <w:jc w:val="center"/>
              <w:rPr>
                <w:rFonts w:ascii="Arial" w:hAnsi="Arial" w:cs="Arial"/>
                <w:b/>
                <w:bCs/>
                <w:snapToGrid w:val="0"/>
                <w:sz w:val="22"/>
                <w:lang w:val="es-ES" w:eastAsia="es-ES"/>
              </w:rPr>
            </w:pPr>
            <w:r>
              <w:rPr>
                <w:rFonts w:ascii="Arial" w:hAnsi="Arial" w:cs="Arial"/>
                <w:b/>
                <w:bCs/>
                <w:snapToGrid w:val="0"/>
                <w:sz w:val="22"/>
                <w:lang w:val="es-ES" w:eastAsia="es-ES"/>
              </w:rPr>
              <w:t>2018</w:t>
            </w:r>
          </w:p>
        </w:tc>
      </w:tr>
      <w:tr w:rsidR="009A25CA" w:rsidTr="005F0858">
        <w:trPr>
          <w:trHeight w:val="250"/>
        </w:trPr>
        <w:tc>
          <w:tcPr>
            <w:tcW w:w="5621" w:type="dxa"/>
            <w:tcBorders>
              <w:top w:val="single" w:sz="18" w:space="0" w:color="FFFFFF"/>
              <w:left w:val="nil"/>
              <w:bottom w:val="single" w:sz="18" w:space="0" w:color="FFFFFF"/>
              <w:right w:val="single" w:sz="18" w:space="0" w:color="FFFFFF"/>
            </w:tcBorders>
            <w:shd w:val="pct5" w:color="000000" w:fill="FFFFFF"/>
            <w:hideMark/>
          </w:tcPr>
          <w:p w:rsidR="009A25CA" w:rsidRDefault="009A25CA" w:rsidP="005F0858">
            <w:pPr>
              <w:pStyle w:val="Encabezado"/>
              <w:tabs>
                <w:tab w:val="left" w:pos="708"/>
              </w:tabs>
              <w:rPr>
                <w:rFonts w:ascii="Arial" w:hAnsi="Arial" w:cs="Arial"/>
                <w:snapToGrid w:val="0"/>
                <w:sz w:val="20"/>
                <w:lang w:val="es-ES" w:eastAsia="es-ES"/>
              </w:rPr>
            </w:pPr>
            <w:r>
              <w:rPr>
                <w:rFonts w:ascii="Arial" w:hAnsi="Arial" w:cs="Arial"/>
                <w:snapToGrid w:val="0"/>
                <w:sz w:val="20"/>
                <w:lang w:val="es-ES" w:eastAsia="es-ES"/>
              </w:rPr>
              <w:t>Concesiones terrenos dominio público hidráulico</w:t>
            </w:r>
          </w:p>
        </w:tc>
        <w:tc>
          <w:tcPr>
            <w:tcW w:w="1346" w:type="dxa"/>
            <w:tcBorders>
              <w:top w:val="single" w:sz="18" w:space="0" w:color="FFFFFF"/>
              <w:left w:val="single" w:sz="18" w:space="0" w:color="FFFFFF"/>
              <w:bottom w:val="single" w:sz="18" w:space="0" w:color="FFFFFF"/>
              <w:right w:val="single" w:sz="18" w:space="0" w:color="FFFFFF"/>
            </w:tcBorders>
            <w:shd w:val="pct5" w:color="000000" w:fill="FFFFFF"/>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1</w:t>
            </w:r>
          </w:p>
        </w:tc>
        <w:tc>
          <w:tcPr>
            <w:tcW w:w="1557" w:type="dxa"/>
            <w:tcBorders>
              <w:top w:val="single" w:sz="18" w:space="0" w:color="FFFFFF"/>
              <w:left w:val="single" w:sz="18" w:space="0" w:color="FFFFFF"/>
              <w:bottom w:val="single" w:sz="18" w:space="0" w:color="FFFFFF"/>
              <w:right w:val="nil"/>
            </w:tcBorders>
            <w:shd w:val="pct5" w:color="000000" w:fill="FFFFFF"/>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7</w:t>
            </w:r>
          </w:p>
        </w:tc>
      </w:tr>
      <w:tr w:rsidR="009A25CA" w:rsidTr="005F0858">
        <w:trPr>
          <w:trHeight w:val="250"/>
        </w:trPr>
        <w:tc>
          <w:tcPr>
            <w:tcW w:w="5621" w:type="dxa"/>
            <w:tcBorders>
              <w:top w:val="single" w:sz="18" w:space="0" w:color="FFFFFF"/>
              <w:left w:val="nil"/>
              <w:bottom w:val="single" w:sz="18" w:space="0" w:color="FFFFFF"/>
              <w:right w:val="single" w:sz="18" w:space="0" w:color="FFFFFF"/>
            </w:tcBorders>
            <w:shd w:val="pct20" w:color="000000" w:fill="FFFFFF"/>
            <w:hideMark/>
          </w:tcPr>
          <w:p w:rsidR="009A25CA" w:rsidRDefault="009A25CA" w:rsidP="005F0858">
            <w:pPr>
              <w:rPr>
                <w:rFonts w:ascii="Arial" w:hAnsi="Arial" w:cs="Arial"/>
                <w:snapToGrid w:val="0"/>
                <w:sz w:val="20"/>
                <w:lang w:val="es-ES" w:eastAsia="es-ES"/>
              </w:rPr>
            </w:pPr>
            <w:r>
              <w:rPr>
                <w:rFonts w:ascii="Arial" w:hAnsi="Arial" w:cs="Arial"/>
                <w:snapToGrid w:val="0"/>
                <w:sz w:val="20"/>
                <w:lang w:val="es-ES" w:eastAsia="es-ES"/>
              </w:rPr>
              <w:t>Autorizaciones de obras en cauces</w:t>
            </w:r>
          </w:p>
        </w:tc>
        <w:tc>
          <w:tcPr>
            <w:tcW w:w="1346" w:type="dxa"/>
            <w:tcBorders>
              <w:top w:val="single" w:sz="18" w:space="0" w:color="FFFFFF"/>
              <w:left w:val="single" w:sz="18" w:space="0" w:color="FFFFFF"/>
              <w:bottom w:val="single" w:sz="18" w:space="0" w:color="FFFFFF"/>
              <w:right w:val="single" w:sz="18" w:space="0" w:color="FFFFFF"/>
            </w:tcBorders>
            <w:shd w:val="pct20" w:color="000000" w:fill="FFFFFF"/>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284</w:t>
            </w:r>
          </w:p>
        </w:tc>
        <w:tc>
          <w:tcPr>
            <w:tcW w:w="1557" w:type="dxa"/>
            <w:tcBorders>
              <w:top w:val="single" w:sz="18" w:space="0" w:color="FFFFFF"/>
              <w:left w:val="single" w:sz="18" w:space="0" w:color="FFFFFF"/>
              <w:bottom w:val="single" w:sz="18" w:space="0" w:color="FFFFFF"/>
              <w:right w:val="nil"/>
            </w:tcBorders>
            <w:shd w:val="pct20" w:color="000000" w:fill="FFFFFF"/>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291</w:t>
            </w:r>
          </w:p>
        </w:tc>
      </w:tr>
      <w:tr w:rsidR="009A25CA" w:rsidTr="005F0858">
        <w:trPr>
          <w:trHeight w:val="250"/>
        </w:trPr>
        <w:tc>
          <w:tcPr>
            <w:tcW w:w="5621" w:type="dxa"/>
            <w:tcBorders>
              <w:top w:val="single" w:sz="18" w:space="0" w:color="FFFFFF"/>
              <w:left w:val="nil"/>
              <w:bottom w:val="single" w:sz="18" w:space="0" w:color="FFFFFF"/>
              <w:right w:val="single" w:sz="18" w:space="0" w:color="FFFFFF"/>
            </w:tcBorders>
            <w:shd w:val="pct5" w:color="000000" w:fill="FFFFFF"/>
            <w:hideMark/>
          </w:tcPr>
          <w:p w:rsidR="009A25CA" w:rsidRDefault="009A25CA" w:rsidP="005F0858">
            <w:pPr>
              <w:rPr>
                <w:rFonts w:ascii="Arial" w:hAnsi="Arial" w:cs="Arial"/>
                <w:snapToGrid w:val="0"/>
                <w:sz w:val="20"/>
                <w:lang w:val="es-ES" w:eastAsia="es-ES"/>
              </w:rPr>
            </w:pPr>
            <w:r>
              <w:rPr>
                <w:rFonts w:ascii="Arial" w:hAnsi="Arial" w:cs="Arial"/>
                <w:snapToGrid w:val="0"/>
                <w:sz w:val="20"/>
                <w:lang w:val="es-ES" w:eastAsia="es-ES"/>
              </w:rPr>
              <w:t>Autorización de limpieza de cauces</w:t>
            </w:r>
          </w:p>
        </w:tc>
        <w:tc>
          <w:tcPr>
            <w:tcW w:w="1346" w:type="dxa"/>
            <w:tcBorders>
              <w:top w:val="single" w:sz="18" w:space="0" w:color="FFFFFF"/>
              <w:left w:val="single" w:sz="18" w:space="0" w:color="FFFFFF"/>
              <w:bottom w:val="single" w:sz="18" w:space="0" w:color="FFFFFF"/>
              <w:right w:val="single" w:sz="18" w:space="0" w:color="FFFFFF"/>
            </w:tcBorders>
            <w:shd w:val="pct5" w:color="000000" w:fill="FFFFFF"/>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43</w:t>
            </w:r>
          </w:p>
        </w:tc>
        <w:tc>
          <w:tcPr>
            <w:tcW w:w="1557" w:type="dxa"/>
            <w:tcBorders>
              <w:top w:val="single" w:sz="18" w:space="0" w:color="FFFFFF"/>
              <w:left w:val="single" w:sz="18" w:space="0" w:color="FFFFFF"/>
              <w:bottom w:val="single" w:sz="18" w:space="0" w:color="FFFFFF"/>
              <w:right w:val="nil"/>
            </w:tcBorders>
            <w:shd w:val="pct5" w:color="000000" w:fill="FFFFFF"/>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30</w:t>
            </w:r>
          </w:p>
        </w:tc>
      </w:tr>
      <w:tr w:rsidR="009A25CA" w:rsidTr="005F0858">
        <w:trPr>
          <w:trHeight w:val="250"/>
        </w:trPr>
        <w:tc>
          <w:tcPr>
            <w:tcW w:w="5621" w:type="dxa"/>
            <w:tcBorders>
              <w:top w:val="single" w:sz="18" w:space="0" w:color="FFFFFF"/>
              <w:left w:val="nil"/>
              <w:bottom w:val="single" w:sz="18" w:space="0" w:color="FFFFFF"/>
              <w:right w:val="single" w:sz="18" w:space="0" w:color="FFFFFF"/>
            </w:tcBorders>
            <w:shd w:val="pct20" w:color="000000" w:fill="FFFFFF"/>
            <w:hideMark/>
          </w:tcPr>
          <w:p w:rsidR="009A25CA" w:rsidRDefault="009A25CA" w:rsidP="005F0858">
            <w:pPr>
              <w:rPr>
                <w:rFonts w:ascii="Arial" w:hAnsi="Arial" w:cs="Arial"/>
                <w:snapToGrid w:val="0"/>
                <w:sz w:val="20"/>
                <w:lang w:val="es-ES" w:eastAsia="es-ES"/>
              </w:rPr>
            </w:pPr>
            <w:r>
              <w:rPr>
                <w:rFonts w:ascii="Arial" w:hAnsi="Arial" w:cs="Arial"/>
                <w:snapToGrid w:val="0"/>
                <w:sz w:val="20"/>
                <w:lang w:val="es-ES" w:eastAsia="es-ES"/>
              </w:rPr>
              <w:t>Autorizaciones de extracciones de áridos</w:t>
            </w:r>
          </w:p>
        </w:tc>
        <w:tc>
          <w:tcPr>
            <w:tcW w:w="1346" w:type="dxa"/>
            <w:tcBorders>
              <w:top w:val="single" w:sz="18" w:space="0" w:color="FFFFFF"/>
              <w:left w:val="single" w:sz="18" w:space="0" w:color="FFFFFF"/>
              <w:bottom w:val="single" w:sz="18" w:space="0" w:color="FFFFFF"/>
              <w:right w:val="single" w:sz="18" w:space="0" w:color="FFFFFF"/>
            </w:tcBorders>
            <w:shd w:val="pct20" w:color="000000" w:fill="FFFFFF"/>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0</w:t>
            </w:r>
          </w:p>
        </w:tc>
        <w:tc>
          <w:tcPr>
            <w:tcW w:w="1557" w:type="dxa"/>
            <w:tcBorders>
              <w:top w:val="single" w:sz="18" w:space="0" w:color="FFFFFF"/>
              <w:left w:val="single" w:sz="18" w:space="0" w:color="FFFFFF"/>
              <w:bottom w:val="single" w:sz="18" w:space="0" w:color="FFFFFF"/>
              <w:right w:val="nil"/>
            </w:tcBorders>
            <w:shd w:val="pct20" w:color="000000" w:fill="FFFFFF"/>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0</w:t>
            </w:r>
          </w:p>
        </w:tc>
      </w:tr>
      <w:tr w:rsidR="009A25CA" w:rsidTr="005F0858">
        <w:trPr>
          <w:trHeight w:val="250"/>
        </w:trPr>
        <w:tc>
          <w:tcPr>
            <w:tcW w:w="5621" w:type="dxa"/>
            <w:tcBorders>
              <w:top w:val="single" w:sz="18" w:space="0" w:color="FFFFFF"/>
              <w:left w:val="nil"/>
              <w:bottom w:val="single" w:sz="18" w:space="0" w:color="FFFFFF"/>
              <w:right w:val="single" w:sz="18" w:space="0" w:color="FFFFFF"/>
            </w:tcBorders>
            <w:shd w:val="pct5" w:color="000000" w:fill="FFFFFF"/>
            <w:hideMark/>
          </w:tcPr>
          <w:p w:rsidR="009A25CA" w:rsidRDefault="009A25CA" w:rsidP="005F0858">
            <w:pPr>
              <w:rPr>
                <w:rFonts w:ascii="Arial" w:hAnsi="Arial" w:cs="Arial"/>
                <w:snapToGrid w:val="0"/>
                <w:sz w:val="20"/>
                <w:lang w:val="es-ES" w:eastAsia="es-ES"/>
              </w:rPr>
            </w:pPr>
            <w:r>
              <w:rPr>
                <w:rFonts w:ascii="Arial" w:hAnsi="Arial" w:cs="Arial"/>
                <w:snapToGrid w:val="0"/>
                <w:sz w:val="20"/>
                <w:lang w:val="es-ES" w:eastAsia="es-ES"/>
              </w:rPr>
              <w:t>Deslindes de cauces públicos</w:t>
            </w:r>
          </w:p>
        </w:tc>
        <w:tc>
          <w:tcPr>
            <w:tcW w:w="1346" w:type="dxa"/>
            <w:tcBorders>
              <w:top w:val="single" w:sz="18" w:space="0" w:color="FFFFFF"/>
              <w:left w:val="single" w:sz="18" w:space="0" w:color="FFFFFF"/>
              <w:bottom w:val="single" w:sz="18" w:space="0" w:color="FFFFFF"/>
              <w:right w:val="single" w:sz="18" w:space="0" w:color="FFFFFF"/>
            </w:tcBorders>
            <w:shd w:val="pct5" w:color="000000" w:fill="FFFFFF"/>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1</w:t>
            </w:r>
          </w:p>
        </w:tc>
        <w:tc>
          <w:tcPr>
            <w:tcW w:w="1557" w:type="dxa"/>
            <w:tcBorders>
              <w:top w:val="single" w:sz="18" w:space="0" w:color="FFFFFF"/>
              <w:left w:val="single" w:sz="18" w:space="0" w:color="FFFFFF"/>
              <w:bottom w:val="single" w:sz="18" w:space="0" w:color="FFFFFF"/>
              <w:right w:val="nil"/>
            </w:tcBorders>
            <w:shd w:val="pct5" w:color="000000" w:fill="FFFFFF"/>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3</w:t>
            </w:r>
          </w:p>
        </w:tc>
      </w:tr>
      <w:tr w:rsidR="009A25CA" w:rsidTr="005F0858">
        <w:trPr>
          <w:trHeight w:val="302"/>
        </w:trPr>
        <w:tc>
          <w:tcPr>
            <w:tcW w:w="5621" w:type="dxa"/>
            <w:tcBorders>
              <w:top w:val="single" w:sz="18" w:space="0" w:color="FFFFFF"/>
              <w:left w:val="nil"/>
              <w:bottom w:val="single" w:sz="18" w:space="0" w:color="FFFFFF"/>
              <w:right w:val="single" w:sz="18" w:space="0" w:color="FFFFFF"/>
            </w:tcBorders>
            <w:shd w:val="pct20" w:color="000000" w:fill="FFFFFF"/>
            <w:hideMark/>
          </w:tcPr>
          <w:p w:rsidR="009A25CA" w:rsidRDefault="009A25CA" w:rsidP="005F0858">
            <w:pPr>
              <w:rPr>
                <w:rFonts w:ascii="Arial" w:hAnsi="Arial" w:cs="Arial"/>
                <w:snapToGrid w:val="0"/>
                <w:sz w:val="20"/>
                <w:lang w:val="es-ES" w:eastAsia="es-ES"/>
              </w:rPr>
            </w:pPr>
            <w:r>
              <w:rPr>
                <w:rFonts w:ascii="Arial" w:hAnsi="Arial" w:cs="Arial"/>
                <w:snapToGrid w:val="0"/>
                <w:sz w:val="20"/>
                <w:lang w:val="es-ES" w:eastAsia="es-ES"/>
              </w:rPr>
              <w:t>Denuncias</w:t>
            </w:r>
          </w:p>
        </w:tc>
        <w:tc>
          <w:tcPr>
            <w:tcW w:w="1346" w:type="dxa"/>
            <w:tcBorders>
              <w:top w:val="single" w:sz="18" w:space="0" w:color="FFFFFF"/>
              <w:left w:val="single" w:sz="18" w:space="0" w:color="FFFFFF"/>
              <w:bottom w:val="single" w:sz="18" w:space="0" w:color="FFFFFF"/>
              <w:right w:val="single" w:sz="18" w:space="0" w:color="FFFFFF"/>
            </w:tcBorders>
            <w:shd w:val="pct20" w:color="000000" w:fill="FFFFFF"/>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59</w:t>
            </w:r>
          </w:p>
        </w:tc>
        <w:tc>
          <w:tcPr>
            <w:tcW w:w="1557" w:type="dxa"/>
            <w:tcBorders>
              <w:top w:val="single" w:sz="18" w:space="0" w:color="FFFFFF"/>
              <w:left w:val="single" w:sz="18" w:space="0" w:color="FFFFFF"/>
              <w:bottom w:val="single" w:sz="18" w:space="0" w:color="FFFFFF"/>
              <w:right w:val="nil"/>
            </w:tcBorders>
            <w:shd w:val="pct20" w:color="000000" w:fill="FFFFFF"/>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52</w:t>
            </w:r>
          </w:p>
        </w:tc>
      </w:tr>
      <w:tr w:rsidR="009A25CA" w:rsidTr="005F0858">
        <w:trPr>
          <w:trHeight w:val="302"/>
        </w:trPr>
        <w:tc>
          <w:tcPr>
            <w:tcW w:w="5621" w:type="dxa"/>
            <w:tcBorders>
              <w:top w:val="single" w:sz="18" w:space="0" w:color="FFFFFF"/>
              <w:left w:val="nil"/>
              <w:bottom w:val="single" w:sz="18" w:space="0" w:color="FFFFFF"/>
              <w:right w:val="single" w:sz="18" w:space="0" w:color="FFFFFF"/>
            </w:tcBorders>
            <w:shd w:val="pct5" w:color="000000" w:fill="FFFFFF"/>
            <w:hideMark/>
          </w:tcPr>
          <w:p w:rsidR="009A25CA" w:rsidRDefault="009A25CA" w:rsidP="005F0858">
            <w:pPr>
              <w:rPr>
                <w:rFonts w:ascii="Arial" w:hAnsi="Arial" w:cs="Arial"/>
                <w:snapToGrid w:val="0"/>
                <w:sz w:val="20"/>
                <w:lang w:val="es-ES" w:eastAsia="es-ES"/>
              </w:rPr>
            </w:pPr>
            <w:r>
              <w:rPr>
                <w:rFonts w:ascii="Arial" w:hAnsi="Arial" w:cs="Arial"/>
                <w:snapToGrid w:val="0"/>
                <w:sz w:val="20"/>
                <w:lang w:val="es-ES" w:eastAsia="es-ES"/>
              </w:rPr>
              <w:t>Varios (asuntos generales)</w:t>
            </w:r>
          </w:p>
        </w:tc>
        <w:tc>
          <w:tcPr>
            <w:tcW w:w="1346" w:type="dxa"/>
            <w:tcBorders>
              <w:top w:val="single" w:sz="18" w:space="0" w:color="FFFFFF"/>
              <w:left w:val="single" w:sz="18" w:space="0" w:color="FFFFFF"/>
              <w:bottom w:val="single" w:sz="18" w:space="0" w:color="FFFFFF"/>
              <w:right w:val="single" w:sz="18" w:space="0" w:color="FFFFFF"/>
            </w:tcBorders>
            <w:shd w:val="pct5" w:color="000000" w:fill="FFFFFF"/>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1</w:t>
            </w:r>
          </w:p>
        </w:tc>
        <w:tc>
          <w:tcPr>
            <w:tcW w:w="1557" w:type="dxa"/>
            <w:tcBorders>
              <w:top w:val="single" w:sz="18" w:space="0" w:color="FFFFFF"/>
              <w:left w:val="single" w:sz="18" w:space="0" w:color="FFFFFF"/>
              <w:bottom w:val="single" w:sz="18" w:space="0" w:color="FFFFFF"/>
              <w:right w:val="nil"/>
            </w:tcBorders>
            <w:shd w:val="pct5" w:color="000000" w:fill="FFFFFF"/>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11</w:t>
            </w:r>
          </w:p>
        </w:tc>
      </w:tr>
      <w:tr w:rsidR="009A25CA" w:rsidTr="005F0858">
        <w:trPr>
          <w:trHeight w:val="302"/>
        </w:trPr>
        <w:tc>
          <w:tcPr>
            <w:tcW w:w="5621" w:type="dxa"/>
            <w:tcBorders>
              <w:top w:val="single" w:sz="18" w:space="0" w:color="FFFFFF"/>
              <w:left w:val="nil"/>
              <w:bottom w:val="nil"/>
              <w:right w:val="single" w:sz="18" w:space="0" w:color="FFFFFF"/>
            </w:tcBorders>
            <w:shd w:val="pct20" w:color="000000" w:fill="FFFFFF"/>
            <w:hideMark/>
          </w:tcPr>
          <w:p w:rsidR="009A25CA" w:rsidRDefault="009A25CA" w:rsidP="005F0858">
            <w:pPr>
              <w:rPr>
                <w:rFonts w:ascii="Arial" w:hAnsi="Arial" w:cs="Arial"/>
                <w:b/>
                <w:snapToGrid w:val="0"/>
                <w:sz w:val="20"/>
                <w:lang w:val="es-ES" w:eastAsia="es-ES"/>
              </w:rPr>
            </w:pPr>
            <w:r>
              <w:rPr>
                <w:rFonts w:ascii="Arial" w:hAnsi="Arial" w:cs="Arial"/>
                <w:b/>
                <w:snapToGrid w:val="0"/>
                <w:sz w:val="20"/>
                <w:lang w:val="es-ES" w:eastAsia="es-ES"/>
              </w:rPr>
              <w:t>Total</w:t>
            </w:r>
          </w:p>
        </w:tc>
        <w:tc>
          <w:tcPr>
            <w:tcW w:w="1346" w:type="dxa"/>
            <w:tcBorders>
              <w:top w:val="single" w:sz="18" w:space="0" w:color="FFFFFF"/>
              <w:left w:val="single" w:sz="18" w:space="0" w:color="FFFFFF"/>
              <w:bottom w:val="nil"/>
              <w:right w:val="single" w:sz="18" w:space="0" w:color="FFFFFF"/>
            </w:tcBorders>
            <w:shd w:val="pct20" w:color="000000" w:fill="FFFFFF"/>
            <w:hideMark/>
          </w:tcPr>
          <w:p w:rsidR="009A25CA" w:rsidRDefault="009A25CA" w:rsidP="005F0858">
            <w:pPr>
              <w:jc w:val="center"/>
              <w:rPr>
                <w:rFonts w:ascii="Arial" w:hAnsi="Arial" w:cs="Arial"/>
                <w:b/>
                <w:snapToGrid w:val="0"/>
                <w:sz w:val="20"/>
                <w:lang w:val="es-ES" w:eastAsia="es-ES"/>
              </w:rPr>
            </w:pPr>
            <w:r>
              <w:rPr>
                <w:rFonts w:ascii="Arial" w:hAnsi="Arial" w:cs="Arial"/>
                <w:b/>
                <w:snapToGrid w:val="0"/>
                <w:sz w:val="20"/>
                <w:lang w:val="es-ES" w:eastAsia="es-ES"/>
              </w:rPr>
              <w:fldChar w:fldCharType="begin"/>
            </w:r>
            <w:r>
              <w:rPr>
                <w:rFonts w:ascii="Arial" w:hAnsi="Arial" w:cs="Arial"/>
                <w:b/>
                <w:snapToGrid w:val="0"/>
                <w:sz w:val="20"/>
                <w:lang w:val="es-ES" w:eastAsia="es-ES"/>
              </w:rPr>
              <w:instrText xml:space="preserve"> =SUM(ABOVE) </w:instrText>
            </w:r>
            <w:r>
              <w:rPr>
                <w:rFonts w:ascii="Arial" w:hAnsi="Arial" w:cs="Arial"/>
                <w:b/>
                <w:snapToGrid w:val="0"/>
                <w:sz w:val="20"/>
                <w:lang w:val="es-ES" w:eastAsia="es-ES"/>
              </w:rPr>
              <w:fldChar w:fldCharType="separate"/>
            </w:r>
            <w:r>
              <w:rPr>
                <w:rFonts w:ascii="Arial" w:hAnsi="Arial" w:cs="Arial"/>
                <w:b/>
                <w:noProof/>
                <w:snapToGrid w:val="0"/>
                <w:sz w:val="20"/>
                <w:lang w:val="es-ES" w:eastAsia="es-ES"/>
              </w:rPr>
              <w:t>389</w:t>
            </w:r>
            <w:r>
              <w:rPr>
                <w:rFonts w:ascii="Arial" w:hAnsi="Arial" w:cs="Arial"/>
                <w:b/>
                <w:snapToGrid w:val="0"/>
                <w:sz w:val="20"/>
                <w:lang w:val="es-ES" w:eastAsia="es-ES"/>
              </w:rPr>
              <w:fldChar w:fldCharType="end"/>
            </w:r>
          </w:p>
        </w:tc>
        <w:tc>
          <w:tcPr>
            <w:tcW w:w="1557" w:type="dxa"/>
            <w:tcBorders>
              <w:top w:val="single" w:sz="18" w:space="0" w:color="FFFFFF"/>
              <w:left w:val="single" w:sz="18" w:space="0" w:color="FFFFFF"/>
              <w:bottom w:val="nil"/>
              <w:right w:val="nil"/>
            </w:tcBorders>
            <w:shd w:val="pct20" w:color="000000" w:fill="FFFFFF"/>
            <w:hideMark/>
          </w:tcPr>
          <w:p w:rsidR="009A25CA" w:rsidRDefault="009A25CA" w:rsidP="005F0858">
            <w:pPr>
              <w:jc w:val="center"/>
              <w:rPr>
                <w:rFonts w:ascii="Arial" w:hAnsi="Arial" w:cs="Arial"/>
                <w:b/>
                <w:snapToGrid w:val="0"/>
                <w:sz w:val="20"/>
                <w:lang w:val="es-ES" w:eastAsia="es-ES"/>
              </w:rPr>
            </w:pPr>
            <w:r>
              <w:rPr>
                <w:rFonts w:ascii="Arial" w:hAnsi="Arial" w:cs="Arial"/>
                <w:b/>
                <w:snapToGrid w:val="0"/>
                <w:sz w:val="20"/>
                <w:lang w:val="es-ES" w:eastAsia="es-ES"/>
              </w:rPr>
              <w:fldChar w:fldCharType="begin"/>
            </w:r>
            <w:r>
              <w:rPr>
                <w:rFonts w:ascii="Arial" w:hAnsi="Arial" w:cs="Arial"/>
                <w:b/>
                <w:snapToGrid w:val="0"/>
                <w:sz w:val="20"/>
                <w:lang w:val="es-ES" w:eastAsia="es-ES"/>
              </w:rPr>
              <w:instrText xml:space="preserve"> =SUM(ABOVE) </w:instrText>
            </w:r>
            <w:r>
              <w:rPr>
                <w:rFonts w:ascii="Arial" w:hAnsi="Arial" w:cs="Arial"/>
                <w:b/>
                <w:snapToGrid w:val="0"/>
                <w:sz w:val="20"/>
                <w:lang w:val="es-ES" w:eastAsia="es-ES"/>
              </w:rPr>
              <w:fldChar w:fldCharType="separate"/>
            </w:r>
            <w:r>
              <w:rPr>
                <w:rFonts w:ascii="Arial" w:hAnsi="Arial" w:cs="Arial"/>
                <w:b/>
                <w:noProof/>
                <w:snapToGrid w:val="0"/>
                <w:sz w:val="20"/>
                <w:lang w:val="es-ES" w:eastAsia="es-ES"/>
              </w:rPr>
              <w:t>394</w:t>
            </w:r>
            <w:r>
              <w:rPr>
                <w:rFonts w:ascii="Arial" w:hAnsi="Arial" w:cs="Arial"/>
                <w:b/>
                <w:snapToGrid w:val="0"/>
                <w:sz w:val="20"/>
                <w:lang w:val="es-ES" w:eastAsia="es-ES"/>
              </w:rPr>
              <w:fldChar w:fldCharType="end"/>
            </w:r>
          </w:p>
        </w:tc>
      </w:tr>
    </w:tbl>
    <w:p w:rsidR="008536E4" w:rsidRPr="006511CB" w:rsidRDefault="008536E4" w:rsidP="008536E4">
      <w:pPr>
        <w:tabs>
          <w:tab w:val="left" w:pos="993"/>
        </w:tabs>
        <w:jc w:val="both"/>
        <w:rPr>
          <w:rFonts w:ascii="Arial" w:hAnsi="Arial" w:cs="Arial"/>
          <w:b/>
          <w:sz w:val="22"/>
          <w:highlight w:val="magenta"/>
        </w:rPr>
      </w:pPr>
    </w:p>
    <w:p w:rsidR="008536E4" w:rsidRPr="006511CB" w:rsidRDefault="008536E4" w:rsidP="008536E4">
      <w:pPr>
        <w:tabs>
          <w:tab w:val="left" w:leader="dot" w:pos="8505"/>
        </w:tabs>
        <w:ind w:left="360"/>
        <w:outlineLvl w:val="0"/>
        <w:rPr>
          <w:rFonts w:ascii="Arial" w:hAnsi="Arial" w:cs="Arial"/>
          <w:sz w:val="22"/>
          <w:highlight w:val="magenta"/>
        </w:rPr>
      </w:pPr>
      <w:bookmarkStart w:id="106" w:name="_Toc524406999"/>
      <w:bookmarkStart w:id="107" w:name="_Toc523800575"/>
      <w:bookmarkStart w:id="108" w:name="_Toc523800544"/>
      <w:bookmarkStart w:id="109" w:name="_Toc523800480"/>
      <w:bookmarkStart w:id="110" w:name="_Toc485407007"/>
    </w:p>
    <w:p w:rsidR="008536E4" w:rsidRPr="00EF2BE6" w:rsidRDefault="008536E4" w:rsidP="00252D19">
      <w:pPr>
        <w:pStyle w:val="IndiceNivel2"/>
      </w:pPr>
      <w:bookmarkStart w:id="111" w:name="_Toc9507552"/>
      <w:r w:rsidRPr="00EF2BE6">
        <w:t>AGUAS SUBTERRÁNEAS</w:t>
      </w:r>
      <w:bookmarkEnd w:id="111"/>
    </w:p>
    <w:p w:rsidR="008536E4" w:rsidRPr="006511CB" w:rsidRDefault="008536E4" w:rsidP="008536E4">
      <w:pPr>
        <w:tabs>
          <w:tab w:val="left" w:pos="993"/>
        </w:tabs>
        <w:jc w:val="both"/>
        <w:rPr>
          <w:rFonts w:ascii="Arial" w:hAnsi="Arial" w:cs="Arial"/>
          <w:sz w:val="22"/>
          <w:highlight w:val="magenta"/>
        </w:rPr>
      </w:pPr>
    </w:p>
    <w:p w:rsidR="009A25CA" w:rsidRDefault="009A25CA" w:rsidP="009A25CA">
      <w:pPr>
        <w:pStyle w:val="Descripcin"/>
        <w:tabs>
          <w:tab w:val="left" w:pos="1342"/>
        </w:tabs>
        <w:rPr>
          <w:rFonts w:cs="Arial"/>
          <w:caps w:val="0"/>
          <w:sz w:val="22"/>
        </w:rPr>
      </w:pPr>
      <w:bookmarkStart w:id="112" w:name="_Toc524407001"/>
      <w:bookmarkStart w:id="113" w:name="_Toc523800577"/>
      <w:bookmarkStart w:id="114" w:name="_Toc523800546"/>
      <w:bookmarkStart w:id="115" w:name="_Toc523800482"/>
      <w:bookmarkStart w:id="116" w:name="_Toc485407009"/>
      <w:bookmarkEnd w:id="106"/>
      <w:bookmarkEnd w:id="107"/>
      <w:bookmarkEnd w:id="108"/>
      <w:bookmarkEnd w:id="109"/>
      <w:bookmarkEnd w:id="110"/>
      <w:r>
        <w:rPr>
          <w:rFonts w:cs="Arial"/>
          <w:caps w:val="0"/>
          <w:sz w:val="22"/>
        </w:rPr>
        <w:t>DOCUMENTACIÓN APORTADA</w:t>
      </w:r>
      <w:r w:rsidRPr="00EF3287">
        <w:rPr>
          <w:rFonts w:cs="Arial"/>
          <w:caps w:val="0"/>
          <w:sz w:val="22"/>
        </w:rPr>
        <w:t xml:space="preserve"> EN RELACIÓN CON EL APROVECHAMIENTO DE LAS AGUAS SUBTERRÁNEAS</w:t>
      </w:r>
      <w:r>
        <w:rPr>
          <w:rFonts w:cs="Arial"/>
          <w:caps w:val="0"/>
          <w:sz w:val="22"/>
        </w:rPr>
        <w:t xml:space="preserve"> </w:t>
      </w:r>
    </w:p>
    <w:p w:rsidR="009A25CA" w:rsidRPr="00EF3287" w:rsidRDefault="009A25CA" w:rsidP="009A25CA"/>
    <w:tbl>
      <w:tblPr>
        <w:tblStyle w:val="Tablamoderna"/>
        <w:tblW w:w="7650" w:type="dxa"/>
        <w:jc w:val="center"/>
        <w:tblLayout w:type="fixed"/>
        <w:tblLook w:val="00A0" w:firstRow="1" w:lastRow="0" w:firstColumn="1" w:lastColumn="0" w:noHBand="0" w:noVBand="0"/>
      </w:tblPr>
      <w:tblGrid>
        <w:gridCol w:w="4036"/>
        <w:gridCol w:w="1690"/>
        <w:gridCol w:w="1924"/>
      </w:tblGrid>
      <w:tr w:rsidR="009A25CA" w:rsidTr="005F0858">
        <w:trPr>
          <w:cnfStyle w:val="100000000000" w:firstRow="1" w:lastRow="0" w:firstColumn="0" w:lastColumn="0" w:oddVBand="0" w:evenVBand="0" w:oddHBand="0" w:evenHBand="0" w:firstRowFirstColumn="0" w:firstRowLastColumn="0" w:lastRowFirstColumn="0" w:lastRowLastColumn="0"/>
          <w:trHeight w:val="247"/>
          <w:jc w:val="center"/>
        </w:trPr>
        <w:tc>
          <w:tcPr>
            <w:tcW w:w="4037" w:type="dxa"/>
            <w:tcBorders>
              <w:top w:val="nil"/>
              <w:left w:val="nil"/>
              <w:bottom w:val="single" w:sz="18" w:space="0" w:color="FFFFFF"/>
              <w:right w:val="single" w:sz="18" w:space="0" w:color="FFFFFF"/>
            </w:tcBorders>
          </w:tcPr>
          <w:p w:rsidR="009A25CA" w:rsidRDefault="009A25CA" w:rsidP="005F0858">
            <w:pPr>
              <w:rPr>
                <w:rFonts w:ascii="Arial" w:hAnsi="Arial" w:cs="Arial"/>
                <w:snapToGrid w:val="0"/>
                <w:sz w:val="22"/>
                <w:lang w:val="es-ES" w:eastAsia="es-ES"/>
              </w:rPr>
            </w:pPr>
          </w:p>
        </w:tc>
        <w:tc>
          <w:tcPr>
            <w:tcW w:w="1690" w:type="dxa"/>
            <w:tcBorders>
              <w:top w:val="nil"/>
              <w:left w:val="single" w:sz="18" w:space="0" w:color="FFFFFF"/>
              <w:bottom w:val="single" w:sz="18" w:space="0" w:color="FFFFFF"/>
              <w:right w:val="single" w:sz="18" w:space="0" w:color="FFFFFF"/>
            </w:tcBorders>
            <w:hideMark/>
          </w:tcPr>
          <w:p w:rsidR="009A25CA" w:rsidRDefault="009A25CA" w:rsidP="005F0858">
            <w:pPr>
              <w:jc w:val="center"/>
              <w:rPr>
                <w:rFonts w:ascii="Arial" w:hAnsi="Arial" w:cs="Arial"/>
                <w:snapToGrid w:val="0"/>
                <w:sz w:val="22"/>
                <w:lang w:val="es-ES" w:eastAsia="es-ES"/>
              </w:rPr>
            </w:pPr>
            <w:r>
              <w:rPr>
                <w:rFonts w:ascii="Arial" w:hAnsi="Arial" w:cs="Arial"/>
                <w:snapToGrid w:val="0"/>
                <w:sz w:val="22"/>
                <w:lang w:val="es-ES" w:eastAsia="es-ES"/>
              </w:rPr>
              <w:t>2017</w:t>
            </w:r>
          </w:p>
        </w:tc>
        <w:tc>
          <w:tcPr>
            <w:tcW w:w="1924" w:type="dxa"/>
            <w:tcBorders>
              <w:top w:val="nil"/>
              <w:left w:val="single" w:sz="18" w:space="0" w:color="FFFFFF"/>
              <w:bottom w:val="single" w:sz="18" w:space="0" w:color="FFFFFF"/>
              <w:right w:val="nil"/>
            </w:tcBorders>
            <w:hideMark/>
          </w:tcPr>
          <w:p w:rsidR="009A25CA" w:rsidRDefault="009A25CA" w:rsidP="005F0858">
            <w:pPr>
              <w:jc w:val="center"/>
              <w:rPr>
                <w:rFonts w:ascii="Arial" w:hAnsi="Arial" w:cs="Arial"/>
                <w:snapToGrid w:val="0"/>
                <w:sz w:val="22"/>
                <w:lang w:val="es-ES" w:eastAsia="es-ES"/>
              </w:rPr>
            </w:pPr>
            <w:r>
              <w:rPr>
                <w:rFonts w:ascii="Arial" w:hAnsi="Arial" w:cs="Arial"/>
                <w:snapToGrid w:val="0"/>
                <w:sz w:val="22"/>
                <w:lang w:val="es-ES" w:eastAsia="es-ES"/>
              </w:rPr>
              <w:t>2018</w:t>
            </w:r>
          </w:p>
        </w:tc>
      </w:tr>
      <w:tr w:rsidR="009A25CA" w:rsidTr="005F0858">
        <w:trPr>
          <w:cnfStyle w:val="000000100000" w:firstRow="0" w:lastRow="0" w:firstColumn="0" w:lastColumn="0" w:oddVBand="0" w:evenVBand="0" w:oddHBand="1" w:evenHBand="0" w:firstRowFirstColumn="0" w:firstRowLastColumn="0" w:lastRowFirstColumn="0" w:lastRowLastColumn="0"/>
          <w:trHeight w:val="247"/>
          <w:jc w:val="center"/>
        </w:trPr>
        <w:tc>
          <w:tcPr>
            <w:tcW w:w="4037" w:type="dxa"/>
            <w:tcBorders>
              <w:top w:val="single" w:sz="18" w:space="0" w:color="FFFFFF"/>
              <w:left w:val="nil"/>
              <w:bottom w:val="single" w:sz="18" w:space="0" w:color="FFFFFF"/>
              <w:right w:val="single" w:sz="18" w:space="0" w:color="FFFFFF"/>
            </w:tcBorders>
            <w:hideMark/>
          </w:tcPr>
          <w:p w:rsidR="009A25CA" w:rsidRDefault="009A25CA" w:rsidP="005F0858">
            <w:pPr>
              <w:pStyle w:val="Encabezado"/>
              <w:tabs>
                <w:tab w:val="left" w:pos="708"/>
              </w:tabs>
              <w:rPr>
                <w:rFonts w:ascii="Arial" w:hAnsi="Arial" w:cs="Arial"/>
                <w:snapToGrid w:val="0"/>
                <w:sz w:val="20"/>
                <w:lang w:val="es-ES" w:eastAsia="es-ES"/>
              </w:rPr>
            </w:pPr>
            <w:r>
              <w:rPr>
                <w:rFonts w:ascii="Arial" w:hAnsi="Arial" w:cs="Arial"/>
                <w:snapToGrid w:val="0"/>
                <w:sz w:val="20"/>
                <w:lang w:val="es-ES" w:eastAsia="es-ES"/>
              </w:rPr>
              <w:t>Concesiones de aguas públicas</w:t>
            </w:r>
          </w:p>
        </w:tc>
        <w:tc>
          <w:tcPr>
            <w:tcW w:w="1690" w:type="dxa"/>
            <w:tcBorders>
              <w:top w:val="single" w:sz="18" w:space="0" w:color="FFFFFF"/>
              <w:left w:val="single" w:sz="18" w:space="0" w:color="FFFFFF"/>
              <w:bottom w:val="single" w:sz="18" w:space="0" w:color="FFFFFF"/>
              <w:right w:val="single" w:sz="18" w:space="0" w:color="FFFFFF"/>
            </w:tcBorders>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0</w:t>
            </w:r>
          </w:p>
        </w:tc>
        <w:tc>
          <w:tcPr>
            <w:tcW w:w="1924" w:type="dxa"/>
            <w:tcBorders>
              <w:top w:val="single" w:sz="18" w:space="0" w:color="FFFFFF"/>
              <w:left w:val="single" w:sz="18" w:space="0" w:color="FFFFFF"/>
              <w:bottom w:val="single" w:sz="18" w:space="0" w:color="FFFFFF"/>
              <w:right w:val="nil"/>
            </w:tcBorders>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0</w:t>
            </w:r>
          </w:p>
        </w:tc>
      </w:tr>
      <w:tr w:rsidR="009A25CA" w:rsidTr="005F0858">
        <w:trPr>
          <w:cnfStyle w:val="000000010000" w:firstRow="0" w:lastRow="0" w:firstColumn="0" w:lastColumn="0" w:oddVBand="0" w:evenVBand="0" w:oddHBand="0" w:evenHBand="1" w:firstRowFirstColumn="0" w:firstRowLastColumn="0" w:lastRowFirstColumn="0" w:lastRowLastColumn="0"/>
          <w:trHeight w:val="247"/>
          <w:jc w:val="center"/>
        </w:trPr>
        <w:tc>
          <w:tcPr>
            <w:tcW w:w="4037" w:type="dxa"/>
            <w:tcBorders>
              <w:top w:val="single" w:sz="18" w:space="0" w:color="FFFFFF"/>
              <w:left w:val="nil"/>
              <w:bottom w:val="single" w:sz="18" w:space="0" w:color="FFFFFF"/>
              <w:right w:val="single" w:sz="18" w:space="0" w:color="FFFFFF"/>
            </w:tcBorders>
            <w:hideMark/>
          </w:tcPr>
          <w:p w:rsidR="009A25CA" w:rsidRDefault="009A25CA" w:rsidP="005F0858">
            <w:pPr>
              <w:rPr>
                <w:rFonts w:ascii="Arial" w:hAnsi="Arial" w:cs="Arial"/>
                <w:snapToGrid w:val="0"/>
                <w:sz w:val="20"/>
                <w:lang w:val="es-ES" w:eastAsia="es-ES"/>
              </w:rPr>
            </w:pPr>
            <w:r>
              <w:rPr>
                <w:rFonts w:ascii="Arial" w:hAnsi="Arial" w:cs="Arial"/>
                <w:snapToGrid w:val="0"/>
                <w:sz w:val="20"/>
                <w:lang w:val="es-ES" w:eastAsia="es-ES"/>
              </w:rPr>
              <w:t>Autorizaciones pequeños aprovechamientos</w:t>
            </w:r>
          </w:p>
        </w:tc>
        <w:tc>
          <w:tcPr>
            <w:tcW w:w="1690" w:type="dxa"/>
            <w:tcBorders>
              <w:top w:val="single" w:sz="18" w:space="0" w:color="FFFFFF"/>
              <w:left w:val="single" w:sz="18" w:space="0" w:color="FFFFFF"/>
              <w:bottom w:val="single" w:sz="18" w:space="0" w:color="FFFFFF"/>
              <w:right w:val="single" w:sz="18" w:space="0" w:color="FFFFFF"/>
            </w:tcBorders>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0</w:t>
            </w:r>
          </w:p>
        </w:tc>
        <w:tc>
          <w:tcPr>
            <w:tcW w:w="1924" w:type="dxa"/>
            <w:tcBorders>
              <w:top w:val="single" w:sz="18" w:space="0" w:color="FFFFFF"/>
              <w:left w:val="single" w:sz="18" w:space="0" w:color="FFFFFF"/>
              <w:bottom w:val="single" w:sz="18" w:space="0" w:color="FFFFFF"/>
              <w:right w:val="nil"/>
            </w:tcBorders>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0</w:t>
            </w:r>
          </w:p>
        </w:tc>
      </w:tr>
      <w:tr w:rsidR="009A25CA" w:rsidTr="005F0858">
        <w:trPr>
          <w:cnfStyle w:val="000000100000" w:firstRow="0" w:lastRow="0" w:firstColumn="0" w:lastColumn="0" w:oddVBand="0" w:evenVBand="0" w:oddHBand="1" w:evenHBand="0" w:firstRowFirstColumn="0" w:firstRowLastColumn="0" w:lastRowFirstColumn="0" w:lastRowLastColumn="0"/>
          <w:trHeight w:val="247"/>
          <w:jc w:val="center"/>
        </w:trPr>
        <w:tc>
          <w:tcPr>
            <w:tcW w:w="4037" w:type="dxa"/>
            <w:tcBorders>
              <w:top w:val="single" w:sz="18" w:space="0" w:color="FFFFFF"/>
              <w:left w:val="nil"/>
              <w:bottom w:val="single" w:sz="18" w:space="0" w:color="FFFFFF"/>
              <w:right w:val="single" w:sz="18" w:space="0" w:color="FFFFFF"/>
            </w:tcBorders>
            <w:hideMark/>
          </w:tcPr>
          <w:p w:rsidR="009A25CA" w:rsidRDefault="009A25CA" w:rsidP="005F0858">
            <w:pPr>
              <w:rPr>
                <w:rFonts w:ascii="Arial" w:hAnsi="Arial" w:cs="Arial"/>
                <w:snapToGrid w:val="0"/>
                <w:sz w:val="20"/>
                <w:lang w:val="es-ES" w:eastAsia="es-ES"/>
              </w:rPr>
            </w:pPr>
            <w:r>
              <w:rPr>
                <w:rFonts w:ascii="Arial" w:hAnsi="Arial" w:cs="Arial"/>
                <w:snapToGrid w:val="0"/>
                <w:sz w:val="20"/>
                <w:lang w:val="es-ES" w:eastAsia="es-ES"/>
              </w:rPr>
              <w:t>Autorizaciones mantenimiento de caudales</w:t>
            </w:r>
          </w:p>
        </w:tc>
        <w:tc>
          <w:tcPr>
            <w:tcW w:w="1690" w:type="dxa"/>
            <w:tcBorders>
              <w:top w:val="single" w:sz="18" w:space="0" w:color="FFFFFF"/>
              <w:left w:val="single" w:sz="18" w:space="0" w:color="FFFFFF"/>
              <w:bottom w:val="single" w:sz="18" w:space="0" w:color="FFFFFF"/>
              <w:right w:val="single" w:sz="18" w:space="0" w:color="FFFFFF"/>
            </w:tcBorders>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4</w:t>
            </w:r>
          </w:p>
        </w:tc>
        <w:tc>
          <w:tcPr>
            <w:tcW w:w="1924" w:type="dxa"/>
            <w:tcBorders>
              <w:top w:val="single" w:sz="18" w:space="0" w:color="FFFFFF"/>
              <w:left w:val="single" w:sz="18" w:space="0" w:color="FFFFFF"/>
              <w:bottom w:val="single" w:sz="18" w:space="0" w:color="FFFFFF"/>
              <w:right w:val="nil"/>
            </w:tcBorders>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4</w:t>
            </w:r>
          </w:p>
        </w:tc>
      </w:tr>
      <w:tr w:rsidR="009A25CA" w:rsidTr="005F0858">
        <w:trPr>
          <w:cnfStyle w:val="000000010000" w:firstRow="0" w:lastRow="0" w:firstColumn="0" w:lastColumn="0" w:oddVBand="0" w:evenVBand="0" w:oddHBand="0" w:evenHBand="1" w:firstRowFirstColumn="0" w:firstRowLastColumn="0" w:lastRowFirstColumn="0" w:lastRowLastColumn="0"/>
          <w:trHeight w:val="247"/>
          <w:jc w:val="center"/>
        </w:trPr>
        <w:tc>
          <w:tcPr>
            <w:tcW w:w="4037" w:type="dxa"/>
            <w:tcBorders>
              <w:top w:val="single" w:sz="18" w:space="0" w:color="FFFFFF"/>
              <w:left w:val="nil"/>
              <w:bottom w:val="single" w:sz="18" w:space="0" w:color="FFFFFF"/>
              <w:right w:val="single" w:sz="18" w:space="0" w:color="FFFFFF"/>
            </w:tcBorders>
            <w:hideMark/>
          </w:tcPr>
          <w:p w:rsidR="009A25CA" w:rsidRDefault="009A25CA" w:rsidP="005F0858">
            <w:pPr>
              <w:rPr>
                <w:rFonts w:ascii="Arial" w:hAnsi="Arial" w:cs="Arial"/>
                <w:snapToGrid w:val="0"/>
                <w:sz w:val="20"/>
                <w:lang w:val="es-ES" w:eastAsia="es-ES"/>
              </w:rPr>
            </w:pPr>
            <w:r>
              <w:rPr>
                <w:rFonts w:ascii="Arial" w:hAnsi="Arial" w:cs="Arial"/>
                <w:snapToGrid w:val="0"/>
                <w:sz w:val="20"/>
                <w:lang w:val="es-ES" w:eastAsia="es-ES"/>
              </w:rPr>
              <w:t>Permisos de investigación</w:t>
            </w:r>
          </w:p>
        </w:tc>
        <w:tc>
          <w:tcPr>
            <w:tcW w:w="1690" w:type="dxa"/>
            <w:tcBorders>
              <w:top w:val="single" w:sz="18" w:space="0" w:color="FFFFFF"/>
              <w:left w:val="single" w:sz="18" w:space="0" w:color="FFFFFF"/>
              <w:bottom w:val="single" w:sz="18" w:space="0" w:color="FFFFFF"/>
              <w:right w:val="single" w:sz="18" w:space="0" w:color="FFFFFF"/>
            </w:tcBorders>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0</w:t>
            </w:r>
          </w:p>
        </w:tc>
        <w:tc>
          <w:tcPr>
            <w:tcW w:w="1924" w:type="dxa"/>
            <w:tcBorders>
              <w:top w:val="single" w:sz="18" w:space="0" w:color="FFFFFF"/>
              <w:left w:val="single" w:sz="18" w:space="0" w:color="FFFFFF"/>
              <w:bottom w:val="single" w:sz="18" w:space="0" w:color="FFFFFF"/>
              <w:right w:val="nil"/>
            </w:tcBorders>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1</w:t>
            </w:r>
          </w:p>
        </w:tc>
      </w:tr>
      <w:tr w:rsidR="009A25CA" w:rsidTr="005F0858">
        <w:trPr>
          <w:cnfStyle w:val="000000100000" w:firstRow="0" w:lastRow="0" w:firstColumn="0" w:lastColumn="0" w:oddVBand="0" w:evenVBand="0" w:oddHBand="1" w:evenHBand="0" w:firstRowFirstColumn="0" w:firstRowLastColumn="0" w:lastRowFirstColumn="0" w:lastRowLastColumn="0"/>
          <w:trHeight w:val="247"/>
          <w:jc w:val="center"/>
        </w:trPr>
        <w:tc>
          <w:tcPr>
            <w:tcW w:w="4037" w:type="dxa"/>
            <w:tcBorders>
              <w:top w:val="single" w:sz="18" w:space="0" w:color="FFFFFF"/>
              <w:left w:val="nil"/>
              <w:bottom w:val="single" w:sz="18" w:space="0" w:color="FFFFFF"/>
              <w:right w:val="single" w:sz="18" w:space="0" w:color="FFFFFF"/>
            </w:tcBorders>
            <w:hideMark/>
          </w:tcPr>
          <w:p w:rsidR="009A25CA" w:rsidRDefault="009A25CA" w:rsidP="005F0858">
            <w:pPr>
              <w:rPr>
                <w:rFonts w:ascii="Arial" w:hAnsi="Arial" w:cs="Arial"/>
                <w:snapToGrid w:val="0"/>
                <w:sz w:val="20"/>
                <w:lang w:val="es-ES" w:eastAsia="es-ES"/>
              </w:rPr>
            </w:pPr>
            <w:r>
              <w:rPr>
                <w:rFonts w:ascii="Arial" w:hAnsi="Arial" w:cs="Arial"/>
                <w:snapToGrid w:val="0"/>
                <w:sz w:val="20"/>
                <w:lang w:val="es-ES" w:eastAsia="es-ES"/>
              </w:rPr>
              <w:t>Aforos</w:t>
            </w:r>
          </w:p>
        </w:tc>
        <w:tc>
          <w:tcPr>
            <w:tcW w:w="1690" w:type="dxa"/>
            <w:tcBorders>
              <w:top w:val="single" w:sz="18" w:space="0" w:color="FFFFFF"/>
              <w:left w:val="single" w:sz="18" w:space="0" w:color="FFFFFF"/>
              <w:bottom w:val="single" w:sz="18" w:space="0" w:color="FFFFFF"/>
              <w:right w:val="single" w:sz="18" w:space="0" w:color="FFFFFF"/>
            </w:tcBorders>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0</w:t>
            </w:r>
          </w:p>
        </w:tc>
        <w:tc>
          <w:tcPr>
            <w:tcW w:w="1924" w:type="dxa"/>
            <w:tcBorders>
              <w:top w:val="single" w:sz="18" w:space="0" w:color="FFFFFF"/>
              <w:left w:val="single" w:sz="18" w:space="0" w:color="FFFFFF"/>
              <w:bottom w:val="single" w:sz="18" w:space="0" w:color="FFFFFF"/>
              <w:right w:val="nil"/>
            </w:tcBorders>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0</w:t>
            </w:r>
          </w:p>
        </w:tc>
      </w:tr>
      <w:tr w:rsidR="009A25CA" w:rsidTr="005F0858">
        <w:trPr>
          <w:cnfStyle w:val="000000010000" w:firstRow="0" w:lastRow="0" w:firstColumn="0" w:lastColumn="0" w:oddVBand="0" w:evenVBand="0" w:oddHBand="0" w:evenHBand="1" w:firstRowFirstColumn="0" w:firstRowLastColumn="0" w:lastRowFirstColumn="0" w:lastRowLastColumn="0"/>
          <w:trHeight w:val="247"/>
          <w:jc w:val="center"/>
        </w:trPr>
        <w:tc>
          <w:tcPr>
            <w:tcW w:w="4037" w:type="dxa"/>
            <w:tcBorders>
              <w:top w:val="single" w:sz="18" w:space="0" w:color="FFFFFF"/>
              <w:left w:val="nil"/>
              <w:bottom w:val="single" w:sz="18" w:space="0" w:color="FFFFFF"/>
              <w:right w:val="single" w:sz="18" w:space="0" w:color="FFFFFF"/>
            </w:tcBorders>
            <w:hideMark/>
          </w:tcPr>
          <w:p w:rsidR="009A25CA" w:rsidRDefault="009A25CA" w:rsidP="005F0858">
            <w:pPr>
              <w:rPr>
                <w:rFonts w:ascii="Arial" w:hAnsi="Arial" w:cs="Arial"/>
                <w:snapToGrid w:val="0"/>
                <w:sz w:val="20"/>
                <w:lang w:val="es-ES" w:eastAsia="es-ES"/>
              </w:rPr>
            </w:pPr>
            <w:r>
              <w:rPr>
                <w:rFonts w:ascii="Arial" w:hAnsi="Arial" w:cs="Arial"/>
                <w:snapToGrid w:val="0"/>
                <w:sz w:val="20"/>
                <w:lang w:val="es-ES" w:eastAsia="es-ES"/>
              </w:rPr>
              <w:t>Prórrogas en labores de alumbramiento</w:t>
            </w:r>
          </w:p>
        </w:tc>
        <w:tc>
          <w:tcPr>
            <w:tcW w:w="1690" w:type="dxa"/>
            <w:tcBorders>
              <w:top w:val="single" w:sz="18" w:space="0" w:color="FFFFFF"/>
              <w:left w:val="single" w:sz="18" w:space="0" w:color="FFFFFF"/>
              <w:bottom w:val="single" w:sz="18" w:space="0" w:color="FFFFFF"/>
              <w:right w:val="single" w:sz="18" w:space="0" w:color="FFFFFF"/>
            </w:tcBorders>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34</w:t>
            </w:r>
          </w:p>
        </w:tc>
        <w:tc>
          <w:tcPr>
            <w:tcW w:w="1924" w:type="dxa"/>
            <w:tcBorders>
              <w:top w:val="single" w:sz="18" w:space="0" w:color="FFFFFF"/>
              <w:left w:val="single" w:sz="18" w:space="0" w:color="FFFFFF"/>
              <w:bottom w:val="single" w:sz="18" w:space="0" w:color="FFFFFF"/>
              <w:right w:val="nil"/>
            </w:tcBorders>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27</w:t>
            </w:r>
          </w:p>
        </w:tc>
      </w:tr>
      <w:tr w:rsidR="009A25CA" w:rsidTr="005F0858">
        <w:trPr>
          <w:cnfStyle w:val="000000100000" w:firstRow="0" w:lastRow="0" w:firstColumn="0" w:lastColumn="0" w:oddVBand="0" w:evenVBand="0" w:oddHBand="1" w:evenHBand="0" w:firstRowFirstColumn="0" w:firstRowLastColumn="0" w:lastRowFirstColumn="0" w:lastRowLastColumn="0"/>
          <w:trHeight w:val="247"/>
          <w:jc w:val="center"/>
        </w:trPr>
        <w:tc>
          <w:tcPr>
            <w:tcW w:w="4037" w:type="dxa"/>
            <w:tcBorders>
              <w:top w:val="single" w:sz="18" w:space="0" w:color="FFFFFF"/>
              <w:left w:val="nil"/>
              <w:bottom w:val="single" w:sz="18" w:space="0" w:color="FFFFFF"/>
              <w:right w:val="single" w:sz="18" w:space="0" w:color="FFFFFF"/>
            </w:tcBorders>
            <w:hideMark/>
          </w:tcPr>
          <w:p w:rsidR="009A25CA" w:rsidRDefault="009A25CA" w:rsidP="005F0858">
            <w:pPr>
              <w:rPr>
                <w:rFonts w:ascii="Arial" w:hAnsi="Arial" w:cs="Arial"/>
                <w:snapToGrid w:val="0"/>
                <w:sz w:val="20"/>
                <w:lang w:val="es-ES" w:eastAsia="es-ES"/>
              </w:rPr>
            </w:pPr>
            <w:r>
              <w:rPr>
                <w:rFonts w:ascii="Arial" w:hAnsi="Arial" w:cs="Arial"/>
                <w:snapToGrid w:val="0"/>
                <w:sz w:val="20"/>
                <w:lang w:val="es-ES" w:eastAsia="es-ES"/>
              </w:rPr>
              <w:t>Rehabilitaciones</w:t>
            </w:r>
          </w:p>
        </w:tc>
        <w:tc>
          <w:tcPr>
            <w:tcW w:w="1690" w:type="dxa"/>
            <w:tcBorders>
              <w:top w:val="single" w:sz="18" w:space="0" w:color="FFFFFF"/>
              <w:left w:val="single" w:sz="18" w:space="0" w:color="FFFFFF"/>
              <w:bottom w:val="single" w:sz="18" w:space="0" w:color="FFFFFF"/>
              <w:right w:val="single" w:sz="18" w:space="0" w:color="FFFFFF"/>
            </w:tcBorders>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3</w:t>
            </w:r>
          </w:p>
        </w:tc>
        <w:tc>
          <w:tcPr>
            <w:tcW w:w="1924" w:type="dxa"/>
            <w:tcBorders>
              <w:top w:val="single" w:sz="18" w:space="0" w:color="FFFFFF"/>
              <w:left w:val="single" w:sz="18" w:space="0" w:color="FFFFFF"/>
              <w:bottom w:val="single" w:sz="18" w:space="0" w:color="FFFFFF"/>
              <w:right w:val="nil"/>
            </w:tcBorders>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2</w:t>
            </w:r>
          </w:p>
        </w:tc>
      </w:tr>
      <w:tr w:rsidR="009A25CA" w:rsidTr="005F0858">
        <w:trPr>
          <w:cnfStyle w:val="000000010000" w:firstRow="0" w:lastRow="0" w:firstColumn="0" w:lastColumn="0" w:oddVBand="0" w:evenVBand="0" w:oddHBand="0" w:evenHBand="1" w:firstRowFirstColumn="0" w:firstRowLastColumn="0" w:lastRowFirstColumn="0" w:lastRowLastColumn="0"/>
          <w:trHeight w:val="247"/>
          <w:jc w:val="center"/>
        </w:trPr>
        <w:tc>
          <w:tcPr>
            <w:tcW w:w="4037" w:type="dxa"/>
            <w:tcBorders>
              <w:top w:val="single" w:sz="18" w:space="0" w:color="FFFFFF"/>
              <w:left w:val="nil"/>
              <w:bottom w:val="single" w:sz="18" w:space="0" w:color="FFFFFF"/>
              <w:right w:val="single" w:sz="18" w:space="0" w:color="FFFFFF"/>
            </w:tcBorders>
            <w:hideMark/>
          </w:tcPr>
          <w:p w:rsidR="009A25CA" w:rsidRDefault="009A25CA" w:rsidP="005F0858">
            <w:pPr>
              <w:rPr>
                <w:rFonts w:ascii="Arial" w:hAnsi="Arial" w:cs="Arial"/>
                <w:snapToGrid w:val="0"/>
                <w:sz w:val="20"/>
                <w:lang w:val="es-ES" w:eastAsia="es-ES"/>
              </w:rPr>
            </w:pPr>
            <w:r>
              <w:rPr>
                <w:rFonts w:ascii="Arial" w:hAnsi="Arial" w:cs="Arial"/>
                <w:snapToGrid w:val="0"/>
                <w:sz w:val="20"/>
                <w:lang w:val="es-ES" w:eastAsia="es-ES"/>
              </w:rPr>
              <w:t>Varios/Comunicaciones</w:t>
            </w:r>
          </w:p>
        </w:tc>
        <w:tc>
          <w:tcPr>
            <w:tcW w:w="1690" w:type="dxa"/>
            <w:tcBorders>
              <w:top w:val="single" w:sz="18" w:space="0" w:color="FFFFFF"/>
              <w:left w:val="single" w:sz="18" w:space="0" w:color="FFFFFF"/>
              <w:bottom w:val="single" w:sz="18" w:space="0" w:color="FFFFFF"/>
              <w:right w:val="single" w:sz="18" w:space="0" w:color="FFFFFF"/>
            </w:tcBorders>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10</w:t>
            </w:r>
          </w:p>
        </w:tc>
        <w:tc>
          <w:tcPr>
            <w:tcW w:w="1924" w:type="dxa"/>
            <w:tcBorders>
              <w:top w:val="single" w:sz="18" w:space="0" w:color="FFFFFF"/>
              <w:left w:val="single" w:sz="18" w:space="0" w:color="FFFFFF"/>
              <w:bottom w:val="single" w:sz="18" w:space="0" w:color="FFFFFF"/>
              <w:right w:val="nil"/>
            </w:tcBorders>
            <w:vAlign w:val="center"/>
            <w:hideMark/>
          </w:tcPr>
          <w:p w:rsidR="009A25CA" w:rsidRDefault="009A25CA" w:rsidP="005F0858">
            <w:pPr>
              <w:jc w:val="center"/>
              <w:rPr>
                <w:rFonts w:ascii="Arial" w:hAnsi="Arial" w:cs="Arial"/>
                <w:snapToGrid w:val="0"/>
                <w:sz w:val="20"/>
                <w:lang w:val="es-ES" w:eastAsia="es-ES"/>
              </w:rPr>
            </w:pPr>
            <w:r>
              <w:rPr>
                <w:rFonts w:ascii="Arial" w:hAnsi="Arial" w:cs="Arial"/>
                <w:snapToGrid w:val="0"/>
                <w:sz w:val="20"/>
                <w:lang w:val="es-ES" w:eastAsia="es-ES"/>
              </w:rPr>
              <w:t xml:space="preserve">786 </w:t>
            </w:r>
            <w:r>
              <w:rPr>
                <w:rStyle w:val="Refdenotaalpie"/>
                <w:rFonts w:ascii="Arial" w:hAnsi="Arial" w:cs="Arial"/>
                <w:snapToGrid w:val="0"/>
                <w:sz w:val="20"/>
                <w:lang w:val="es-ES" w:eastAsia="es-ES"/>
              </w:rPr>
              <w:footnoteReference w:id="1"/>
            </w:r>
          </w:p>
        </w:tc>
      </w:tr>
      <w:tr w:rsidR="009A25CA" w:rsidTr="005F0858">
        <w:trPr>
          <w:cnfStyle w:val="000000100000" w:firstRow="0" w:lastRow="0" w:firstColumn="0" w:lastColumn="0" w:oddVBand="0" w:evenVBand="0" w:oddHBand="1" w:evenHBand="0" w:firstRowFirstColumn="0" w:firstRowLastColumn="0" w:lastRowFirstColumn="0" w:lastRowLastColumn="0"/>
          <w:trHeight w:val="344"/>
          <w:jc w:val="center"/>
        </w:trPr>
        <w:tc>
          <w:tcPr>
            <w:tcW w:w="4037" w:type="dxa"/>
            <w:tcBorders>
              <w:top w:val="single" w:sz="18" w:space="0" w:color="FFFFFF"/>
              <w:left w:val="nil"/>
              <w:bottom w:val="nil"/>
              <w:right w:val="single" w:sz="18" w:space="0" w:color="FFFFFF"/>
            </w:tcBorders>
            <w:hideMark/>
          </w:tcPr>
          <w:p w:rsidR="009A25CA" w:rsidRDefault="009A25CA" w:rsidP="005F0858">
            <w:pPr>
              <w:rPr>
                <w:rFonts w:ascii="Arial" w:hAnsi="Arial" w:cs="Arial"/>
                <w:b/>
                <w:snapToGrid w:val="0"/>
                <w:sz w:val="20"/>
                <w:lang w:val="es-ES" w:eastAsia="es-ES"/>
              </w:rPr>
            </w:pPr>
            <w:r>
              <w:rPr>
                <w:rFonts w:ascii="Arial" w:hAnsi="Arial" w:cs="Arial"/>
                <w:b/>
                <w:snapToGrid w:val="0"/>
                <w:sz w:val="20"/>
                <w:lang w:val="es-ES" w:eastAsia="es-ES"/>
              </w:rPr>
              <w:t>TOTAL</w:t>
            </w:r>
          </w:p>
        </w:tc>
        <w:tc>
          <w:tcPr>
            <w:tcW w:w="1690" w:type="dxa"/>
            <w:tcBorders>
              <w:top w:val="single" w:sz="18" w:space="0" w:color="FFFFFF"/>
              <w:left w:val="single" w:sz="18" w:space="0" w:color="FFFFFF"/>
              <w:bottom w:val="nil"/>
              <w:right w:val="single" w:sz="18" w:space="0" w:color="FFFFFF"/>
            </w:tcBorders>
            <w:vAlign w:val="center"/>
            <w:hideMark/>
          </w:tcPr>
          <w:p w:rsidR="009A25CA" w:rsidRDefault="009A25CA" w:rsidP="005F0858">
            <w:pPr>
              <w:jc w:val="center"/>
              <w:rPr>
                <w:rFonts w:ascii="Arial" w:hAnsi="Arial" w:cs="Arial"/>
                <w:b/>
                <w:snapToGrid w:val="0"/>
                <w:sz w:val="20"/>
                <w:lang w:val="es-ES" w:eastAsia="es-ES"/>
              </w:rPr>
            </w:pPr>
            <w:r>
              <w:rPr>
                <w:rFonts w:ascii="Arial" w:hAnsi="Arial" w:cs="Arial"/>
                <w:b/>
                <w:snapToGrid w:val="0"/>
                <w:sz w:val="20"/>
                <w:lang w:val="es-ES" w:eastAsia="es-ES"/>
              </w:rPr>
              <w:fldChar w:fldCharType="begin"/>
            </w:r>
            <w:r>
              <w:rPr>
                <w:rFonts w:ascii="Arial" w:hAnsi="Arial" w:cs="Arial"/>
                <w:b/>
                <w:snapToGrid w:val="0"/>
                <w:sz w:val="20"/>
                <w:lang w:val="es-ES" w:eastAsia="es-ES"/>
              </w:rPr>
              <w:instrText xml:space="preserve"> =SUM(ABOVE) </w:instrText>
            </w:r>
            <w:r>
              <w:rPr>
                <w:rFonts w:ascii="Arial" w:hAnsi="Arial" w:cs="Arial"/>
                <w:b/>
                <w:snapToGrid w:val="0"/>
                <w:sz w:val="20"/>
                <w:lang w:val="es-ES" w:eastAsia="es-ES"/>
              </w:rPr>
              <w:fldChar w:fldCharType="separate"/>
            </w:r>
            <w:r>
              <w:rPr>
                <w:rFonts w:ascii="Arial" w:hAnsi="Arial" w:cs="Arial"/>
                <w:b/>
                <w:noProof/>
                <w:snapToGrid w:val="0"/>
                <w:sz w:val="20"/>
                <w:lang w:val="es-ES" w:eastAsia="es-ES"/>
              </w:rPr>
              <w:t>51</w:t>
            </w:r>
            <w:r>
              <w:rPr>
                <w:rFonts w:ascii="Arial" w:hAnsi="Arial" w:cs="Arial"/>
                <w:b/>
                <w:snapToGrid w:val="0"/>
                <w:sz w:val="20"/>
                <w:lang w:val="es-ES" w:eastAsia="es-ES"/>
              </w:rPr>
              <w:fldChar w:fldCharType="end"/>
            </w:r>
          </w:p>
        </w:tc>
        <w:tc>
          <w:tcPr>
            <w:tcW w:w="1924" w:type="dxa"/>
            <w:tcBorders>
              <w:top w:val="single" w:sz="18" w:space="0" w:color="FFFFFF"/>
              <w:left w:val="single" w:sz="18" w:space="0" w:color="FFFFFF"/>
              <w:bottom w:val="nil"/>
              <w:right w:val="nil"/>
            </w:tcBorders>
            <w:vAlign w:val="center"/>
            <w:hideMark/>
          </w:tcPr>
          <w:p w:rsidR="009A25CA" w:rsidRDefault="009A25CA" w:rsidP="005F0858">
            <w:pPr>
              <w:jc w:val="center"/>
              <w:rPr>
                <w:rFonts w:ascii="Arial" w:hAnsi="Arial" w:cs="Arial"/>
                <w:b/>
                <w:snapToGrid w:val="0"/>
                <w:sz w:val="20"/>
                <w:lang w:val="es-ES" w:eastAsia="es-ES"/>
              </w:rPr>
            </w:pPr>
            <w:r>
              <w:rPr>
                <w:rFonts w:ascii="Arial" w:hAnsi="Arial" w:cs="Arial"/>
                <w:b/>
                <w:snapToGrid w:val="0"/>
                <w:sz w:val="20"/>
                <w:lang w:val="es-ES" w:eastAsia="es-ES"/>
              </w:rPr>
              <w:t>822</w:t>
            </w:r>
          </w:p>
        </w:tc>
      </w:tr>
    </w:tbl>
    <w:p w:rsidR="008A2829" w:rsidRPr="006511CB" w:rsidRDefault="008A2829" w:rsidP="008B0F85">
      <w:pPr>
        <w:spacing w:before="120" w:after="120"/>
        <w:jc w:val="both"/>
        <w:rPr>
          <w:rFonts w:ascii="Arial" w:hAnsi="Arial" w:cs="Arial"/>
          <w:b/>
          <w:sz w:val="22"/>
          <w:highlight w:val="magenta"/>
        </w:rPr>
      </w:pPr>
    </w:p>
    <w:p w:rsidR="00427505" w:rsidRPr="006E15C5" w:rsidRDefault="00427505" w:rsidP="00427505">
      <w:pPr>
        <w:pStyle w:val="Descripcin"/>
        <w:ind w:left="1350" w:hanging="1350"/>
        <w:rPr>
          <w:rFonts w:cs="Arial"/>
          <w:caps w:val="0"/>
          <w:sz w:val="22"/>
        </w:rPr>
      </w:pPr>
      <w:bookmarkStart w:id="117" w:name="_Toc524407002"/>
      <w:bookmarkStart w:id="118" w:name="_Toc523800578"/>
      <w:bookmarkStart w:id="119" w:name="_Toc523800547"/>
      <w:bookmarkStart w:id="120" w:name="_Toc523800483"/>
      <w:bookmarkStart w:id="121" w:name="_Toc485407010"/>
      <w:bookmarkEnd w:id="112"/>
      <w:bookmarkEnd w:id="113"/>
      <w:bookmarkEnd w:id="114"/>
      <w:bookmarkEnd w:id="115"/>
      <w:bookmarkEnd w:id="116"/>
      <w:r w:rsidRPr="00EF3287">
        <w:rPr>
          <w:rFonts w:cs="Arial"/>
          <w:caps w:val="0"/>
          <w:sz w:val="22"/>
        </w:rPr>
        <w:t>PROCEDIMIENTOS SANCIONADORES EN MATERIA DE AGUAS SUBTERRÁNEAS</w:t>
      </w:r>
    </w:p>
    <w:p w:rsidR="00427505" w:rsidRDefault="00427505" w:rsidP="00427505">
      <w:pPr>
        <w:rPr>
          <w:highlight w:val="red"/>
        </w:rPr>
      </w:pPr>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4062"/>
        <w:gridCol w:w="1344"/>
        <w:gridCol w:w="1421"/>
      </w:tblGrid>
      <w:tr w:rsidR="00427505" w:rsidRPr="007B269B" w:rsidTr="005F0858">
        <w:trPr>
          <w:trHeight w:val="250"/>
          <w:tblHeader/>
          <w:jc w:val="center"/>
        </w:trPr>
        <w:tc>
          <w:tcPr>
            <w:tcW w:w="4062" w:type="dxa"/>
            <w:tcBorders>
              <w:top w:val="nil"/>
            </w:tcBorders>
            <w:shd w:val="pct20" w:color="000000" w:fill="FFFFFF"/>
            <w:vAlign w:val="center"/>
          </w:tcPr>
          <w:p w:rsidR="00427505" w:rsidRPr="007B269B" w:rsidRDefault="00427505" w:rsidP="005F0858">
            <w:pPr>
              <w:rPr>
                <w:rFonts w:ascii="Arial" w:hAnsi="Arial" w:cs="Arial"/>
                <w:b/>
                <w:snapToGrid w:val="0"/>
                <w:sz w:val="20"/>
                <w:lang w:val="es-ES" w:eastAsia="es-ES"/>
              </w:rPr>
            </w:pPr>
            <w:r w:rsidRPr="007B269B">
              <w:rPr>
                <w:rFonts w:ascii="Arial" w:hAnsi="Arial" w:cs="Arial"/>
                <w:b/>
                <w:snapToGrid w:val="0"/>
                <w:sz w:val="20"/>
                <w:lang w:val="es-ES" w:eastAsia="es-ES"/>
              </w:rPr>
              <w:t>PROCEDIMIENTOS SANCIONADORES</w:t>
            </w:r>
          </w:p>
        </w:tc>
        <w:tc>
          <w:tcPr>
            <w:tcW w:w="1344" w:type="dxa"/>
            <w:tcBorders>
              <w:top w:val="nil"/>
            </w:tcBorders>
            <w:shd w:val="pct20" w:color="000000" w:fill="FFFFFF"/>
            <w:vAlign w:val="center"/>
          </w:tcPr>
          <w:p w:rsidR="00427505" w:rsidRPr="007B269B" w:rsidRDefault="00427505" w:rsidP="005F0858">
            <w:pPr>
              <w:jc w:val="center"/>
              <w:rPr>
                <w:rFonts w:ascii="Arial" w:hAnsi="Arial" w:cs="Arial"/>
                <w:b/>
                <w:snapToGrid w:val="0"/>
                <w:sz w:val="20"/>
                <w:lang w:val="es-ES" w:eastAsia="es-ES"/>
              </w:rPr>
            </w:pPr>
            <w:r>
              <w:rPr>
                <w:rFonts w:ascii="Arial" w:hAnsi="Arial" w:cs="Arial"/>
                <w:b/>
                <w:snapToGrid w:val="0"/>
                <w:sz w:val="20"/>
                <w:lang w:val="es-ES" w:eastAsia="es-ES"/>
              </w:rPr>
              <w:t>2017</w:t>
            </w:r>
          </w:p>
        </w:tc>
        <w:tc>
          <w:tcPr>
            <w:tcW w:w="1421" w:type="dxa"/>
            <w:tcBorders>
              <w:top w:val="nil"/>
            </w:tcBorders>
            <w:shd w:val="pct20" w:color="000000" w:fill="FFFFFF"/>
            <w:vAlign w:val="center"/>
          </w:tcPr>
          <w:p w:rsidR="00427505" w:rsidRPr="007B269B" w:rsidRDefault="00427505" w:rsidP="005F0858">
            <w:pPr>
              <w:jc w:val="center"/>
              <w:rPr>
                <w:rFonts w:ascii="Arial" w:hAnsi="Arial" w:cs="Arial"/>
                <w:b/>
                <w:snapToGrid w:val="0"/>
                <w:sz w:val="20"/>
                <w:lang w:val="es-ES" w:eastAsia="es-ES"/>
              </w:rPr>
            </w:pPr>
            <w:r>
              <w:rPr>
                <w:rFonts w:ascii="Arial" w:hAnsi="Arial" w:cs="Arial"/>
                <w:b/>
                <w:snapToGrid w:val="0"/>
                <w:sz w:val="20"/>
                <w:lang w:val="es-ES" w:eastAsia="es-ES"/>
              </w:rPr>
              <w:t>2018</w:t>
            </w:r>
          </w:p>
        </w:tc>
      </w:tr>
      <w:tr w:rsidR="00427505" w:rsidRPr="007B269B" w:rsidTr="005F0858">
        <w:trPr>
          <w:trHeight w:val="250"/>
          <w:jc w:val="center"/>
        </w:trPr>
        <w:tc>
          <w:tcPr>
            <w:tcW w:w="4062" w:type="dxa"/>
            <w:tcBorders>
              <w:bottom w:val="nil"/>
            </w:tcBorders>
            <w:shd w:val="pct5" w:color="000000" w:fill="FFFFFF"/>
            <w:vAlign w:val="center"/>
          </w:tcPr>
          <w:p w:rsidR="00427505" w:rsidRPr="007B269B" w:rsidRDefault="00427505" w:rsidP="005F0858">
            <w:pPr>
              <w:pStyle w:val="Encabezado"/>
              <w:tabs>
                <w:tab w:val="clear" w:pos="4252"/>
                <w:tab w:val="clear" w:pos="8504"/>
              </w:tabs>
              <w:rPr>
                <w:rFonts w:ascii="Arial" w:hAnsi="Arial" w:cs="Arial"/>
                <w:snapToGrid w:val="0"/>
                <w:sz w:val="20"/>
                <w:lang w:val="es-ES" w:eastAsia="es-ES"/>
              </w:rPr>
            </w:pPr>
            <w:r w:rsidRPr="007B269B">
              <w:rPr>
                <w:rFonts w:ascii="Arial" w:hAnsi="Arial" w:cs="Arial"/>
                <w:snapToGrid w:val="0"/>
                <w:sz w:val="20"/>
                <w:lang w:val="es-ES" w:eastAsia="es-ES"/>
              </w:rPr>
              <w:t>Denuncias presentadas</w:t>
            </w:r>
          </w:p>
        </w:tc>
        <w:tc>
          <w:tcPr>
            <w:tcW w:w="1344" w:type="dxa"/>
            <w:tcBorders>
              <w:bottom w:val="nil"/>
            </w:tcBorders>
            <w:shd w:val="pct5" w:color="000000" w:fill="FFFFFF"/>
            <w:vAlign w:val="center"/>
          </w:tcPr>
          <w:p w:rsidR="00427505" w:rsidRPr="007B269B"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2</w:t>
            </w:r>
          </w:p>
        </w:tc>
        <w:tc>
          <w:tcPr>
            <w:tcW w:w="1421" w:type="dxa"/>
            <w:tcBorders>
              <w:bottom w:val="nil"/>
            </w:tcBorders>
            <w:shd w:val="pct5" w:color="000000" w:fill="FFFFFF"/>
            <w:vAlign w:val="center"/>
          </w:tcPr>
          <w:p w:rsidR="00427505" w:rsidRPr="007B269B"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5</w:t>
            </w:r>
          </w:p>
        </w:tc>
      </w:tr>
      <w:tr w:rsidR="00427505" w:rsidRPr="007B269B" w:rsidTr="005F0858">
        <w:trPr>
          <w:trHeight w:val="250"/>
          <w:jc w:val="center"/>
        </w:trPr>
        <w:tc>
          <w:tcPr>
            <w:tcW w:w="4062" w:type="dxa"/>
            <w:tcBorders>
              <w:top w:val="single" w:sz="18" w:space="0" w:color="FFFFFF"/>
              <w:bottom w:val="nil"/>
            </w:tcBorders>
            <w:shd w:val="pct20" w:color="000000" w:fill="FFFFFF"/>
            <w:vAlign w:val="center"/>
          </w:tcPr>
          <w:p w:rsidR="00427505" w:rsidRPr="007B269B" w:rsidRDefault="00427505" w:rsidP="005F0858">
            <w:pPr>
              <w:rPr>
                <w:rFonts w:ascii="Arial" w:hAnsi="Arial" w:cs="Arial"/>
                <w:snapToGrid w:val="0"/>
                <w:sz w:val="20"/>
                <w:lang w:val="es-ES" w:eastAsia="es-ES"/>
              </w:rPr>
            </w:pPr>
            <w:r w:rsidRPr="007B269B">
              <w:rPr>
                <w:rFonts w:ascii="Arial" w:hAnsi="Arial" w:cs="Arial"/>
                <w:snapToGrid w:val="0"/>
                <w:sz w:val="20"/>
                <w:lang w:val="es-ES" w:eastAsia="es-ES"/>
              </w:rPr>
              <w:t>Archivos de actuaciones</w:t>
            </w:r>
          </w:p>
        </w:tc>
        <w:tc>
          <w:tcPr>
            <w:tcW w:w="1344" w:type="dxa"/>
            <w:tcBorders>
              <w:top w:val="single" w:sz="18" w:space="0" w:color="FFFFFF"/>
              <w:bottom w:val="nil"/>
            </w:tcBorders>
            <w:shd w:val="pct20" w:color="000000" w:fill="FFFFFF"/>
            <w:vAlign w:val="center"/>
          </w:tcPr>
          <w:p w:rsidR="00427505" w:rsidRPr="007B269B"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0</w:t>
            </w:r>
          </w:p>
        </w:tc>
        <w:tc>
          <w:tcPr>
            <w:tcW w:w="1421" w:type="dxa"/>
            <w:tcBorders>
              <w:top w:val="single" w:sz="18" w:space="0" w:color="FFFFFF"/>
              <w:bottom w:val="nil"/>
            </w:tcBorders>
            <w:shd w:val="pct20" w:color="000000" w:fill="FFFFFF"/>
            <w:vAlign w:val="center"/>
          </w:tcPr>
          <w:p w:rsidR="00427505" w:rsidRPr="007B269B"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0</w:t>
            </w:r>
          </w:p>
        </w:tc>
      </w:tr>
      <w:tr w:rsidR="00427505" w:rsidRPr="007B269B" w:rsidTr="005F0858">
        <w:trPr>
          <w:trHeight w:val="250"/>
          <w:jc w:val="center"/>
        </w:trPr>
        <w:tc>
          <w:tcPr>
            <w:tcW w:w="4062" w:type="dxa"/>
            <w:tcBorders>
              <w:top w:val="single" w:sz="18" w:space="0" w:color="FFFFFF"/>
              <w:bottom w:val="nil"/>
            </w:tcBorders>
            <w:shd w:val="pct5" w:color="000000" w:fill="FFFFFF"/>
            <w:vAlign w:val="center"/>
          </w:tcPr>
          <w:p w:rsidR="00427505" w:rsidRPr="00DB6C10" w:rsidRDefault="00427505" w:rsidP="005F0858">
            <w:pPr>
              <w:rPr>
                <w:rFonts w:ascii="Arial" w:hAnsi="Arial" w:cs="Arial"/>
                <w:snapToGrid w:val="0"/>
                <w:sz w:val="20"/>
                <w:lang w:val="es-ES" w:eastAsia="es-ES"/>
              </w:rPr>
            </w:pPr>
            <w:r w:rsidRPr="00DB6C10">
              <w:rPr>
                <w:rFonts w:ascii="Arial" w:hAnsi="Arial" w:cs="Arial"/>
                <w:snapToGrid w:val="0"/>
                <w:sz w:val="20"/>
                <w:lang w:val="es-ES" w:eastAsia="es-ES"/>
              </w:rPr>
              <w:t>Procedimientos sancionadores iniciados</w:t>
            </w:r>
          </w:p>
        </w:tc>
        <w:tc>
          <w:tcPr>
            <w:tcW w:w="1344" w:type="dxa"/>
            <w:tcBorders>
              <w:top w:val="single" w:sz="18" w:space="0" w:color="FFFFFF"/>
              <w:bottom w:val="nil"/>
            </w:tcBorders>
            <w:shd w:val="pct5" w:color="000000" w:fill="FFFFFF"/>
            <w:vAlign w:val="center"/>
          </w:tcPr>
          <w:p w:rsidR="00427505" w:rsidRPr="007B269B"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2</w:t>
            </w:r>
          </w:p>
        </w:tc>
        <w:tc>
          <w:tcPr>
            <w:tcW w:w="1421" w:type="dxa"/>
            <w:tcBorders>
              <w:top w:val="single" w:sz="18" w:space="0" w:color="FFFFFF"/>
              <w:bottom w:val="nil"/>
            </w:tcBorders>
            <w:shd w:val="pct5" w:color="000000" w:fill="FFFFFF"/>
            <w:vAlign w:val="center"/>
          </w:tcPr>
          <w:p w:rsidR="00427505" w:rsidRPr="007B269B"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0</w:t>
            </w:r>
          </w:p>
        </w:tc>
      </w:tr>
      <w:tr w:rsidR="00427505" w:rsidRPr="007B269B" w:rsidTr="005F0858">
        <w:trPr>
          <w:trHeight w:val="250"/>
          <w:jc w:val="center"/>
        </w:trPr>
        <w:tc>
          <w:tcPr>
            <w:tcW w:w="4062" w:type="dxa"/>
            <w:tcBorders>
              <w:top w:val="single" w:sz="18" w:space="0" w:color="FFFFFF"/>
              <w:bottom w:val="nil"/>
            </w:tcBorders>
            <w:shd w:val="pct20" w:color="000000" w:fill="FFFFFF"/>
            <w:vAlign w:val="center"/>
          </w:tcPr>
          <w:p w:rsidR="00427505" w:rsidRPr="00DB6C10" w:rsidRDefault="00427505" w:rsidP="005F0858">
            <w:pPr>
              <w:rPr>
                <w:rFonts w:ascii="Arial" w:hAnsi="Arial" w:cs="Arial"/>
                <w:snapToGrid w:val="0"/>
                <w:sz w:val="20"/>
                <w:lang w:val="es-ES" w:eastAsia="es-ES"/>
              </w:rPr>
            </w:pPr>
            <w:r w:rsidRPr="00DB6C10">
              <w:rPr>
                <w:rFonts w:ascii="Arial" w:hAnsi="Arial" w:cs="Arial"/>
                <w:snapToGrid w:val="0"/>
                <w:sz w:val="20"/>
                <w:lang w:val="es-ES" w:eastAsia="es-ES"/>
              </w:rPr>
              <w:t>Declaraciones de responsabilidad por comisión de infracción</w:t>
            </w:r>
          </w:p>
        </w:tc>
        <w:tc>
          <w:tcPr>
            <w:tcW w:w="1344" w:type="dxa"/>
            <w:tcBorders>
              <w:top w:val="single" w:sz="18" w:space="0" w:color="FFFFFF"/>
              <w:bottom w:val="nil"/>
            </w:tcBorders>
            <w:shd w:val="pct20" w:color="000000" w:fill="FFFFFF"/>
            <w:vAlign w:val="center"/>
          </w:tcPr>
          <w:p w:rsidR="00427505" w:rsidRPr="007B269B"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3</w:t>
            </w:r>
          </w:p>
        </w:tc>
        <w:tc>
          <w:tcPr>
            <w:tcW w:w="1421" w:type="dxa"/>
            <w:tcBorders>
              <w:top w:val="single" w:sz="18" w:space="0" w:color="FFFFFF"/>
              <w:bottom w:val="nil"/>
            </w:tcBorders>
            <w:shd w:val="pct20" w:color="000000" w:fill="FFFFFF"/>
            <w:vAlign w:val="center"/>
          </w:tcPr>
          <w:p w:rsidR="00427505" w:rsidRPr="007B269B"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0</w:t>
            </w:r>
          </w:p>
        </w:tc>
      </w:tr>
      <w:tr w:rsidR="00427505" w:rsidRPr="007B269B" w:rsidTr="005F0858">
        <w:trPr>
          <w:trHeight w:val="250"/>
          <w:jc w:val="center"/>
        </w:trPr>
        <w:tc>
          <w:tcPr>
            <w:tcW w:w="4062" w:type="dxa"/>
            <w:tcBorders>
              <w:top w:val="single" w:sz="18" w:space="0" w:color="FFFFFF"/>
              <w:bottom w:val="single" w:sz="18" w:space="0" w:color="FFFFFF"/>
            </w:tcBorders>
            <w:shd w:val="clear" w:color="auto" w:fill="F2F2F2" w:themeFill="background1" w:themeFillShade="F2"/>
            <w:vAlign w:val="center"/>
          </w:tcPr>
          <w:p w:rsidR="00427505" w:rsidRPr="007B269B" w:rsidRDefault="00427505" w:rsidP="005F0858">
            <w:pPr>
              <w:pStyle w:val="Encabezado"/>
              <w:tabs>
                <w:tab w:val="clear" w:pos="4252"/>
                <w:tab w:val="clear" w:pos="8504"/>
              </w:tabs>
              <w:rPr>
                <w:rFonts w:ascii="Arial" w:hAnsi="Arial" w:cs="Arial"/>
                <w:snapToGrid w:val="0"/>
                <w:sz w:val="20"/>
                <w:lang w:val="es-ES" w:eastAsia="es-ES"/>
              </w:rPr>
            </w:pPr>
            <w:r w:rsidRPr="007B269B">
              <w:rPr>
                <w:rFonts w:ascii="Arial" w:hAnsi="Arial" w:cs="Arial"/>
                <w:snapToGrid w:val="0"/>
                <w:sz w:val="20"/>
                <w:lang w:val="es-ES" w:eastAsia="es-ES"/>
              </w:rPr>
              <w:t>Otras</w:t>
            </w:r>
          </w:p>
        </w:tc>
        <w:tc>
          <w:tcPr>
            <w:tcW w:w="1344" w:type="dxa"/>
            <w:tcBorders>
              <w:top w:val="single" w:sz="18" w:space="0" w:color="FFFFFF"/>
              <w:bottom w:val="single" w:sz="18" w:space="0" w:color="FFFFFF"/>
            </w:tcBorders>
            <w:shd w:val="clear" w:color="auto" w:fill="F2F2F2" w:themeFill="background1" w:themeFillShade="F2"/>
            <w:vAlign w:val="center"/>
          </w:tcPr>
          <w:p w:rsidR="00427505" w:rsidRPr="007B269B"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3</w:t>
            </w:r>
          </w:p>
        </w:tc>
        <w:tc>
          <w:tcPr>
            <w:tcW w:w="1421" w:type="dxa"/>
            <w:tcBorders>
              <w:top w:val="single" w:sz="18" w:space="0" w:color="FFFFFF"/>
              <w:bottom w:val="single" w:sz="18" w:space="0" w:color="FFFFFF"/>
            </w:tcBorders>
            <w:shd w:val="clear" w:color="auto" w:fill="F2F2F2" w:themeFill="background1" w:themeFillShade="F2"/>
            <w:vAlign w:val="center"/>
          </w:tcPr>
          <w:p w:rsidR="00427505" w:rsidRPr="007B269B"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0</w:t>
            </w:r>
          </w:p>
        </w:tc>
      </w:tr>
      <w:tr w:rsidR="00427505" w:rsidRPr="007B269B" w:rsidTr="005F0858">
        <w:trPr>
          <w:trHeight w:val="250"/>
          <w:jc w:val="center"/>
        </w:trPr>
        <w:tc>
          <w:tcPr>
            <w:tcW w:w="4062" w:type="dxa"/>
            <w:tcBorders>
              <w:top w:val="single" w:sz="18" w:space="0" w:color="FFFFFF"/>
            </w:tcBorders>
            <w:shd w:val="clear" w:color="auto" w:fill="BFBFBF" w:themeFill="background1" w:themeFillShade="BF"/>
            <w:vAlign w:val="center"/>
          </w:tcPr>
          <w:p w:rsidR="00427505" w:rsidRPr="007B269B" w:rsidRDefault="00427505" w:rsidP="005F0858">
            <w:pPr>
              <w:pStyle w:val="Encabezado"/>
              <w:tabs>
                <w:tab w:val="clear" w:pos="4252"/>
                <w:tab w:val="clear" w:pos="8504"/>
              </w:tabs>
              <w:rPr>
                <w:rFonts w:ascii="Arial" w:hAnsi="Arial" w:cs="Arial"/>
                <w:snapToGrid w:val="0"/>
                <w:sz w:val="20"/>
                <w:lang w:val="es-ES" w:eastAsia="es-ES"/>
              </w:rPr>
            </w:pPr>
            <w:r w:rsidRPr="007B269B">
              <w:rPr>
                <w:rFonts w:ascii="Arial" w:hAnsi="Arial" w:cs="Arial"/>
                <w:snapToGrid w:val="0"/>
                <w:sz w:val="20"/>
                <w:lang w:val="es-ES" w:eastAsia="es-ES"/>
              </w:rPr>
              <w:t>Importe de las sanciones impuestas (miles de euros)</w:t>
            </w:r>
          </w:p>
        </w:tc>
        <w:tc>
          <w:tcPr>
            <w:tcW w:w="1344" w:type="dxa"/>
            <w:tcBorders>
              <w:top w:val="single" w:sz="18" w:space="0" w:color="FFFFFF"/>
            </w:tcBorders>
            <w:shd w:val="clear" w:color="auto" w:fill="BFBFBF" w:themeFill="background1" w:themeFillShade="BF"/>
            <w:vAlign w:val="center"/>
          </w:tcPr>
          <w:p w:rsidR="00427505" w:rsidRPr="007B269B"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1,32</w:t>
            </w:r>
          </w:p>
        </w:tc>
        <w:tc>
          <w:tcPr>
            <w:tcW w:w="1421" w:type="dxa"/>
            <w:tcBorders>
              <w:top w:val="single" w:sz="18" w:space="0" w:color="FFFFFF"/>
            </w:tcBorders>
            <w:shd w:val="clear" w:color="auto" w:fill="BFBFBF" w:themeFill="background1" w:themeFillShade="BF"/>
            <w:vAlign w:val="center"/>
          </w:tcPr>
          <w:p w:rsidR="00427505" w:rsidRPr="007B269B"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0</w:t>
            </w:r>
          </w:p>
        </w:tc>
      </w:tr>
      <w:bookmarkEnd w:id="117"/>
      <w:bookmarkEnd w:id="118"/>
      <w:bookmarkEnd w:id="119"/>
      <w:bookmarkEnd w:id="120"/>
      <w:bookmarkEnd w:id="121"/>
    </w:tbl>
    <w:p w:rsidR="00427505" w:rsidRDefault="00427505" w:rsidP="00427505">
      <w:pPr>
        <w:pStyle w:val="Descripcin"/>
        <w:rPr>
          <w:rFonts w:cs="Arial"/>
          <w:caps w:val="0"/>
          <w:sz w:val="22"/>
        </w:rPr>
      </w:pPr>
    </w:p>
    <w:p w:rsidR="00427505" w:rsidRDefault="00427505" w:rsidP="00427505">
      <w:pPr>
        <w:pStyle w:val="Descripcin"/>
        <w:rPr>
          <w:rFonts w:cs="Arial"/>
          <w:caps w:val="0"/>
          <w:sz w:val="22"/>
        </w:rPr>
      </w:pPr>
      <w:r w:rsidRPr="00EF3287">
        <w:rPr>
          <w:rFonts w:cs="Arial"/>
          <w:caps w:val="0"/>
          <w:sz w:val="22"/>
        </w:rPr>
        <w:t>RESOLUCIONES ADMINISTRATIVAS EN RELACIÓN CON EXPEDIENTES DE AGUAS SUBTERRÁNEAS</w:t>
      </w:r>
    </w:p>
    <w:p w:rsidR="00427505" w:rsidRPr="00EF3287" w:rsidRDefault="00427505" w:rsidP="00427505"/>
    <w:tbl>
      <w:tblPr>
        <w:tblW w:w="8528" w:type="dxa"/>
        <w:tblBorders>
          <w:insideH w:val="single" w:sz="18" w:space="0" w:color="FFFFFF"/>
          <w:insideV w:val="single" w:sz="18" w:space="0" w:color="FFFFFF"/>
        </w:tblBorders>
        <w:tblLayout w:type="fixed"/>
        <w:tblLook w:val="00A0" w:firstRow="1" w:lastRow="0" w:firstColumn="1" w:lastColumn="0" w:noHBand="0" w:noVBand="0"/>
      </w:tblPr>
      <w:tblGrid>
        <w:gridCol w:w="5567"/>
        <w:gridCol w:w="1461"/>
        <w:gridCol w:w="1500"/>
      </w:tblGrid>
      <w:tr w:rsidR="00427505" w:rsidRPr="00D35469" w:rsidTr="005F0858">
        <w:trPr>
          <w:trHeight w:val="247"/>
        </w:trPr>
        <w:tc>
          <w:tcPr>
            <w:tcW w:w="5567" w:type="dxa"/>
            <w:shd w:val="pct20" w:color="000000" w:fill="FFFFFF"/>
          </w:tcPr>
          <w:p w:rsidR="00427505" w:rsidRPr="00D35469" w:rsidRDefault="00427505" w:rsidP="005F0858">
            <w:pPr>
              <w:rPr>
                <w:rFonts w:ascii="Arial" w:hAnsi="Arial" w:cs="Arial"/>
                <w:b/>
                <w:bCs/>
                <w:snapToGrid w:val="0"/>
                <w:sz w:val="22"/>
                <w:lang w:val="es-ES" w:eastAsia="es-ES"/>
              </w:rPr>
            </w:pPr>
          </w:p>
        </w:tc>
        <w:tc>
          <w:tcPr>
            <w:tcW w:w="1461" w:type="dxa"/>
            <w:shd w:val="pct20" w:color="000000" w:fill="FFFFFF"/>
          </w:tcPr>
          <w:p w:rsidR="00427505" w:rsidRPr="00D35469" w:rsidRDefault="00427505" w:rsidP="005F0858">
            <w:pPr>
              <w:jc w:val="center"/>
              <w:rPr>
                <w:rFonts w:ascii="Arial" w:hAnsi="Arial" w:cs="Arial"/>
                <w:b/>
                <w:bCs/>
                <w:snapToGrid w:val="0"/>
                <w:sz w:val="22"/>
                <w:lang w:val="es-ES" w:eastAsia="es-ES"/>
              </w:rPr>
            </w:pPr>
            <w:r>
              <w:rPr>
                <w:rFonts w:ascii="Arial" w:hAnsi="Arial" w:cs="Arial"/>
                <w:b/>
                <w:bCs/>
                <w:snapToGrid w:val="0"/>
                <w:sz w:val="22"/>
                <w:lang w:val="es-ES" w:eastAsia="es-ES"/>
              </w:rPr>
              <w:t>2017</w:t>
            </w:r>
          </w:p>
        </w:tc>
        <w:tc>
          <w:tcPr>
            <w:tcW w:w="1500" w:type="dxa"/>
            <w:shd w:val="pct20" w:color="000000" w:fill="FFFFFF"/>
          </w:tcPr>
          <w:p w:rsidR="00427505" w:rsidRPr="00D35469" w:rsidRDefault="00427505" w:rsidP="005F0858">
            <w:pPr>
              <w:jc w:val="center"/>
              <w:rPr>
                <w:rFonts w:ascii="Arial" w:hAnsi="Arial" w:cs="Arial"/>
                <w:b/>
                <w:bCs/>
                <w:snapToGrid w:val="0"/>
                <w:sz w:val="22"/>
                <w:lang w:val="es-ES" w:eastAsia="es-ES"/>
              </w:rPr>
            </w:pPr>
            <w:r>
              <w:rPr>
                <w:rFonts w:ascii="Arial" w:hAnsi="Arial" w:cs="Arial"/>
                <w:b/>
                <w:bCs/>
                <w:snapToGrid w:val="0"/>
                <w:sz w:val="22"/>
                <w:lang w:val="es-ES" w:eastAsia="es-ES"/>
              </w:rPr>
              <w:t>2018</w:t>
            </w:r>
          </w:p>
        </w:tc>
      </w:tr>
      <w:tr w:rsidR="00427505" w:rsidRPr="00D35469" w:rsidTr="005F0858">
        <w:trPr>
          <w:trHeight w:val="247"/>
        </w:trPr>
        <w:tc>
          <w:tcPr>
            <w:tcW w:w="5567" w:type="dxa"/>
            <w:shd w:val="pct5" w:color="000000" w:fill="FFFFFF"/>
          </w:tcPr>
          <w:p w:rsidR="00427505" w:rsidRPr="00D35469" w:rsidRDefault="00427505" w:rsidP="005F0858">
            <w:pPr>
              <w:pStyle w:val="Encabezado"/>
              <w:tabs>
                <w:tab w:val="clear" w:pos="4252"/>
                <w:tab w:val="clear" w:pos="8504"/>
              </w:tabs>
              <w:rPr>
                <w:rFonts w:ascii="Arial" w:hAnsi="Arial" w:cs="Arial"/>
                <w:snapToGrid w:val="0"/>
                <w:sz w:val="20"/>
                <w:lang w:val="es-ES" w:eastAsia="es-ES"/>
              </w:rPr>
            </w:pPr>
            <w:r w:rsidRPr="00D35469">
              <w:rPr>
                <w:rFonts w:ascii="Arial" w:hAnsi="Arial" w:cs="Arial"/>
                <w:snapToGrid w:val="0"/>
                <w:sz w:val="20"/>
                <w:lang w:val="es-ES" w:eastAsia="es-ES"/>
              </w:rPr>
              <w:t>Concesiones de aguas públicas</w:t>
            </w:r>
          </w:p>
        </w:tc>
        <w:tc>
          <w:tcPr>
            <w:tcW w:w="1461" w:type="dxa"/>
            <w:shd w:val="pct5" w:color="000000" w:fill="FFFFFF"/>
          </w:tcPr>
          <w:p w:rsidR="00427505" w:rsidRPr="00D35469"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0</w:t>
            </w:r>
          </w:p>
        </w:tc>
        <w:tc>
          <w:tcPr>
            <w:tcW w:w="1500" w:type="dxa"/>
            <w:shd w:val="pct5" w:color="000000" w:fill="FFFFFF"/>
          </w:tcPr>
          <w:p w:rsidR="00427505" w:rsidRPr="00D35469"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0</w:t>
            </w:r>
          </w:p>
        </w:tc>
      </w:tr>
      <w:tr w:rsidR="00427505" w:rsidRPr="00D35469" w:rsidTr="005F0858">
        <w:trPr>
          <w:trHeight w:val="247"/>
        </w:trPr>
        <w:tc>
          <w:tcPr>
            <w:tcW w:w="5567" w:type="dxa"/>
            <w:shd w:val="pct20" w:color="000000" w:fill="FFFFFF"/>
          </w:tcPr>
          <w:p w:rsidR="00427505" w:rsidRPr="00D35469" w:rsidRDefault="00427505" w:rsidP="005F0858">
            <w:pPr>
              <w:rPr>
                <w:rFonts w:ascii="Arial" w:hAnsi="Arial" w:cs="Arial"/>
                <w:snapToGrid w:val="0"/>
                <w:sz w:val="20"/>
                <w:lang w:val="es-ES" w:eastAsia="es-ES"/>
              </w:rPr>
            </w:pPr>
            <w:r w:rsidRPr="00D35469">
              <w:rPr>
                <w:rFonts w:ascii="Arial" w:hAnsi="Arial" w:cs="Arial"/>
                <w:snapToGrid w:val="0"/>
                <w:sz w:val="20"/>
                <w:lang w:val="es-ES" w:eastAsia="es-ES"/>
              </w:rPr>
              <w:t>Autorizaciones pequeños aprovechamientos</w:t>
            </w:r>
          </w:p>
        </w:tc>
        <w:tc>
          <w:tcPr>
            <w:tcW w:w="1461" w:type="dxa"/>
            <w:shd w:val="pct20" w:color="000000" w:fill="FFFFFF"/>
          </w:tcPr>
          <w:p w:rsidR="00427505" w:rsidRPr="00D35469"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1</w:t>
            </w:r>
          </w:p>
        </w:tc>
        <w:tc>
          <w:tcPr>
            <w:tcW w:w="1500" w:type="dxa"/>
            <w:shd w:val="pct20" w:color="000000" w:fill="FFFFFF"/>
          </w:tcPr>
          <w:p w:rsidR="00427505" w:rsidRPr="00D35469"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1</w:t>
            </w:r>
          </w:p>
        </w:tc>
      </w:tr>
      <w:tr w:rsidR="00427505" w:rsidRPr="00D35469" w:rsidTr="005F0858">
        <w:trPr>
          <w:trHeight w:val="247"/>
        </w:trPr>
        <w:tc>
          <w:tcPr>
            <w:tcW w:w="5567" w:type="dxa"/>
            <w:shd w:val="pct5" w:color="000000" w:fill="FFFFFF"/>
          </w:tcPr>
          <w:p w:rsidR="00427505" w:rsidRPr="00D35469" w:rsidRDefault="00427505" w:rsidP="005F0858">
            <w:pPr>
              <w:rPr>
                <w:rFonts w:ascii="Arial" w:hAnsi="Arial" w:cs="Arial"/>
                <w:snapToGrid w:val="0"/>
                <w:sz w:val="20"/>
                <w:lang w:val="es-ES" w:eastAsia="es-ES"/>
              </w:rPr>
            </w:pPr>
            <w:r w:rsidRPr="00D35469">
              <w:rPr>
                <w:rFonts w:ascii="Arial" w:hAnsi="Arial" w:cs="Arial"/>
                <w:snapToGrid w:val="0"/>
                <w:sz w:val="20"/>
                <w:lang w:val="es-ES" w:eastAsia="es-ES"/>
              </w:rPr>
              <w:t>Autorizaciones mantenimiento de caudales</w:t>
            </w:r>
          </w:p>
        </w:tc>
        <w:tc>
          <w:tcPr>
            <w:tcW w:w="1461" w:type="dxa"/>
            <w:shd w:val="pct5" w:color="000000" w:fill="FFFFFF"/>
          </w:tcPr>
          <w:p w:rsidR="00427505" w:rsidRPr="00D35469"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0</w:t>
            </w:r>
          </w:p>
        </w:tc>
        <w:tc>
          <w:tcPr>
            <w:tcW w:w="1500" w:type="dxa"/>
            <w:shd w:val="pct5" w:color="000000" w:fill="FFFFFF"/>
          </w:tcPr>
          <w:p w:rsidR="00427505" w:rsidRPr="00D35469"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0</w:t>
            </w:r>
          </w:p>
        </w:tc>
      </w:tr>
      <w:tr w:rsidR="00427505" w:rsidRPr="00D35469" w:rsidTr="005F0858">
        <w:trPr>
          <w:trHeight w:val="247"/>
        </w:trPr>
        <w:tc>
          <w:tcPr>
            <w:tcW w:w="5567" w:type="dxa"/>
            <w:shd w:val="pct20" w:color="000000" w:fill="FFFFFF"/>
          </w:tcPr>
          <w:p w:rsidR="00427505" w:rsidRPr="00D35469" w:rsidRDefault="00427505" w:rsidP="005F0858">
            <w:pPr>
              <w:rPr>
                <w:rFonts w:ascii="Arial" w:hAnsi="Arial" w:cs="Arial"/>
                <w:snapToGrid w:val="0"/>
                <w:sz w:val="20"/>
                <w:lang w:val="es-ES" w:eastAsia="es-ES"/>
              </w:rPr>
            </w:pPr>
            <w:r w:rsidRPr="00D35469">
              <w:rPr>
                <w:rFonts w:ascii="Arial" w:hAnsi="Arial" w:cs="Arial"/>
                <w:snapToGrid w:val="0"/>
                <w:sz w:val="20"/>
                <w:lang w:val="es-ES" w:eastAsia="es-ES"/>
              </w:rPr>
              <w:t>Permisos de investigación</w:t>
            </w:r>
          </w:p>
        </w:tc>
        <w:tc>
          <w:tcPr>
            <w:tcW w:w="1461" w:type="dxa"/>
            <w:shd w:val="pct20" w:color="000000" w:fill="FFFFFF"/>
          </w:tcPr>
          <w:p w:rsidR="00427505" w:rsidRPr="00D35469"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2</w:t>
            </w:r>
          </w:p>
        </w:tc>
        <w:tc>
          <w:tcPr>
            <w:tcW w:w="1500" w:type="dxa"/>
            <w:shd w:val="pct20" w:color="000000" w:fill="FFFFFF"/>
          </w:tcPr>
          <w:p w:rsidR="00427505" w:rsidRPr="00D35469"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5</w:t>
            </w:r>
          </w:p>
        </w:tc>
      </w:tr>
      <w:tr w:rsidR="00427505" w:rsidRPr="00D35469" w:rsidTr="005F0858">
        <w:trPr>
          <w:trHeight w:val="247"/>
        </w:trPr>
        <w:tc>
          <w:tcPr>
            <w:tcW w:w="5567" w:type="dxa"/>
            <w:shd w:val="pct5" w:color="000000" w:fill="FFFFFF"/>
          </w:tcPr>
          <w:p w:rsidR="00427505" w:rsidRPr="00D35469" w:rsidRDefault="00427505" w:rsidP="005F0858">
            <w:pPr>
              <w:rPr>
                <w:rFonts w:ascii="Arial" w:hAnsi="Arial" w:cs="Arial"/>
                <w:snapToGrid w:val="0"/>
                <w:sz w:val="20"/>
                <w:lang w:val="es-ES" w:eastAsia="es-ES"/>
              </w:rPr>
            </w:pPr>
            <w:r w:rsidRPr="00D35469">
              <w:rPr>
                <w:rFonts w:ascii="Arial" w:hAnsi="Arial" w:cs="Arial"/>
                <w:snapToGrid w:val="0"/>
                <w:sz w:val="20"/>
                <w:lang w:val="es-ES" w:eastAsia="es-ES"/>
              </w:rPr>
              <w:t>Aforos</w:t>
            </w:r>
          </w:p>
        </w:tc>
        <w:tc>
          <w:tcPr>
            <w:tcW w:w="1461" w:type="dxa"/>
            <w:shd w:val="pct5" w:color="000000" w:fill="FFFFFF"/>
          </w:tcPr>
          <w:p w:rsidR="00427505" w:rsidRPr="00D35469"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0</w:t>
            </w:r>
          </w:p>
        </w:tc>
        <w:tc>
          <w:tcPr>
            <w:tcW w:w="1500" w:type="dxa"/>
            <w:shd w:val="pct5" w:color="000000" w:fill="FFFFFF"/>
          </w:tcPr>
          <w:p w:rsidR="00427505" w:rsidRPr="00D35469"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0</w:t>
            </w:r>
          </w:p>
        </w:tc>
      </w:tr>
      <w:tr w:rsidR="00427505" w:rsidRPr="00D35469" w:rsidTr="005F0858">
        <w:trPr>
          <w:trHeight w:val="247"/>
        </w:trPr>
        <w:tc>
          <w:tcPr>
            <w:tcW w:w="5567" w:type="dxa"/>
            <w:shd w:val="pct20" w:color="000000" w:fill="FFFFFF"/>
          </w:tcPr>
          <w:p w:rsidR="00427505" w:rsidRPr="00D35469" w:rsidRDefault="00427505" w:rsidP="005F0858">
            <w:pPr>
              <w:rPr>
                <w:rFonts w:ascii="Arial" w:hAnsi="Arial" w:cs="Arial"/>
                <w:snapToGrid w:val="0"/>
                <w:sz w:val="20"/>
                <w:lang w:val="es-ES" w:eastAsia="es-ES"/>
              </w:rPr>
            </w:pPr>
            <w:r w:rsidRPr="00D35469">
              <w:rPr>
                <w:rFonts w:ascii="Arial" w:hAnsi="Arial" w:cs="Arial"/>
                <w:snapToGrid w:val="0"/>
                <w:sz w:val="20"/>
                <w:lang w:val="es-ES" w:eastAsia="es-ES"/>
              </w:rPr>
              <w:t>Prórrogas en labores de alumbramiento</w:t>
            </w:r>
          </w:p>
        </w:tc>
        <w:tc>
          <w:tcPr>
            <w:tcW w:w="1461" w:type="dxa"/>
            <w:shd w:val="pct20" w:color="000000" w:fill="FFFFFF"/>
          </w:tcPr>
          <w:p w:rsidR="00427505" w:rsidRPr="00D35469"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24</w:t>
            </w:r>
          </w:p>
        </w:tc>
        <w:tc>
          <w:tcPr>
            <w:tcW w:w="1500" w:type="dxa"/>
            <w:shd w:val="pct20" w:color="000000" w:fill="FFFFFF"/>
          </w:tcPr>
          <w:p w:rsidR="00427505" w:rsidRPr="00D35469"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22</w:t>
            </w:r>
          </w:p>
        </w:tc>
      </w:tr>
      <w:tr w:rsidR="00427505" w:rsidRPr="00D35469" w:rsidTr="005F0858">
        <w:trPr>
          <w:trHeight w:val="247"/>
        </w:trPr>
        <w:tc>
          <w:tcPr>
            <w:tcW w:w="5567" w:type="dxa"/>
            <w:shd w:val="pct5" w:color="000000" w:fill="FFFFFF"/>
          </w:tcPr>
          <w:p w:rsidR="00427505" w:rsidRPr="00D35469" w:rsidRDefault="00427505" w:rsidP="005F0858">
            <w:pPr>
              <w:rPr>
                <w:rFonts w:ascii="Arial" w:hAnsi="Arial" w:cs="Arial"/>
                <w:snapToGrid w:val="0"/>
                <w:sz w:val="20"/>
                <w:lang w:val="es-ES" w:eastAsia="es-ES"/>
              </w:rPr>
            </w:pPr>
            <w:r w:rsidRPr="00D35469">
              <w:rPr>
                <w:rFonts w:ascii="Arial" w:hAnsi="Arial" w:cs="Arial"/>
                <w:snapToGrid w:val="0"/>
                <w:sz w:val="20"/>
                <w:lang w:val="es-ES" w:eastAsia="es-ES"/>
              </w:rPr>
              <w:t>Inscripciones de aprovechamientos</w:t>
            </w:r>
          </w:p>
        </w:tc>
        <w:tc>
          <w:tcPr>
            <w:tcW w:w="1461" w:type="dxa"/>
            <w:shd w:val="pct5" w:color="000000" w:fill="FFFFFF"/>
          </w:tcPr>
          <w:p w:rsidR="00427505" w:rsidRPr="00D35469"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2</w:t>
            </w:r>
          </w:p>
        </w:tc>
        <w:tc>
          <w:tcPr>
            <w:tcW w:w="1500" w:type="dxa"/>
            <w:shd w:val="pct5" w:color="000000" w:fill="FFFFFF"/>
          </w:tcPr>
          <w:p w:rsidR="00427505" w:rsidRPr="00D35469"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4</w:t>
            </w:r>
          </w:p>
        </w:tc>
      </w:tr>
      <w:tr w:rsidR="00427505" w:rsidRPr="00D35469" w:rsidTr="005F0858">
        <w:trPr>
          <w:trHeight w:val="247"/>
        </w:trPr>
        <w:tc>
          <w:tcPr>
            <w:tcW w:w="5567" w:type="dxa"/>
            <w:shd w:val="pct20" w:color="000000" w:fill="FFFFFF"/>
          </w:tcPr>
          <w:p w:rsidR="00427505" w:rsidRPr="00D35469" w:rsidRDefault="00427505" w:rsidP="005F0858">
            <w:pPr>
              <w:rPr>
                <w:rFonts w:ascii="Arial" w:hAnsi="Arial" w:cs="Arial"/>
                <w:snapToGrid w:val="0"/>
                <w:sz w:val="20"/>
                <w:highlight w:val="green"/>
                <w:lang w:val="es-ES" w:eastAsia="es-ES"/>
              </w:rPr>
            </w:pPr>
            <w:r w:rsidRPr="00D35469">
              <w:rPr>
                <w:rFonts w:ascii="Arial" w:hAnsi="Arial" w:cs="Arial"/>
                <w:snapToGrid w:val="0"/>
                <w:sz w:val="20"/>
                <w:lang w:val="es-ES" w:eastAsia="es-ES"/>
              </w:rPr>
              <w:t>Denuncias</w:t>
            </w:r>
          </w:p>
        </w:tc>
        <w:tc>
          <w:tcPr>
            <w:tcW w:w="1461" w:type="dxa"/>
            <w:shd w:val="pct20" w:color="000000" w:fill="FFFFFF"/>
          </w:tcPr>
          <w:p w:rsidR="00427505" w:rsidRPr="00D35469"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8</w:t>
            </w:r>
          </w:p>
        </w:tc>
        <w:tc>
          <w:tcPr>
            <w:tcW w:w="1500" w:type="dxa"/>
            <w:shd w:val="pct20" w:color="000000" w:fill="FFFFFF"/>
          </w:tcPr>
          <w:p w:rsidR="00427505" w:rsidRPr="00D35469"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0</w:t>
            </w:r>
          </w:p>
        </w:tc>
      </w:tr>
      <w:tr w:rsidR="00427505" w:rsidRPr="00D35469" w:rsidTr="005F0858">
        <w:trPr>
          <w:trHeight w:val="247"/>
        </w:trPr>
        <w:tc>
          <w:tcPr>
            <w:tcW w:w="5567" w:type="dxa"/>
            <w:shd w:val="pct5" w:color="000000" w:fill="FFFFFF"/>
          </w:tcPr>
          <w:p w:rsidR="00427505" w:rsidRPr="00D35469" w:rsidRDefault="00427505" w:rsidP="005F0858">
            <w:pPr>
              <w:rPr>
                <w:rFonts w:ascii="Arial" w:hAnsi="Arial" w:cs="Arial"/>
                <w:snapToGrid w:val="0"/>
                <w:sz w:val="20"/>
                <w:lang w:val="es-ES" w:eastAsia="es-ES"/>
              </w:rPr>
            </w:pPr>
            <w:r w:rsidRPr="00D35469">
              <w:rPr>
                <w:rFonts w:ascii="Arial" w:hAnsi="Arial" w:cs="Arial"/>
                <w:snapToGrid w:val="0"/>
                <w:sz w:val="20"/>
                <w:lang w:val="es-ES" w:eastAsia="es-ES"/>
              </w:rPr>
              <w:t>Varios</w:t>
            </w:r>
          </w:p>
        </w:tc>
        <w:tc>
          <w:tcPr>
            <w:tcW w:w="1461" w:type="dxa"/>
            <w:shd w:val="pct5" w:color="000000" w:fill="FFFFFF"/>
          </w:tcPr>
          <w:p w:rsidR="00427505" w:rsidRPr="00D35469"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26</w:t>
            </w:r>
          </w:p>
        </w:tc>
        <w:tc>
          <w:tcPr>
            <w:tcW w:w="1500" w:type="dxa"/>
            <w:shd w:val="pct5" w:color="000000" w:fill="FFFFFF"/>
          </w:tcPr>
          <w:p w:rsidR="00427505" w:rsidRPr="00D35469" w:rsidRDefault="00427505" w:rsidP="005F0858">
            <w:pPr>
              <w:jc w:val="center"/>
              <w:rPr>
                <w:rFonts w:ascii="Arial" w:hAnsi="Arial" w:cs="Arial"/>
                <w:snapToGrid w:val="0"/>
                <w:sz w:val="20"/>
                <w:lang w:val="es-ES" w:eastAsia="es-ES"/>
              </w:rPr>
            </w:pPr>
            <w:r>
              <w:rPr>
                <w:rFonts w:ascii="Arial" w:hAnsi="Arial" w:cs="Arial"/>
                <w:snapToGrid w:val="0"/>
                <w:sz w:val="20"/>
                <w:lang w:val="es-ES" w:eastAsia="es-ES"/>
              </w:rPr>
              <w:t>48</w:t>
            </w:r>
          </w:p>
        </w:tc>
      </w:tr>
      <w:tr w:rsidR="00427505" w:rsidRPr="00D35469" w:rsidTr="005F0858">
        <w:trPr>
          <w:trHeight w:val="361"/>
        </w:trPr>
        <w:tc>
          <w:tcPr>
            <w:tcW w:w="5567" w:type="dxa"/>
            <w:shd w:val="pct20" w:color="000000" w:fill="FFFFFF"/>
          </w:tcPr>
          <w:p w:rsidR="00427505" w:rsidRPr="00D35469" w:rsidRDefault="00427505" w:rsidP="005F0858">
            <w:pPr>
              <w:rPr>
                <w:rFonts w:ascii="Arial" w:hAnsi="Arial" w:cs="Arial"/>
                <w:b/>
                <w:snapToGrid w:val="0"/>
                <w:sz w:val="20"/>
                <w:lang w:val="es-ES" w:eastAsia="es-ES"/>
              </w:rPr>
            </w:pPr>
            <w:r w:rsidRPr="00D35469">
              <w:rPr>
                <w:rFonts w:ascii="Arial" w:hAnsi="Arial" w:cs="Arial"/>
                <w:b/>
                <w:snapToGrid w:val="0"/>
                <w:sz w:val="20"/>
                <w:lang w:val="es-ES" w:eastAsia="es-ES"/>
              </w:rPr>
              <w:t>TOTAL</w:t>
            </w:r>
          </w:p>
        </w:tc>
        <w:tc>
          <w:tcPr>
            <w:tcW w:w="1461" w:type="dxa"/>
            <w:shd w:val="pct20" w:color="000000" w:fill="FFFFFF"/>
          </w:tcPr>
          <w:p w:rsidR="00427505" w:rsidRPr="00D35469" w:rsidRDefault="00427505" w:rsidP="005F0858">
            <w:pPr>
              <w:jc w:val="center"/>
              <w:rPr>
                <w:rFonts w:ascii="Arial" w:hAnsi="Arial" w:cs="Arial"/>
                <w:b/>
                <w:snapToGrid w:val="0"/>
                <w:sz w:val="20"/>
                <w:lang w:val="es-ES" w:eastAsia="es-ES"/>
              </w:rPr>
            </w:pPr>
            <w:r>
              <w:rPr>
                <w:rFonts w:ascii="Arial" w:hAnsi="Arial" w:cs="Arial"/>
                <w:b/>
                <w:snapToGrid w:val="0"/>
                <w:sz w:val="20"/>
                <w:lang w:val="es-ES" w:eastAsia="es-ES"/>
              </w:rPr>
              <w:fldChar w:fldCharType="begin"/>
            </w:r>
            <w:r>
              <w:rPr>
                <w:rFonts w:ascii="Arial" w:hAnsi="Arial" w:cs="Arial"/>
                <w:b/>
                <w:snapToGrid w:val="0"/>
                <w:sz w:val="20"/>
                <w:lang w:val="es-ES" w:eastAsia="es-ES"/>
              </w:rPr>
              <w:instrText xml:space="preserve"> =SUM(ABOVE) </w:instrText>
            </w:r>
            <w:r>
              <w:rPr>
                <w:rFonts w:ascii="Arial" w:hAnsi="Arial" w:cs="Arial"/>
                <w:b/>
                <w:snapToGrid w:val="0"/>
                <w:sz w:val="20"/>
                <w:lang w:val="es-ES" w:eastAsia="es-ES"/>
              </w:rPr>
              <w:fldChar w:fldCharType="separate"/>
            </w:r>
            <w:r>
              <w:rPr>
                <w:rFonts w:ascii="Arial" w:hAnsi="Arial" w:cs="Arial"/>
                <w:b/>
                <w:noProof/>
                <w:snapToGrid w:val="0"/>
                <w:sz w:val="20"/>
                <w:lang w:val="es-ES" w:eastAsia="es-ES"/>
              </w:rPr>
              <w:t>63</w:t>
            </w:r>
            <w:r>
              <w:rPr>
                <w:rFonts w:ascii="Arial" w:hAnsi="Arial" w:cs="Arial"/>
                <w:b/>
                <w:snapToGrid w:val="0"/>
                <w:sz w:val="20"/>
                <w:lang w:val="es-ES" w:eastAsia="es-ES"/>
              </w:rPr>
              <w:fldChar w:fldCharType="end"/>
            </w:r>
          </w:p>
        </w:tc>
        <w:tc>
          <w:tcPr>
            <w:tcW w:w="1500" w:type="dxa"/>
            <w:shd w:val="pct20" w:color="000000" w:fill="FFFFFF"/>
          </w:tcPr>
          <w:p w:rsidR="00427505" w:rsidRPr="00D35469" w:rsidRDefault="00427505" w:rsidP="005F0858">
            <w:pPr>
              <w:jc w:val="center"/>
              <w:rPr>
                <w:rFonts w:ascii="Arial" w:hAnsi="Arial" w:cs="Arial"/>
                <w:b/>
                <w:snapToGrid w:val="0"/>
                <w:sz w:val="20"/>
                <w:lang w:val="es-ES" w:eastAsia="es-ES"/>
              </w:rPr>
            </w:pPr>
            <w:r>
              <w:rPr>
                <w:rFonts w:ascii="Arial" w:hAnsi="Arial" w:cs="Arial"/>
                <w:b/>
                <w:snapToGrid w:val="0"/>
                <w:sz w:val="20"/>
                <w:lang w:val="es-ES" w:eastAsia="es-ES"/>
              </w:rPr>
              <w:fldChar w:fldCharType="begin"/>
            </w:r>
            <w:r>
              <w:rPr>
                <w:rFonts w:ascii="Arial" w:hAnsi="Arial" w:cs="Arial"/>
                <w:b/>
                <w:snapToGrid w:val="0"/>
                <w:sz w:val="20"/>
                <w:lang w:val="es-ES" w:eastAsia="es-ES"/>
              </w:rPr>
              <w:instrText xml:space="preserve"> =SUM(ABOVE) </w:instrText>
            </w:r>
            <w:r>
              <w:rPr>
                <w:rFonts w:ascii="Arial" w:hAnsi="Arial" w:cs="Arial"/>
                <w:b/>
                <w:snapToGrid w:val="0"/>
                <w:sz w:val="20"/>
                <w:lang w:val="es-ES" w:eastAsia="es-ES"/>
              </w:rPr>
              <w:fldChar w:fldCharType="separate"/>
            </w:r>
            <w:r>
              <w:rPr>
                <w:rFonts w:ascii="Arial" w:hAnsi="Arial" w:cs="Arial"/>
                <w:b/>
                <w:noProof/>
                <w:snapToGrid w:val="0"/>
                <w:sz w:val="20"/>
                <w:lang w:val="es-ES" w:eastAsia="es-ES"/>
              </w:rPr>
              <w:t>80</w:t>
            </w:r>
            <w:r>
              <w:rPr>
                <w:rFonts w:ascii="Arial" w:hAnsi="Arial" w:cs="Arial"/>
                <w:b/>
                <w:snapToGrid w:val="0"/>
                <w:sz w:val="20"/>
                <w:lang w:val="es-ES" w:eastAsia="es-ES"/>
              </w:rPr>
              <w:fldChar w:fldCharType="end"/>
            </w:r>
          </w:p>
        </w:tc>
      </w:tr>
    </w:tbl>
    <w:p w:rsidR="008536E4" w:rsidRPr="006511CB" w:rsidRDefault="008536E4" w:rsidP="008536E4">
      <w:pPr>
        <w:tabs>
          <w:tab w:val="left" w:pos="993"/>
        </w:tabs>
        <w:jc w:val="both"/>
        <w:rPr>
          <w:rFonts w:ascii="Arial" w:hAnsi="Arial" w:cs="Arial"/>
          <w:sz w:val="22"/>
          <w:highlight w:val="magenta"/>
        </w:rPr>
      </w:pPr>
    </w:p>
    <w:p w:rsidR="00427505" w:rsidRPr="004920F1" w:rsidRDefault="00427505" w:rsidP="00427505">
      <w:pPr>
        <w:pStyle w:val="Subttulo"/>
        <w:tabs>
          <w:tab w:val="num" w:pos="426"/>
        </w:tabs>
        <w:rPr>
          <w:rFonts w:ascii="Arial" w:hAnsi="Arial" w:cs="Arial"/>
          <w:sz w:val="22"/>
          <w:szCs w:val="22"/>
        </w:rPr>
      </w:pPr>
      <w:r w:rsidRPr="004920F1">
        <w:rPr>
          <w:rFonts w:ascii="Arial" w:hAnsi="Arial" w:cs="Arial"/>
          <w:sz w:val="22"/>
          <w:szCs w:val="22"/>
        </w:rPr>
        <w:t>ACTIVIDADES ESPECÍFICAS DEL DEPARTAMENTO</w:t>
      </w:r>
    </w:p>
    <w:p w:rsidR="00427505" w:rsidRDefault="00427505" w:rsidP="00427505">
      <w:pPr>
        <w:pStyle w:val="Subttulo"/>
        <w:rPr>
          <w:rFonts w:ascii="Arial" w:hAnsi="Arial" w:cs="Arial"/>
          <w:b w:val="0"/>
          <w:sz w:val="22"/>
          <w:szCs w:val="22"/>
        </w:rPr>
      </w:pPr>
    </w:p>
    <w:p w:rsidR="00427505" w:rsidRPr="00674F1A" w:rsidRDefault="00427505" w:rsidP="00427505">
      <w:pPr>
        <w:pStyle w:val="Subttulo"/>
        <w:rPr>
          <w:rFonts w:ascii="Arial" w:hAnsi="Arial" w:cs="Arial"/>
          <w:b w:val="0"/>
          <w:sz w:val="22"/>
          <w:szCs w:val="22"/>
        </w:rPr>
      </w:pPr>
      <w:r w:rsidRPr="00674F1A">
        <w:rPr>
          <w:rFonts w:ascii="Arial" w:hAnsi="Arial" w:cs="Arial"/>
          <w:b w:val="0"/>
          <w:sz w:val="22"/>
          <w:szCs w:val="22"/>
        </w:rPr>
        <w:t>Actuaciones relacionadas con el otorgamiento y seguimiento de concesiones, autorizaciones y demás actos relativos a los aprovechamientos de aguas subterráneas.</w:t>
      </w:r>
    </w:p>
    <w:p w:rsidR="00427505" w:rsidRDefault="00427505" w:rsidP="00427505">
      <w:pPr>
        <w:pStyle w:val="Subttulo"/>
        <w:rPr>
          <w:rFonts w:ascii="Arial" w:hAnsi="Arial" w:cs="Arial"/>
          <w:sz w:val="22"/>
          <w:szCs w:val="22"/>
        </w:rPr>
      </w:pPr>
    </w:p>
    <w:p w:rsidR="00427505" w:rsidRPr="004920F1" w:rsidRDefault="00427505" w:rsidP="00427505">
      <w:pPr>
        <w:pStyle w:val="Subttulo"/>
        <w:rPr>
          <w:rFonts w:ascii="Arial" w:hAnsi="Arial" w:cs="Arial"/>
          <w:b w:val="0"/>
          <w:sz w:val="22"/>
          <w:szCs w:val="22"/>
        </w:rPr>
      </w:pPr>
      <w:r w:rsidRPr="004920F1">
        <w:rPr>
          <w:rFonts w:ascii="Arial" w:hAnsi="Arial" w:cs="Arial"/>
          <w:b w:val="0"/>
          <w:sz w:val="22"/>
          <w:szCs w:val="22"/>
        </w:rPr>
        <w:t>Se adjunta cuadro resumen de las actividades realizadas.</w:t>
      </w:r>
    </w:p>
    <w:p w:rsidR="00427505" w:rsidRPr="00E93AF0" w:rsidRDefault="00427505" w:rsidP="00427505">
      <w:pPr>
        <w:pStyle w:val="Subttulo"/>
        <w:rPr>
          <w:rFonts w:ascii="Arial" w:hAnsi="Arial" w:cs="Arial"/>
          <w:b w:val="0"/>
          <w:sz w:val="22"/>
          <w:szCs w:val="22"/>
          <w:highlight w:val="red"/>
        </w:rPr>
      </w:pPr>
    </w:p>
    <w:tbl>
      <w:tblPr>
        <w:tblW w:w="8232" w:type="dxa"/>
        <w:tblBorders>
          <w:insideH w:val="single" w:sz="18" w:space="0" w:color="FFFFFF"/>
          <w:insideV w:val="single" w:sz="18" w:space="0" w:color="FFFFFF"/>
        </w:tblBorders>
        <w:tblLook w:val="04A0" w:firstRow="1" w:lastRow="0" w:firstColumn="1" w:lastColumn="0" w:noHBand="0" w:noVBand="1"/>
      </w:tblPr>
      <w:tblGrid>
        <w:gridCol w:w="5964"/>
        <w:gridCol w:w="850"/>
        <w:gridCol w:w="709"/>
        <w:gridCol w:w="709"/>
      </w:tblGrid>
      <w:tr w:rsidR="00427505" w:rsidRPr="00F5727B" w:rsidTr="005F0858">
        <w:trPr>
          <w:trHeight w:val="945"/>
        </w:trPr>
        <w:tc>
          <w:tcPr>
            <w:tcW w:w="5964" w:type="dxa"/>
            <w:shd w:val="pct20" w:color="000000" w:fill="FFFFFF"/>
            <w:vAlign w:val="center"/>
            <w:hideMark/>
          </w:tcPr>
          <w:p w:rsidR="00427505" w:rsidRPr="00F5727B" w:rsidRDefault="00427505" w:rsidP="005F0858">
            <w:pPr>
              <w:jc w:val="center"/>
              <w:rPr>
                <w:rFonts w:ascii="Arial" w:hAnsi="Arial" w:cs="Arial"/>
                <w:b/>
                <w:bCs/>
                <w:sz w:val="20"/>
                <w:lang w:val="es-ES" w:eastAsia="es-ES"/>
              </w:rPr>
            </w:pPr>
            <w:r w:rsidRPr="00F5727B">
              <w:rPr>
                <w:rFonts w:ascii="Arial" w:hAnsi="Arial" w:cs="Arial"/>
                <w:b/>
                <w:bCs/>
                <w:sz w:val="20"/>
                <w:lang w:val="es-ES" w:eastAsia="es-ES"/>
              </w:rPr>
              <w:t>RESUMEN MEMORIA DE ACTIVIDADES DEL DPTO. DE RECURSOS SUBTERRÁNEOS DEL CIATF</w:t>
            </w:r>
          </w:p>
        </w:tc>
        <w:tc>
          <w:tcPr>
            <w:tcW w:w="850" w:type="dxa"/>
            <w:shd w:val="pct20" w:color="000000" w:fill="FFFFFF"/>
            <w:noWrap/>
            <w:vAlign w:val="center"/>
            <w:hideMark/>
          </w:tcPr>
          <w:p w:rsidR="00427505" w:rsidRPr="00F5727B" w:rsidRDefault="00427505" w:rsidP="005F0858">
            <w:pPr>
              <w:jc w:val="center"/>
              <w:rPr>
                <w:rFonts w:ascii="Arial" w:hAnsi="Arial" w:cs="Arial"/>
                <w:b/>
                <w:bCs/>
                <w:sz w:val="20"/>
                <w:lang w:val="es-ES" w:eastAsia="es-ES"/>
              </w:rPr>
            </w:pPr>
            <w:r w:rsidRPr="00F5727B">
              <w:rPr>
                <w:rFonts w:ascii="Arial" w:hAnsi="Arial" w:cs="Arial"/>
                <w:b/>
                <w:bCs/>
                <w:sz w:val="20"/>
                <w:lang w:val="es-ES" w:eastAsia="es-ES"/>
              </w:rPr>
              <w:t>201</w:t>
            </w:r>
            <w:r>
              <w:rPr>
                <w:rFonts w:ascii="Arial" w:hAnsi="Arial" w:cs="Arial"/>
                <w:b/>
                <w:bCs/>
                <w:sz w:val="20"/>
                <w:lang w:val="es-ES" w:eastAsia="es-ES"/>
              </w:rPr>
              <w:t>6</w:t>
            </w:r>
          </w:p>
        </w:tc>
        <w:tc>
          <w:tcPr>
            <w:tcW w:w="709" w:type="dxa"/>
            <w:shd w:val="pct20" w:color="000000" w:fill="FFFFFF"/>
            <w:noWrap/>
            <w:vAlign w:val="center"/>
          </w:tcPr>
          <w:p w:rsidR="00427505" w:rsidRPr="00F5727B" w:rsidRDefault="00427505" w:rsidP="005F0858">
            <w:pPr>
              <w:jc w:val="center"/>
              <w:rPr>
                <w:rFonts w:ascii="Arial" w:hAnsi="Arial" w:cs="Arial"/>
                <w:b/>
                <w:bCs/>
                <w:sz w:val="20"/>
                <w:lang w:val="es-ES" w:eastAsia="es-ES"/>
              </w:rPr>
            </w:pPr>
            <w:r w:rsidRPr="00F5727B">
              <w:rPr>
                <w:rFonts w:ascii="Arial" w:hAnsi="Arial" w:cs="Arial"/>
                <w:b/>
                <w:bCs/>
                <w:sz w:val="20"/>
                <w:lang w:val="es-ES" w:eastAsia="es-ES"/>
              </w:rPr>
              <w:t>201</w:t>
            </w:r>
            <w:r>
              <w:rPr>
                <w:rFonts w:ascii="Arial" w:hAnsi="Arial" w:cs="Arial"/>
                <w:b/>
                <w:bCs/>
                <w:sz w:val="20"/>
                <w:lang w:val="es-ES" w:eastAsia="es-ES"/>
              </w:rPr>
              <w:t>7</w:t>
            </w:r>
          </w:p>
        </w:tc>
        <w:tc>
          <w:tcPr>
            <w:tcW w:w="709" w:type="dxa"/>
            <w:shd w:val="pct20" w:color="000000" w:fill="FFFFFF"/>
            <w:noWrap/>
            <w:vAlign w:val="center"/>
          </w:tcPr>
          <w:p w:rsidR="00427505" w:rsidRPr="00F5727B" w:rsidRDefault="00427505" w:rsidP="005F0858">
            <w:pPr>
              <w:jc w:val="center"/>
              <w:rPr>
                <w:rFonts w:ascii="Arial" w:hAnsi="Arial" w:cs="Arial"/>
                <w:b/>
                <w:bCs/>
                <w:sz w:val="20"/>
                <w:lang w:val="es-ES" w:eastAsia="es-ES"/>
              </w:rPr>
            </w:pPr>
          </w:p>
        </w:tc>
      </w:tr>
      <w:tr w:rsidR="00427505" w:rsidRPr="00F5727B" w:rsidTr="005F0858">
        <w:trPr>
          <w:trHeight w:val="465"/>
        </w:trPr>
        <w:tc>
          <w:tcPr>
            <w:tcW w:w="8232" w:type="dxa"/>
            <w:gridSpan w:val="4"/>
            <w:shd w:val="pct5" w:color="000000" w:fill="FFFFFF"/>
            <w:noWrap/>
            <w:vAlign w:val="center"/>
            <w:hideMark/>
          </w:tcPr>
          <w:p w:rsidR="00427505" w:rsidRPr="00F5727B" w:rsidRDefault="00427505" w:rsidP="005F0858">
            <w:pPr>
              <w:jc w:val="center"/>
              <w:rPr>
                <w:rFonts w:ascii="Arial" w:hAnsi="Arial" w:cs="Arial"/>
                <w:b/>
                <w:sz w:val="20"/>
                <w:lang w:val="es-ES" w:eastAsia="es-ES"/>
              </w:rPr>
            </w:pPr>
            <w:r w:rsidRPr="00F5727B">
              <w:rPr>
                <w:rFonts w:ascii="Arial" w:hAnsi="Arial" w:cs="Arial"/>
                <w:b/>
                <w:sz w:val="20"/>
                <w:lang w:val="es-ES" w:eastAsia="es-ES"/>
              </w:rPr>
              <w:t>PROPIAS DEL DEPARTAMENTO</w:t>
            </w:r>
          </w:p>
        </w:tc>
      </w:tr>
      <w:tr w:rsidR="00427505" w:rsidRPr="00F5727B" w:rsidTr="005F0858">
        <w:trPr>
          <w:trHeight w:val="465"/>
        </w:trPr>
        <w:tc>
          <w:tcPr>
            <w:tcW w:w="8232" w:type="dxa"/>
            <w:gridSpan w:val="4"/>
            <w:shd w:val="pct20" w:color="000000" w:fill="FFFFFF"/>
            <w:noWrap/>
            <w:vAlign w:val="center"/>
            <w:hideMark/>
          </w:tcPr>
          <w:p w:rsidR="00427505" w:rsidRPr="00F5727B" w:rsidRDefault="00427505" w:rsidP="005F0858">
            <w:pPr>
              <w:jc w:val="center"/>
              <w:rPr>
                <w:rFonts w:ascii="Arial" w:hAnsi="Arial" w:cs="Arial"/>
                <w:b/>
                <w:sz w:val="20"/>
                <w:lang w:val="es-ES" w:eastAsia="es-ES"/>
              </w:rPr>
            </w:pPr>
            <w:r w:rsidRPr="00F5727B">
              <w:rPr>
                <w:rFonts w:ascii="Arial" w:hAnsi="Arial" w:cs="Arial"/>
                <w:b/>
                <w:sz w:val="20"/>
                <w:lang w:val="es-ES" w:eastAsia="es-ES"/>
              </w:rPr>
              <w:t>INFORMES RELACIONADOS CON:</w:t>
            </w:r>
          </w:p>
        </w:tc>
      </w:tr>
      <w:tr w:rsidR="00427505" w:rsidRPr="00F5727B" w:rsidTr="005F0858">
        <w:trPr>
          <w:trHeight w:val="402"/>
        </w:trPr>
        <w:tc>
          <w:tcPr>
            <w:tcW w:w="5964" w:type="dxa"/>
            <w:shd w:val="pct5" w:color="000000" w:fill="FFFFFF"/>
            <w:noWrap/>
            <w:vAlign w:val="center"/>
            <w:hideMark/>
          </w:tcPr>
          <w:p w:rsidR="00427505" w:rsidRPr="00F5727B" w:rsidRDefault="00427505" w:rsidP="005F0858">
            <w:pPr>
              <w:ind w:left="227"/>
              <w:rPr>
                <w:rFonts w:ascii="Arial" w:hAnsi="Arial" w:cs="Arial"/>
                <w:b/>
                <w:sz w:val="20"/>
                <w:lang w:val="es-ES" w:eastAsia="es-ES"/>
              </w:rPr>
            </w:pPr>
            <w:r w:rsidRPr="00F5727B">
              <w:rPr>
                <w:rFonts w:ascii="Arial" w:hAnsi="Arial" w:cs="Arial"/>
                <w:b/>
                <w:sz w:val="20"/>
                <w:lang w:val="es-ES" w:eastAsia="es-ES"/>
              </w:rPr>
              <w:t>Aprovechamiento de aguas públicas</w:t>
            </w:r>
          </w:p>
        </w:tc>
        <w:tc>
          <w:tcPr>
            <w:tcW w:w="850" w:type="dxa"/>
            <w:shd w:val="pct5" w:color="000000" w:fill="FFFFFF"/>
            <w:noWrap/>
            <w:vAlign w:val="center"/>
            <w:hideMark/>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4</w:t>
            </w:r>
          </w:p>
        </w:tc>
        <w:tc>
          <w:tcPr>
            <w:tcW w:w="709" w:type="dxa"/>
            <w:shd w:val="pct5" w:color="000000" w:fill="FFFFFF"/>
            <w:noWrap/>
            <w:vAlign w:val="center"/>
          </w:tcPr>
          <w:p w:rsidR="00427505" w:rsidRPr="00F5727B" w:rsidRDefault="00427505" w:rsidP="005F0858">
            <w:pPr>
              <w:jc w:val="center"/>
              <w:rPr>
                <w:rFonts w:ascii="Arial" w:hAnsi="Arial" w:cs="Arial"/>
                <w:b/>
                <w:sz w:val="20"/>
                <w:lang w:val="es-ES" w:eastAsia="es-ES"/>
              </w:rPr>
            </w:pPr>
          </w:p>
        </w:tc>
        <w:tc>
          <w:tcPr>
            <w:tcW w:w="709" w:type="dxa"/>
            <w:shd w:val="pct5" w:color="000000" w:fill="FFFFFF"/>
            <w:noWrap/>
            <w:vAlign w:val="center"/>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5</w:t>
            </w:r>
          </w:p>
        </w:tc>
      </w:tr>
      <w:tr w:rsidR="00427505" w:rsidRPr="00F5727B" w:rsidTr="005F0858">
        <w:trPr>
          <w:trHeight w:val="402"/>
        </w:trPr>
        <w:tc>
          <w:tcPr>
            <w:tcW w:w="5964" w:type="dxa"/>
            <w:shd w:val="pct20" w:color="000000" w:fill="FFFFFF"/>
            <w:noWrap/>
            <w:vAlign w:val="center"/>
            <w:hideMark/>
          </w:tcPr>
          <w:p w:rsidR="00427505" w:rsidRPr="00F5727B" w:rsidRDefault="00427505" w:rsidP="005F0858">
            <w:pPr>
              <w:ind w:left="227"/>
              <w:rPr>
                <w:rFonts w:ascii="Arial" w:hAnsi="Arial" w:cs="Arial"/>
                <w:b/>
                <w:sz w:val="20"/>
                <w:lang w:val="es-ES" w:eastAsia="es-ES"/>
              </w:rPr>
            </w:pPr>
            <w:r w:rsidRPr="00F5727B">
              <w:rPr>
                <w:rFonts w:ascii="Arial" w:hAnsi="Arial" w:cs="Arial"/>
                <w:b/>
                <w:sz w:val="20"/>
                <w:lang w:val="es-ES" w:eastAsia="es-ES"/>
              </w:rPr>
              <w:t>Pequeños aprovechamientos</w:t>
            </w:r>
          </w:p>
        </w:tc>
        <w:tc>
          <w:tcPr>
            <w:tcW w:w="850" w:type="dxa"/>
            <w:shd w:val="pct20" w:color="000000" w:fill="FFFFFF"/>
            <w:noWrap/>
            <w:vAlign w:val="center"/>
            <w:hideMark/>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3</w:t>
            </w:r>
          </w:p>
        </w:tc>
        <w:tc>
          <w:tcPr>
            <w:tcW w:w="709" w:type="dxa"/>
            <w:shd w:val="pct20" w:color="000000" w:fill="FFFFFF"/>
            <w:noWrap/>
            <w:vAlign w:val="center"/>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1</w:t>
            </w:r>
          </w:p>
        </w:tc>
        <w:tc>
          <w:tcPr>
            <w:tcW w:w="709" w:type="dxa"/>
            <w:shd w:val="pct20" w:color="000000" w:fill="FFFFFF"/>
            <w:noWrap/>
            <w:vAlign w:val="center"/>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2</w:t>
            </w:r>
          </w:p>
        </w:tc>
      </w:tr>
      <w:tr w:rsidR="00427505" w:rsidRPr="00F5727B" w:rsidTr="005F0858">
        <w:trPr>
          <w:trHeight w:val="402"/>
        </w:trPr>
        <w:tc>
          <w:tcPr>
            <w:tcW w:w="5964" w:type="dxa"/>
            <w:shd w:val="pct5" w:color="000000" w:fill="FFFFFF"/>
            <w:noWrap/>
            <w:vAlign w:val="center"/>
            <w:hideMark/>
          </w:tcPr>
          <w:p w:rsidR="00427505" w:rsidRPr="00F5727B" w:rsidRDefault="00427505" w:rsidP="005F0858">
            <w:pPr>
              <w:ind w:left="227"/>
              <w:rPr>
                <w:rFonts w:ascii="Arial" w:hAnsi="Arial" w:cs="Arial"/>
                <w:b/>
                <w:sz w:val="20"/>
                <w:lang w:val="es-ES" w:eastAsia="es-ES"/>
              </w:rPr>
            </w:pPr>
            <w:r w:rsidRPr="00F5727B">
              <w:rPr>
                <w:rFonts w:ascii="Arial" w:hAnsi="Arial" w:cs="Arial"/>
                <w:b/>
                <w:sz w:val="20"/>
                <w:lang w:val="es-ES" w:eastAsia="es-ES"/>
              </w:rPr>
              <w:t>Mantenimiento caudales</w:t>
            </w:r>
          </w:p>
        </w:tc>
        <w:tc>
          <w:tcPr>
            <w:tcW w:w="850" w:type="dxa"/>
            <w:shd w:val="pct5" w:color="000000" w:fill="FFFFFF"/>
            <w:noWrap/>
            <w:vAlign w:val="center"/>
            <w:hideMark/>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2</w:t>
            </w:r>
          </w:p>
        </w:tc>
        <w:tc>
          <w:tcPr>
            <w:tcW w:w="709" w:type="dxa"/>
            <w:shd w:val="pct5" w:color="000000" w:fill="FFFFFF"/>
            <w:noWrap/>
            <w:vAlign w:val="center"/>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3</w:t>
            </w:r>
          </w:p>
        </w:tc>
        <w:tc>
          <w:tcPr>
            <w:tcW w:w="709" w:type="dxa"/>
            <w:shd w:val="pct5" w:color="000000" w:fill="FFFFFF"/>
            <w:noWrap/>
            <w:vAlign w:val="center"/>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5</w:t>
            </w:r>
          </w:p>
        </w:tc>
      </w:tr>
      <w:tr w:rsidR="00427505" w:rsidRPr="00F5727B" w:rsidTr="005F0858">
        <w:trPr>
          <w:trHeight w:val="402"/>
        </w:trPr>
        <w:tc>
          <w:tcPr>
            <w:tcW w:w="5964" w:type="dxa"/>
            <w:shd w:val="pct20" w:color="000000" w:fill="FFFFFF"/>
            <w:noWrap/>
            <w:vAlign w:val="center"/>
            <w:hideMark/>
          </w:tcPr>
          <w:p w:rsidR="00427505" w:rsidRPr="00F5727B" w:rsidRDefault="00427505" w:rsidP="005F0858">
            <w:pPr>
              <w:ind w:left="227"/>
              <w:rPr>
                <w:rFonts w:ascii="Arial" w:hAnsi="Arial" w:cs="Arial"/>
                <w:b/>
                <w:sz w:val="20"/>
                <w:lang w:val="es-ES" w:eastAsia="es-ES"/>
              </w:rPr>
            </w:pPr>
            <w:r w:rsidRPr="00F5727B">
              <w:rPr>
                <w:rFonts w:ascii="Arial" w:hAnsi="Arial" w:cs="Arial"/>
                <w:b/>
                <w:sz w:val="20"/>
                <w:lang w:val="es-ES" w:eastAsia="es-ES"/>
              </w:rPr>
              <w:t>Sondeos de investigación</w:t>
            </w:r>
          </w:p>
        </w:tc>
        <w:tc>
          <w:tcPr>
            <w:tcW w:w="850" w:type="dxa"/>
            <w:shd w:val="pct20" w:color="000000" w:fill="FFFFFF"/>
            <w:noWrap/>
            <w:vAlign w:val="center"/>
            <w:hideMark/>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4</w:t>
            </w:r>
          </w:p>
        </w:tc>
        <w:tc>
          <w:tcPr>
            <w:tcW w:w="709" w:type="dxa"/>
            <w:shd w:val="pct20" w:color="000000" w:fill="FFFFFF"/>
            <w:noWrap/>
            <w:vAlign w:val="center"/>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12</w:t>
            </w:r>
          </w:p>
        </w:tc>
        <w:tc>
          <w:tcPr>
            <w:tcW w:w="709" w:type="dxa"/>
            <w:shd w:val="pct20" w:color="000000" w:fill="FFFFFF"/>
            <w:noWrap/>
            <w:vAlign w:val="center"/>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1</w:t>
            </w:r>
          </w:p>
        </w:tc>
      </w:tr>
      <w:tr w:rsidR="00427505" w:rsidRPr="00F5727B" w:rsidTr="005F0858">
        <w:trPr>
          <w:trHeight w:val="402"/>
        </w:trPr>
        <w:tc>
          <w:tcPr>
            <w:tcW w:w="5964" w:type="dxa"/>
            <w:shd w:val="pct5" w:color="000000" w:fill="FFFFFF"/>
            <w:noWrap/>
            <w:vAlign w:val="center"/>
            <w:hideMark/>
          </w:tcPr>
          <w:p w:rsidR="00427505" w:rsidRPr="00F5727B" w:rsidRDefault="00427505" w:rsidP="005F0858">
            <w:pPr>
              <w:ind w:left="227"/>
              <w:rPr>
                <w:rFonts w:ascii="Arial" w:hAnsi="Arial" w:cs="Arial"/>
                <w:b/>
                <w:sz w:val="20"/>
                <w:lang w:val="es-ES" w:eastAsia="es-ES"/>
              </w:rPr>
            </w:pPr>
            <w:r w:rsidRPr="00F5727B">
              <w:rPr>
                <w:rFonts w:ascii="Arial" w:hAnsi="Arial" w:cs="Arial"/>
                <w:b/>
                <w:sz w:val="20"/>
                <w:lang w:val="es-ES" w:eastAsia="es-ES"/>
              </w:rPr>
              <w:t>Inscripciones de aprovechamientos</w:t>
            </w:r>
          </w:p>
        </w:tc>
        <w:tc>
          <w:tcPr>
            <w:tcW w:w="850" w:type="dxa"/>
            <w:shd w:val="pct5" w:color="000000" w:fill="FFFFFF"/>
            <w:noWrap/>
            <w:vAlign w:val="center"/>
            <w:hideMark/>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7</w:t>
            </w:r>
          </w:p>
        </w:tc>
        <w:tc>
          <w:tcPr>
            <w:tcW w:w="709" w:type="dxa"/>
            <w:shd w:val="pct5" w:color="000000" w:fill="FFFFFF"/>
            <w:noWrap/>
            <w:vAlign w:val="center"/>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7</w:t>
            </w:r>
          </w:p>
        </w:tc>
        <w:tc>
          <w:tcPr>
            <w:tcW w:w="709" w:type="dxa"/>
            <w:shd w:val="pct5" w:color="000000" w:fill="FFFFFF"/>
            <w:noWrap/>
            <w:vAlign w:val="center"/>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7</w:t>
            </w:r>
          </w:p>
        </w:tc>
      </w:tr>
      <w:tr w:rsidR="00427505" w:rsidRPr="00F5727B" w:rsidTr="005F0858">
        <w:trPr>
          <w:trHeight w:val="402"/>
        </w:trPr>
        <w:tc>
          <w:tcPr>
            <w:tcW w:w="5964" w:type="dxa"/>
            <w:shd w:val="pct20" w:color="000000" w:fill="FFFFFF"/>
            <w:noWrap/>
            <w:vAlign w:val="center"/>
            <w:hideMark/>
          </w:tcPr>
          <w:p w:rsidR="00427505" w:rsidRPr="00F5727B" w:rsidRDefault="00427505" w:rsidP="005F0858">
            <w:pPr>
              <w:ind w:left="227"/>
              <w:rPr>
                <w:rFonts w:ascii="Arial" w:hAnsi="Arial" w:cs="Arial"/>
                <w:b/>
                <w:sz w:val="20"/>
                <w:lang w:val="es-ES" w:eastAsia="es-ES"/>
              </w:rPr>
            </w:pPr>
            <w:r w:rsidRPr="00F5727B">
              <w:rPr>
                <w:rFonts w:ascii="Arial" w:hAnsi="Arial" w:cs="Arial"/>
                <w:b/>
                <w:sz w:val="20"/>
                <w:lang w:val="es-ES" w:eastAsia="es-ES"/>
              </w:rPr>
              <w:t>Prórrogas para terminación labores</w:t>
            </w:r>
          </w:p>
        </w:tc>
        <w:tc>
          <w:tcPr>
            <w:tcW w:w="850" w:type="dxa"/>
            <w:shd w:val="pct20" w:color="000000" w:fill="FFFFFF"/>
            <w:noWrap/>
            <w:vAlign w:val="center"/>
            <w:hideMark/>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33</w:t>
            </w:r>
          </w:p>
        </w:tc>
        <w:tc>
          <w:tcPr>
            <w:tcW w:w="709" w:type="dxa"/>
            <w:shd w:val="pct20" w:color="000000" w:fill="FFFFFF"/>
            <w:noWrap/>
            <w:vAlign w:val="center"/>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28</w:t>
            </w:r>
          </w:p>
        </w:tc>
        <w:tc>
          <w:tcPr>
            <w:tcW w:w="709" w:type="dxa"/>
            <w:shd w:val="pct20" w:color="000000" w:fill="FFFFFF"/>
            <w:noWrap/>
            <w:vAlign w:val="center"/>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20</w:t>
            </w:r>
          </w:p>
        </w:tc>
      </w:tr>
      <w:tr w:rsidR="00427505" w:rsidRPr="00F5727B" w:rsidTr="005F0858">
        <w:trPr>
          <w:trHeight w:val="402"/>
        </w:trPr>
        <w:tc>
          <w:tcPr>
            <w:tcW w:w="5964" w:type="dxa"/>
            <w:shd w:val="pct5" w:color="000000" w:fill="FFFFFF"/>
            <w:noWrap/>
            <w:vAlign w:val="center"/>
            <w:hideMark/>
          </w:tcPr>
          <w:p w:rsidR="00427505" w:rsidRPr="00F5727B" w:rsidRDefault="00427505" w:rsidP="005F0858">
            <w:pPr>
              <w:ind w:left="227"/>
              <w:rPr>
                <w:rFonts w:ascii="Arial" w:hAnsi="Arial" w:cs="Arial"/>
                <w:b/>
                <w:sz w:val="20"/>
                <w:lang w:val="es-ES" w:eastAsia="es-ES"/>
              </w:rPr>
            </w:pPr>
            <w:r w:rsidRPr="00F5727B">
              <w:rPr>
                <w:rFonts w:ascii="Arial" w:hAnsi="Arial" w:cs="Arial"/>
                <w:b/>
                <w:sz w:val="20"/>
                <w:lang w:val="es-ES" w:eastAsia="es-ES"/>
              </w:rPr>
              <w:t>Rehabilitaciones</w:t>
            </w:r>
          </w:p>
        </w:tc>
        <w:tc>
          <w:tcPr>
            <w:tcW w:w="850" w:type="dxa"/>
            <w:shd w:val="pct5" w:color="000000" w:fill="FFFFFF"/>
            <w:noWrap/>
            <w:vAlign w:val="center"/>
            <w:hideMark/>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1</w:t>
            </w:r>
          </w:p>
        </w:tc>
        <w:tc>
          <w:tcPr>
            <w:tcW w:w="709" w:type="dxa"/>
            <w:shd w:val="pct5" w:color="000000" w:fill="FFFFFF"/>
            <w:noWrap/>
            <w:vAlign w:val="center"/>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3</w:t>
            </w:r>
          </w:p>
        </w:tc>
        <w:tc>
          <w:tcPr>
            <w:tcW w:w="709" w:type="dxa"/>
            <w:shd w:val="pct5" w:color="000000" w:fill="FFFFFF"/>
            <w:noWrap/>
            <w:vAlign w:val="center"/>
          </w:tcPr>
          <w:p w:rsidR="00427505" w:rsidRPr="00F5727B" w:rsidRDefault="00427505" w:rsidP="005F0858">
            <w:pPr>
              <w:jc w:val="center"/>
              <w:rPr>
                <w:rFonts w:ascii="Arial" w:hAnsi="Arial" w:cs="Arial"/>
                <w:b/>
                <w:sz w:val="20"/>
                <w:lang w:val="es-ES" w:eastAsia="es-ES"/>
              </w:rPr>
            </w:pPr>
          </w:p>
        </w:tc>
      </w:tr>
      <w:tr w:rsidR="00427505" w:rsidRPr="00F5727B" w:rsidTr="005F0858">
        <w:trPr>
          <w:trHeight w:val="402"/>
        </w:trPr>
        <w:tc>
          <w:tcPr>
            <w:tcW w:w="5964" w:type="dxa"/>
            <w:shd w:val="pct20" w:color="000000" w:fill="FFFFFF"/>
            <w:noWrap/>
            <w:vAlign w:val="center"/>
            <w:hideMark/>
          </w:tcPr>
          <w:p w:rsidR="00427505" w:rsidRPr="00F5727B" w:rsidRDefault="00427505" w:rsidP="005F0858">
            <w:pPr>
              <w:ind w:left="227"/>
              <w:rPr>
                <w:rFonts w:ascii="Arial" w:hAnsi="Arial" w:cs="Arial"/>
                <w:b/>
                <w:sz w:val="20"/>
                <w:lang w:val="es-ES" w:eastAsia="es-ES"/>
              </w:rPr>
            </w:pPr>
            <w:r w:rsidRPr="00F5727B">
              <w:rPr>
                <w:rFonts w:ascii="Arial" w:hAnsi="Arial" w:cs="Arial"/>
                <w:b/>
                <w:sz w:val="20"/>
                <w:lang w:val="es-ES" w:eastAsia="es-ES"/>
              </w:rPr>
              <w:t>Denuncias</w:t>
            </w:r>
          </w:p>
        </w:tc>
        <w:tc>
          <w:tcPr>
            <w:tcW w:w="850" w:type="dxa"/>
            <w:shd w:val="pct20" w:color="000000" w:fill="FFFFFF"/>
            <w:noWrap/>
            <w:vAlign w:val="center"/>
            <w:hideMark/>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7</w:t>
            </w:r>
          </w:p>
        </w:tc>
        <w:tc>
          <w:tcPr>
            <w:tcW w:w="709" w:type="dxa"/>
            <w:shd w:val="pct20" w:color="000000" w:fill="FFFFFF"/>
            <w:noWrap/>
            <w:vAlign w:val="center"/>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9</w:t>
            </w:r>
          </w:p>
        </w:tc>
        <w:tc>
          <w:tcPr>
            <w:tcW w:w="709" w:type="dxa"/>
            <w:shd w:val="pct20" w:color="000000" w:fill="FFFFFF"/>
            <w:noWrap/>
            <w:vAlign w:val="center"/>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5</w:t>
            </w:r>
          </w:p>
        </w:tc>
      </w:tr>
      <w:tr w:rsidR="00427505" w:rsidRPr="00F5727B" w:rsidTr="005F0858">
        <w:trPr>
          <w:trHeight w:val="402"/>
        </w:trPr>
        <w:tc>
          <w:tcPr>
            <w:tcW w:w="5964" w:type="dxa"/>
            <w:shd w:val="pct5" w:color="000000" w:fill="FFFFFF"/>
            <w:noWrap/>
            <w:vAlign w:val="center"/>
            <w:hideMark/>
          </w:tcPr>
          <w:p w:rsidR="00427505" w:rsidRPr="00F5727B" w:rsidRDefault="00427505" w:rsidP="005F0858">
            <w:pPr>
              <w:ind w:left="227"/>
              <w:rPr>
                <w:rFonts w:ascii="Arial" w:hAnsi="Arial" w:cs="Arial"/>
                <w:b/>
                <w:sz w:val="20"/>
                <w:lang w:val="es-ES" w:eastAsia="es-ES"/>
              </w:rPr>
            </w:pPr>
            <w:r w:rsidRPr="00F5727B">
              <w:rPr>
                <w:rFonts w:ascii="Arial" w:hAnsi="Arial" w:cs="Arial"/>
                <w:b/>
                <w:sz w:val="20"/>
                <w:lang w:val="es-ES" w:eastAsia="es-ES"/>
              </w:rPr>
              <w:t>Caducidad</w:t>
            </w:r>
          </w:p>
        </w:tc>
        <w:tc>
          <w:tcPr>
            <w:tcW w:w="850" w:type="dxa"/>
            <w:shd w:val="pct5" w:color="000000" w:fill="FFFFFF"/>
            <w:noWrap/>
            <w:vAlign w:val="center"/>
            <w:hideMark/>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10</w:t>
            </w:r>
          </w:p>
        </w:tc>
        <w:tc>
          <w:tcPr>
            <w:tcW w:w="709" w:type="dxa"/>
            <w:shd w:val="pct5" w:color="000000" w:fill="FFFFFF"/>
            <w:noWrap/>
            <w:vAlign w:val="center"/>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2</w:t>
            </w:r>
          </w:p>
        </w:tc>
        <w:tc>
          <w:tcPr>
            <w:tcW w:w="709" w:type="dxa"/>
            <w:shd w:val="pct5" w:color="000000" w:fill="FFFFFF"/>
            <w:noWrap/>
            <w:vAlign w:val="center"/>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21</w:t>
            </w:r>
          </w:p>
        </w:tc>
      </w:tr>
      <w:tr w:rsidR="00427505" w:rsidRPr="00F5727B" w:rsidTr="005F0858">
        <w:trPr>
          <w:trHeight w:val="402"/>
        </w:trPr>
        <w:tc>
          <w:tcPr>
            <w:tcW w:w="5964" w:type="dxa"/>
            <w:shd w:val="pct20" w:color="000000" w:fill="FFFFFF"/>
            <w:noWrap/>
            <w:vAlign w:val="center"/>
            <w:hideMark/>
          </w:tcPr>
          <w:p w:rsidR="00427505" w:rsidRPr="00F5727B" w:rsidRDefault="00427505" w:rsidP="005F0858">
            <w:pPr>
              <w:ind w:left="227"/>
              <w:rPr>
                <w:rFonts w:ascii="Arial" w:hAnsi="Arial" w:cs="Arial"/>
                <w:b/>
                <w:sz w:val="20"/>
                <w:lang w:val="es-ES" w:eastAsia="es-ES"/>
              </w:rPr>
            </w:pPr>
            <w:r w:rsidRPr="00F5727B">
              <w:rPr>
                <w:rFonts w:ascii="Arial" w:hAnsi="Arial" w:cs="Arial"/>
                <w:b/>
                <w:sz w:val="20"/>
                <w:lang w:val="es-ES" w:eastAsia="es-ES"/>
              </w:rPr>
              <w:t>Informes hidrogeológicos</w:t>
            </w:r>
          </w:p>
        </w:tc>
        <w:tc>
          <w:tcPr>
            <w:tcW w:w="850" w:type="dxa"/>
            <w:shd w:val="pct20" w:color="000000" w:fill="FFFFFF"/>
            <w:noWrap/>
            <w:vAlign w:val="center"/>
            <w:hideMark/>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1</w:t>
            </w:r>
          </w:p>
        </w:tc>
        <w:tc>
          <w:tcPr>
            <w:tcW w:w="709" w:type="dxa"/>
            <w:shd w:val="pct20" w:color="000000" w:fill="FFFFFF"/>
            <w:noWrap/>
            <w:vAlign w:val="center"/>
          </w:tcPr>
          <w:p w:rsidR="00427505" w:rsidRPr="00F5727B" w:rsidRDefault="00427505" w:rsidP="005F0858">
            <w:pPr>
              <w:jc w:val="center"/>
              <w:rPr>
                <w:rFonts w:ascii="Arial" w:hAnsi="Arial" w:cs="Arial"/>
                <w:b/>
                <w:sz w:val="20"/>
                <w:lang w:val="es-ES" w:eastAsia="es-ES"/>
              </w:rPr>
            </w:pPr>
          </w:p>
        </w:tc>
        <w:tc>
          <w:tcPr>
            <w:tcW w:w="709" w:type="dxa"/>
            <w:shd w:val="pct20" w:color="000000" w:fill="FFFFFF"/>
            <w:noWrap/>
            <w:vAlign w:val="center"/>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1</w:t>
            </w:r>
          </w:p>
        </w:tc>
      </w:tr>
      <w:tr w:rsidR="00427505" w:rsidRPr="00F5727B" w:rsidTr="005F0858">
        <w:trPr>
          <w:trHeight w:val="402"/>
        </w:trPr>
        <w:tc>
          <w:tcPr>
            <w:tcW w:w="5964" w:type="dxa"/>
            <w:shd w:val="pct5" w:color="000000" w:fill="FFFFFF"/>
            <w:noWrap/>
            <w:vAlign w:val="center"/>
            <w:hideMark/>
          </w:tcPr>
          <w:p w:rsidR="00427505" w:rsidRPr="00F5727B" w:rsidRDefault="00427505" w:rsidP="005F0858">
            <w:pPr>
              <w:ind w:left="227"/>
              <w:rPr>
                <w:rFonts w:ascii="Arial" w:hAnsi="Arial" w:cs="Arial"/>
                <w:b/>
                <w:sz w:val="20"/>
                <w:lang w:val="es-ES" w:eastAsia="es-ES"/>
              </w:rPr>
            </w:pPr>
            <w:r w:rsidRPr="00F5727B">
              <w:rPr>
                <w:rFonts w:ascii="Arial" w:hAnsi="Arial" w:cs="Arial"/>
                <w:b/>
                <w:sz w:val="20"/>
                <w:lang w:val="es-ES" w:eastAsia="es-ES"/>
              </w:rPr>
              <w:t>Asuntos Generales (A/G)</w:t>
            </w:r>
          </w:p>
        </w:tc>
        <w:tc>
          <w:tcPr>
            <w:tcW w:w="850" w:type="dxa"/>
            <w:shd w:val="pct5" w:color="000000" w:fill="FFFFFF"/>
            <w:noWrap/>
            <w:vAlign w:val="center"/>
            <w:hideMark/>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19</w:t>
            </w:r>
          </w:p>
        </w:tc>
        <w:tc>
          <w:tcPr>
            <w:tcW w:w="709" w:type="dxa"/>
            <w:shd w:val="pct5" w:color="000000" w:fill="FFFFFF"/>
            <w:noWrap/>
            <w:vAlign w:val="center"/>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21</w:t>
            </w:r>
          </w:p>
        </w:tc>
        <w:tc>
          <w:tcPr>
            <w:tcW w:w="709" w:type="dxa"/>
            <w:shd w:val="pct5" w:color="000000" w:fill="FFFFFF"/>
            <w:noWrap/>
            <w:vAlign w:val="center"/>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11</w:t>
            </w:r>
          </w:p>
        </w:tc>
      </w:tr>
      <w:tr w:rsidR="00427505" w:rsidRPr="00F5727B" w:rsidTr="005F0858">
        <w:trPr>
          <w:trHeight w:val="402"/>
        </w:trPr>
        <w:tc>
          <w:tcPr>
            <w:tcW w:w="5964" w:type="dxa"/>
            <w:shd w:val="pct20" w:color="000000" w:fill="FFFFFF"/>
            <w:noWrap/>
            <w:vAlign w:val="center"/>
            <w:hideMark/>
          </w:tcPr>
          <w:p w:rsidR="00427505" w:rsidRPr="00F5727B" w:rsidRDefault="00427505" w:rsidP="005F0858">
            <w:pPr>
              <w:ind w:left="227"/>
              <w:rPr>
                <w:rFonts w:ascii="Arial" w:hAnsi="Arial" w:cs="Arial"/>
                <w:b/>
                <w:sz w:val="20"/>
                <w:lang w:val="es-ES" w:eastAsia="es-ES"/>
              </w:rPr>
            </w:pPr>
            <w:r w:rsidRPr="00F5727B">
              <w:rPr>
                <w:rFonts w:ascii="Arial" w:hAnsi="Arial" w:cs="Arial"/>
                <w:b/>
                <w:sz w:val="20"/>
                <w:lang w:val="es-ES" w:eastAsia="es-ES"/>
              </w:rPr>
              <w:t>Cambios sistema perforación, desvíos, obras de limpieza</w:t>
            </w:r>
          </w:p>
        </w:tc>
        <w:tc>
          <w:tcPr>
            <w:tcW w:w="850" w:type="dxa"/>
            <w:shd w:val="pct20" w:color="000000" w:fill="FFFFFF"/>
            <w:noWrap/>
            <w:vAlign w:val="center"/>
            <w:hideMark/>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10</w:t>
            </w:r>
          </w:p>
        </w:tc>
        <w:tc>
          <w:tcPr>
            <w:tcW w:w="709" w:type="dxa"/>
            <w:shd w:val="pct20" w:color="000000" w:fill="FFFFFF"/>
            <w:noWrap/>
            <w:vAlign w:val="center"/>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5</w:t>
            </w:r>
          </w:p>
        </w:tc>
        <w:tc>
          <w:tcPr>
            <w:tcW w:w="709" w:type="dxa"/>
            <w:shd w:val="pct20" w:color="000000" w:fill="FFFFFF"/>
            <w:noWrap/>
            <w:vAlign w:val="center"/>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17</w:t>
            </w:r>
          </w:p>
        </w:tc>
      </w:tr>
      <w:tr w:rsidR="00427505" w:rsidRPr="00F5727B" w:rsidTr="005F0858">
        <w:trPr>
          <w:trHeight w:val="402"/>
        </w:trPr>
        <w:tc>
          <w:tcPr>
            <w:tcW w:w="5964" w:type="dxa"/>
            <w:shd w:val="pct5" w:color="000000" w:fill="FFFFFF"/>
            <w:noWrap/>
            <w:vAlign w:val="center"/>
            <w:hideMark/>
          </w:tcPr>
          <w:p w:rsidR="00427505" w:rsidRPr="00F5727B" w:rsidRDefault="00427505" w:rsidP="005F0858">
            <w:pPr>
              <w:ind w:left="227"/>
              <w:rPr>
                <w:rFonts w:ascii="Arial" w:hAnsi="Arial" w:cs="Arial"/>
                <w:b/>
                <w:sz w:val="20"/>
                <w:lang w:val="es-ES" w:eastAsia="es-ES"/>
              </w:rPr>
            </w:pPr>
            <w:r w:rsidRPr="00F5727B">
              <w:rPr>
                <w:rFonts w:ascii="Arial" w:hAnsi="Arial" w:cs="Arial"/>
                <w:b/>
                <w:sz w:val="20"/>
                <w:lang w:val="es-ES" w:eastAsia="es-ES"/>
              </w:rPr>
              <w:t>Cumplimientos de condiciones</w:t>
            </w:r>
          </w:p>
        </w:tc>
        <w:tc>
          <w:tcPr>
            <w:tcW w:w="850" w:type="dxa"/>
            <w:shd w:val="pct5" w:color="000000" w:fill="FFFFFF"/>
            <w:noWrap/>
            <w:vAlign w:val="center"/>
            <w:hideMark/>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9</w:t>
            </w:r>
          </w:p>
        </w:tc>
        <w:tc>
          <w:tcPr>
            <w:tcW w:w="709" w:type="dxa"/>
            <w:shd w:val="pct5" w:color="000000" w:fill="FFFFFF"/>
            <w:noWrap/>
            <w:vAlign w:val="center"/>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5</w:t>
            </w:r>
          </w:p>
        </w:tc>
        <w:tc>
          <w:tcPr>
            <w:tcW w:w="709" w:type="dxa"/>
            <w:shd w:val="pct5" w:color="000000" w:fill="FFFFFF"/>
            <w:noWrap/>
            <w:vAlign w:val="center"/>
          </w:tcPr>
          <w:p w:rsidR="00427505" w:rsidRPr="00F5727B" w:rsidRDefault="00427505" w:rsidP="005F0858">
            <w:pPr>
              <w:jc w:val="center"/>
              <w:rPr>
                <w:rFonts w:ascii="Arial" w:hAnsi="Arial" w:cs="Arial"/>
                <w:b/>
                <w:sz w:val="20"/>
                <w:lang w:val="es-ES" w:eastAsia="es-ES"/>
              </w:rPr>
            </w:pPr>
          </w:p>
        </w:tc>
      </w:tr>
      <w:tr w:rsidR="00427505" w:rsidRPr="00F5727B" w:rsidTr="005F0858">
        <w:trPr>
          <w:trHeight w:val="555"/>
        </w:trPr>
        <w:tc>
          <w:tcPr>
            <w:tcW w:w="5964" w:type="dxa"/>
            <w:shd w:val="pct20" w:color="000000" w:fill="FFFFFF"/>
            <w:noWrap/>
            <w:vAlign w:val="center"/>
            <w:hideMark/>
          </w:tcPr>
          <w:p w:rsidR="00427505" w:rsidRPr="00F5727B" w:rsidRDefault="00427505" w:rsidP="005F0858">
            <w:pPr>
              <w:ind w:left="227"/>
              <w:rPr>
                <w:rFonts w:ascii="Arial" w:hAnsi="Arial" w:cs="Arial"/>
                <w:b/>
                <w:sz w:val="20"/>
                <w:lang w:val="es-ES" w:eastAsia="es-ES"/>
              </w:rPr>
            </w:pPr>
            <w:r w:rsidRPr="00F5727B">
              <w:rPr>
                <w:rFonts w:ascii="Arial" w:hAnsi="Arial" w:cs="Arial"/>
                <w:b/>
                <w:sz w:val="20"/>
                <w:lang w:val="es-ES" w:eastAsia="es-ES"/>
              </w:rPr>
              <w:t>Subtotal</w:t>
            </w:r>
          </w:p>
        </w:tc>
        <w:tc>
          <w:tcPr>
            <w:tcW w:w="850" w:type="dxa"/>
            <w:shd w:val="pct20" w:color="000000" w:fill="FFFFFF"/>
            <w:noWrap/>
            <w:vAlign w:val="center"/>
            <w:hideMark/>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110</w:t>
            </w:r>
          </w:p>
        </w:tc>
        <w:tc>
          <w:tcPr>
            <w:tcW w:w="709" w:type="dxa"/>
            <w:shd w:val="pct20" w:color="000000" w:fill="FFFFFF"/>
            <w:noWrap/>
            <w:vAlign w:val="center"/>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96</w:t>
            </w:r>
          </w:p>
        </w:tc>
        <w:tc>
          <w:tcPr>
            <w:tcW w:w="709" w:type="dxa"/>
            <w:shd w:val="pct20" w:color="000000" w:fill="FFFFFF"/>
            <w:noWrap/>
            <w:vAlign w:val="center"/>
          </w:tcPr>
          <w:p w:rsidR="00427505" w:rsidRPr="00F5727B" w:rsidRDefault="00427505" w:rsidP="005F0858">
            <w:pPr>
              <w:jc w:val="center"/>
              <w:rPr>
                <w:rFonts w:ascii="Arial" w:hAnsi="Arial" w:cs="Arial"/>
                <w:b/>
                <w:sz w:val="20"/>
                <w:lang w:val="es-ES" w:eastAsia="es-ES"/>
              </w:rPr>
            </w:pPr>
            <w:r>
              <w:rPr>
                <w:rFonts w:ascii="Arial" w:hAnsi="Arial" w:cs="Arial"/>
                <w:b/>
                <w:sz w:val="20"/>
                <w:lang w:val="es-ES" w:eastAsia="es-ES"/>
              </w:rPr>
              <w:t>94</w:t>
            </w:r>
          </w:p>
        </w:tc>
      </w:tr>
    </w:tbl>
    <w:p w:rsidR="008536E4" w:rsidRPr="006511CB" w:rsidRDefault="008536E4" w:rsidP="009E5C05">
      <w:pPr>
        <w:rPr>
          <w:rFonts w:ascii="Arial" w:hAnsi="Arial" w:cs="Arial"/>
          <w:b/>
          <w:sz w:val="20"/>
          <w:highlight w:val="magenta"/>
          <w:lang w:val="es-ES" w:eastAsia="es-ES"/>
        </w:rPr>
      </w:pPr>
    </w:p>
    <w:p w:rsidR="008536E4" w:rsidRPr="006511CB" w:rsidRDefault="008536E4" w:rsidP="008536E4">
      <w:pPr>
        <w:jc w:val="both"/>
        <w:rPr>
          <w:rFonts w:ascii="Arial" w:hAnsi="Arial" w:cs="Arial"/>
          <w:sz w:val="22"/>
          <w:szCs w:val="22"/>
          <w:highlight w:val="magenta"/>
          <w:lang w:val="es-ES" w:eastAsia="es-ES"/>
        </w:rPr>
      </w:pPr>
    </w:p>
    <w:p w:rsidR="008536E4" w:rsidRPr="006511CB" w:rsidRDefault="007E0BFF" w:rsidP="008536E4">
      <w:pPr>
        <w:jc w:val="both"/>
        <w:rPr>
          <w:rFonts w:ascii="Arial" w:hAnsi="Arial" w:cs="Arial"/>
          <w:sz w:val="22"/>
          <w:szCs w:val="22"/>
          <w:highlight w:val="magenta"/>
        </w:rPr>
      </w:pPr>
      <w:r w:rsidRPr="00066240">
        <w:rPr>
          <w:rFonts w:ascii="Arial" w:hAnsi="Arial" w:cs="Arial"/>
          <w:sz w:val="22"/>
          <w:szCs w:val="22"/>
        </w:rPr>
        <w:t>Desde el Dpto. de Recursos Subterráneos, en colaboración con la Secc</w:t>
      </w:r>
      <w:r>
        <w:rPr>
          <w:rFonts w:ascii="Arial" w:hAnsi="Arial" w:cs="Arial"/>
          <w:sz w:val="22"/>
          <w:szCs w:val="22"/>
        </w:rPr>
        <w:t>ión</w:t>
      </w:r>
      <w:r w:rsidRPr="00066240">
        <w:rPr>
          <w:rFonts w:ascii="Arial" w:hAnsi="Arial" w:cs="Arial"/>
          <w:sz w:val="22"/>
          <w:szCs w:val="22"/>
        </w:rPr>
        <w:t xml:space="preserve"> de Gestión Administrativa del Área de Recursos, en cumplimiento de lo dispuesto en la Ley 12/1990 de Aguas de Canarias se lleva el control técnico-administrativo de más de seiscientas (600) obras de captación de aguas subterráneas con aprovechamiento; aunque ello no siempre se asocie a la elaboración de un informe específico</w:t>
      </w:r>
      <w:r w:rsidRPr="008742BD">
        <w:rPr>
          <w:rFonts w:ascii="Arial" w:hAnsi="Arial" w:cs="Arial"/>
          <w:sz w:val="22"/>
          <w:szCs w:val="22"/>
        </w:rPr>
        <w:t>. En concreto, destacar la asociada a  la obligaciones de los titulares/gestores  de aprovechamientos de aguas subterráneas de cumplir con lo dispuesto en la normativa vigente (PHDHT), en especial la de presentar de forma periódica datos tanto relacionados con el aprovechamiento como con la titularida</w:t>
      </w:r>
      <w:r>
        <w:rPr>
          <w:rFonts w:ascii="Arial" w:hAnsi="Arial" w:cs="Arial"/>
          <w:sz w:val="22"/>
          <w:szCs w:val="22"/>
        </w:rPr>
        <w:t>d.</w:t>
      </w:r>
    </w:p>
    <w:p w:rsidR="008536E4" w:rsidRPr="006511CB" w:rsidRDefault="008536E4" w:rsidP="008536E4">
      <w:pPr>
        <w:jc w:val="both"/>
        <w:rPr>
          <w:rFonts w:ascii="Arial" w:hAnsi="Arial" w:cs="Arial"/>
          <w:b/>
          <w:sz w:val="22"/>
          <w:szCs w:val="22"/>
          <w:highlight w:val="magenta"/>
          <w:lang w:val="es-ES" w:eastAsia="es-ES"/>
        </w:rPr>
      </w:pPr>
    </w:p>
    <w:p w:rsidR="008536E4" w:rsidRPr="006511CB" w:rsidRDefault="008536E4" w:rsidP="008536E4">
      <w:pPr>
        <w:jc w:val="both"/>
        <w:rPr>
          <w:rFonts w:ascii="Arial" w:hAnsi="Arial" w:cs="Arial"/>
          <w:b/>
          <w:sz w:val="22"/>
          <w:szCs w:val="22"/>
          <w:highlight w:val="magenta"/>
          <w:lang w:val="es-ES" w:eastAsia="es-ES"/>
        </w:rPr>
      </w:pPr>
    </w:p>
    <w:p w:rsidR="006B1FB6" w:rsidRPr="00066240" w:rsidRDefault="006B1FB6" w:rsidP="006B1FB6">
      <w:pPr>
        <w:jc w:val="both"/>
        <w:rPr>
          <w:rFonts w:ascii="Arial" w:hAnsi="Arial" w:cs="Arial"/>
          <w:b/>
          <w:sz w:val="22"/>
          <w:szCs w:val="22"/>
        </w:rPr>
      </w:pPr>
      <w:r w:rsidRPr="00066240">
        <w:rPr>
          <w:rFonts w:ascii="Arial" w:hAnsi="Arial" w:cs="Arial"/>
          <w:b/>
          <w:sz w:val="22"/>
          <w:szCs w:val="22"/>
        </w:rPr>
        <w:t>Visitas de campo</w:t>
      </w:r>
    </w:p>
    <w:p w:rsidR="006B1FB6" w:rsidRPr="00E93AF0" w:rsidRDefault="006B1FB6" w:rsidP="006B1FB6">
      <w:pPr>
        <w:jc w:val="both"/>
        <w:rPr>
          <w:rFonts w:ascii="Arial" w:hAnsi="Arial" w:cs="Arial"/>
          <w:sz w:val="22"/>
          <w:szCs w:val="22"/>
          <w:highlight w:val="red"/>
        </w:rPr>
      </w:pPr>
    </w:p>
    <w:p w:rsidR="006B1FB6" w:rsidRDefault="006B1FB6" w:rsidP="006B1FB6">
      <w:pPr>
        <w:jc w:val="both"/>
        <w:rPr>
          <w:rFonts w:ascii="Arial" w:hAnsi="Arial" w:cs="Arial"/>
          <w:sz w:val="22"/>
          <w:szCs w:val="22"/>
        </w:rPr>
      </w:pPr>
      <w:r w:rsidRPr="00066240">
        <w:rPr>
          <w:rFonts w:ascii="Arial" w:hAnsi="Arial" w:cs="Arial"/>
          <w:sz w:val="22"/>
          <w:szCs w:val="22"/>
        </w:rPr>
        <w:t xml:space="preserve">Durante este ejercicio se realizaron </w:t>
      </w:r>
      <w:r>
        <w:rPr>
          <w:rFonts w:ascii="Arial" w:hAnsi="Arial" w:cs="Arial"/>
          <w:sz w:val="22"/>
          <w:szCs w:val="22"/>
        </w:rPr>
        <w:t>84</w:t>
      </w:r>
      <w:r w:rsidRPr="00066240">
        <w:rPr>
          <w:rFonts w:ascii="Arial" w:hAnsi="Arial" w:cs="Arial"/>
          <w:sz w:val="22"/>
          <w:szCs w:val="22"/>
        </w:rPr>
        <w:t xml:space="preserve"> salidas de campo en cuyo transcurso se visitaron </w:t>
      </w:r>
      <w:r>
        <w:rPr>
          <w:rFonts w:ascii="Arial" w:hAnsi="Arial" w:cs="Arial"/>
          <w:sz w:val="22"/>
          <w:szCs w:val="22"/>
        </w:rPr>
        <w:t>202</w:t>
      </w:r>
      <w:r w:rsidRPr="00066240">
        <w:rPr>
          <w:rFonts w:ascii="Arial" w:hAnsi="Arial" w:cs="Arial"/>
          <w:sz w:val="22"/>
          <w:szCs w:val="22"/>
        </w:rPr>
        <w:t xml:space="preserve"> </w:t>
      </w:r>
      <w:r>
        <w:rPr>
          <w:rFonts w:ascii="Arial" w:hAnsi="Arial" w:cs="Arial"/>
          <w:sz w:val="22"/>
          <w:szCs w:val="22"/>
        </w:rPr>
        <w:t>captaciones y en 12</w:t>
      </w:r>
      <w:r w:rsidRPr="00066240">
        <w:rPr>
          <w:rFonts w:ascii="Arial" w:hAnsi="Arial" w:cs="Arial"/>
          <w:sz w:val="22"/>
          <w:szCs w:val="22"/>
        </w:rPr>
        <w:t xml:space="preserve"> se hizo un reconocimiento hidrogeológico de su interior.</w:t>
      </w:r>
    </w:p>
    <w:p w:rsidR="006B1FB6" w:rsidRDefault="006B1FB6" w:rsidP="006B1FB6">
      <w:pPr>
        <w:jc w:val="both"/>
        <w:rPr>
          <w:rFonts w:ascii="Arial" w:hAnsi="Arial" w:cs="Arial"/>
          <w:sz w:val="22"/>
          <w:szCs w:val="22"/>
        </w:rPr>
      </w:pPr>
    </w:p>
    <w:p w:rsidR="006B1FB6" w:rsidRPr="00066240" w:rsidRDefault="006B1FB6" w:rsidP="006B1FB6">
      <w:pPr>
        <w:jc w:val="both"/>
        <w:rPr>
          <w:rFonts w:ascii="Arial" w:hAnsi="Arial" w:cs="Arial"/>
          <w:sz w:val="22"/>
          <w:szCs w:val="22"/>
        </w:rPr>
      </w:pPr>
      <w:r>
        <w:rPr>
          <w:rFonts w:ascii="Arial" w:hAnsi="Arial" w:cs="Arial"/>
          <w:sz w:val="22"/>
          <w:szCs w:val="22"/>
        </w:rPr>
        <w:t>Coincidiendo con la contratación desde julio de 2018 de un Vigilante de Obras adscrito al Dpto. de Recursos Subterráneos, se pudo realizar en 2018 una visita a todos los pozos en explotación, la anterior campaña de esta naturaleza se realizó en 2009.</w:t>
      </w:r>
    </w:p>
    <w:p w:rsidR="008536E4" w:rsidRPr="006511CB" w:rsidRDefault="008536E4" w:rsidP="006B1FB6">
      <w:pPr>
        <w:jc w:val="both"/>
        <w:rPr>
          <w:rFonts w:ascii="Arial" w:hAnsi="Arial" w:cs="Arial"/>
          <w:sz w:val="22"/>
          <w:szCs w:val="22"/>
          <w:highlight w:val="magenta"/>
        </w:rPr>
      </w:pPr>
    </w:p>
    <w:p w:rsidR="008536E4" w:rsidRPr="006511CB" w:rsidRDefault="008536E4" w:rsidP="008536E4">
      <w:pPr>
        <w:jc w:val="both"/>
        <w:rPr>
          <w:rFonts w:ascii="Arial" w:hAnsi="Arial" w:cs="Arial"/>
          <w:sz w:val="22"/>
          <w:szCs w:val="22"/>
          <w:highlight w:val="magenta"/>
        </w:rPr>
      </w:pPr>
    </w:p>
    <w:p w:rsidR="003F54AD" w:rsidRPr="002263F6" w:rsidRDefault="003F54AD" w:rsidP="003F54AD">
      <w:pPr>
        <w:tabs>
          <w:tab w:val="num" w:pos="567"/>
        </w:tabs>
        <w:jc w:val="both"/>
        <w:rPr>
          <w:rFonts w:ascii="Arial" w:hAnsi="Arial" w:cs="Arial"/>
          <w:b/>
          <w:sz w:val="22"/>
          <w:szCs w:val="22"/>
        </w:rPr>
      </w:pPr>
      <w:r w:rsidRPr="002263F6">
        <w:rPr>
          <w:rFonts w:ascii="Arial" w:hAnsi="Arial" w:cs="Arial"/>
          <w:b/>
          <w:sz w:val="22"/>
          <w:szCs w:val="22"/>
        </w:rPr>
        <w:t>Bases de datos</w:t>
      </w:r>
    </w:p>
    <w:p w:rsidR="003F54AD" w:rsidRPr="00E93AF0" w:rsidRDefault="003F54AD" w:rsidP="003F54AD">
      <w:pPr>
        <w:ind w:left="-6"/>
        <w:jc w:val="both"/>
        <w:rPr>
          <w:rFonts w:ascii="Arial" w:hAnsi="Arial" w:cs="Arial"/>
          <w:b/>
          <w:sz w:val="22"/>
          <w:szCs w:val="22"/>
          <w:highlight w:val="red"/>
        </w:rPr>
      </w:pPr>
    </w:p>
    <w:p w:rsidR="003F54AD" w:rsidRPr="002263F6" w:rsidRDefault="003F54AD" w:rsidP="003F54AD">
      <w:pPr>
        <w:ind w:left="-6"/>
        <w:jc w:val="both"/>
        <w:rPr>
          <w:rFonts w:ascii="Arial" w:hAnsi="Arial" w:cs="Arial"/>
          <w:sz w:val="22"/>
          <w:szCs w:val="22"/>
        </w:rPr>
      </w:pPr>
      <w:r w:rsidRPr="002263F6">
        <w:rPr>
          <w:rFonts w:ascii="Arial" w:hAnsi="Arial" w:cs="Arial"/>
          <w:sz w:val="22"/>
          <w:szCs w:val="22"/>
        </w:rPr>
        <w:t>Se mantienen actualizadas y operativas distintas bases de datos de uso general, son:</w:t>
      </w:r>
    </w:p>
    <w:p w:rsidR="003F54AD" w:rsidRPr="00E93AF0" w:rsidRDefault="003F54AD" w:rsidP="003F54AD">
      <w:pPr>
        <w:ind w:left="-6"/>
        <w:jc w:val="both"/>
        <w:rPr>
          <w:rFonts w:ascii="Arial" w:hAnsi="Arial" w:cs="Arial"/>
          <w:sz w:val="22"/>
          <w:szCs w:val="22"/>
          <w:highlight w:val="red"/>
        </w:rPr>
      </w:pPr>
    </w:p>
    <w:p w:rsidR="003F54AD" w:rsidRDefault="003F54AD" w:rsidP="003F54AD">
      <w:pPr>
        <w:pStyle w:val="Prrafodelista"/>
        <w:numPr>
          <w:ilvl w:val="0"/>
          <w:numId w:val="36"/>
        </w:numPr>
        <w:jc w:val="both"/>
        <w:rPr>
          <w:rFonts w:ascii="Arial" w:hAnsi="Arial" w:cs="Arial"/>
          <w:sz w:val="22"/>
          <w:szCs w:val="22"/>
        </w:rPr>
      </w:pPr>
      <w:r w:rsidRPr="00327793">
        <w:rPr>
          <w:rFonts w:ascii="Arial" w:hAnsi="Arial" w:cs="Arial"/>
          <w:sz w:val="22"/>
          <w:szCs w:val="22"/>
          <w:u w:val="single"/>
        </w:rPr>
        <w:t>Datos Técnicos de Las Obras de Captación</w:t>
      </w:r>
      <w:r w:rsidRPr="00327793">
        <w:rPr>
          <w:rFonts w:ascii="Arial" w:hAnsi="Arial" w:cs="Arial"/>
          <w:sz w:val="22"/>
          <w:szCs w:val="22"/>
        </w:rPr>
        <w:t xml:space="preserve"> (</w:t>
      </w:r>
      <w:r w:rsidRPr="00327793">
        <w:rPr>
          <w:rFonts w:ascii="Arial" w:hAnsi="Arial" w:cs="Arial"/>
          <w:b/>
          <w:sz w:val="22"/>
          <w:szCs w:val="22"/>
        </w:rPr>
        <w:t>DTOC</w:t>
      </w:r>
      <w:r w:rsidRPr="00327793">
        <w:rPr>
          <w:rFonts w:ascii="Arial" w:hAnsi="Arial" w:cs="Arial"/>
          <w:sz w:val="22"/>
          <w:szCs w:val="22"/>
        </w:rPr>
        <w:t xml:space="preserve">). Contiene datos técnicos de las captaciones, básicamente localización, geometría, cuantía de los aprovechamientos, entre otros, tanto los obtenidos por el CIATF en visitas de inspección como los aportados por los titulares en cumplimiento de la normativa vigente </w:t>
      </w:r>
    </w:p>
    <w:p w:rsidR="00D47D89" w:rsidRPr="006511CB" w:rsidRDefault="00D47D89" w:rsidP="008536E4">
      <w:pPr>
        <w:jc w:val="both"/>
        <w:rPr>
          <w:rFonts w:ascii="Arial" w:hAnsi="Arial" w:cs="Arial"/>
          <w:sz w:val="22"/>
          <w:szCs w:val="22"/>
          <w:highlight w:val="magenta"/>
        </w:rPr>
      </w:pPr>
    </w:p>
    <w:tbl>
      <w:tblPr>
        <w:tblW w:w="9229" w:type="dxa"/>
        <w:tblInd w:w="5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CellMar>
          <w:left w:w="70" w:type="dxa"/>
          <w:right w:w="70" w:type="dxa"/>
        </w:tblCellMar>
        <w:tblLook w:val="04A0" w:firstRow="1" w:lastRow="0" w:firstColumn="1" w:lastColumn="0" w:noHBand="0" w:noVBand="1"/>
      </w:tblPr>
      <w:tblGrid>
        <w:gridCol w:w="473"/>
        <w:gridCol w:w="1952"/>
        <w:gridCol w:w="850"/>
        <w:gridCol w:w="992"/>
        <w:gridCol w:w="850"/>
        <w:gridCol w:w="851"/>
        <w:gridCol w:w="709"/>
        <w:gridCol w:w="835"/>
        <w:gridCol w:w="866"/>
        <w:gridCol w:w="851"/>
      </w:tblGrid>
      <w:tr w:rsidR="002B7ABE" w:rsidRPr="008841D9" w:rsidTr="005F0858">
        <w:trPr>
          <w:trHeight w:val="510"/>
        </w:trPr>
        <w:tc>
          <w:tcPr>
            <w:tcW w:w="2425" w:type="dxa"/>
            <w:gridSpan w:val="2"/>
            <w:vMerge w:val="restart"/>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2B7ABE" w:rsidRPr="008841D9" w:rsidRDefault="002B7ABE" w:rsidP="005F0858">
            <w:pPr>
              <w:jc w:val="center"/>
              <w:rPr>
                <w:rFonts w:ascii="Arial" w:hAnsi="Arial" w:cs="Arial"/>
                <w:b/>
                <w:bCs/>
                <w:sz w:val="20"/>
                <w:lang w:val="es-ES" w:eastAsia="es-ES"/>
              </w:rPr>
            </w:pPr>
            <w:r>
              <w:rPr>
                <w:rFonts w:ascii="Arial" w:hAnsi="Arial" w:cs="Arial"/>
                <w:b/>
                <w:bCs/>
                <w:sz w:val="20"/>
                <w:lang w:val="es-ES" w:eastAsia="es-ES"/>
              </w:rPr>
              <w:t>2017</w:t>
            </w:r>
          </w:p>
        </w:tc>
        <w:tc>
          <w:tcPr>
            <w:tcW w:w="269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Número</w:t>
            </w:r>
          </w:p>
        </w:tc>
        <w:tc>
          <w:tcPr>
            <w:tcW w:w="239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Longitud (km)</w:t>
            </w:r>
          </w:p>
        </w:tc>
        <w:tc>
          <w:tcPr>
            <w:tcW w:w="1717" w:type="dxa"/>
            <w:gridSpan w:val="2"/>
            <w:tcBorders>
              <w:top w:val="single" w:sz="18" w:space="0" w:color="FFFFFF" w:themeColor="background1"/>
              <w:left w:val="single" w:sz="18" w:space="0" w:color="FFFFFF" w:themeColor="background1"/>
              <w:bottom w:val="single" w:sz="18" w:space="0" w:color="FFFFFF" w:themeColor="background1"/>
            </w:tcBorders>
            <w:shd w:val="clear" w:color="auto" w:fill="BFBFBF" w:themeFill="background1" w:themeFillShade="BF"/>
            <w:noWrap/>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Caudal</w:t>
            </w:r>
          </w:p>
        </w:tc>
      </w:tr>
      <w:tr w:rsidR="002B7ABE" w:rsidRPr="008841D9" w:rsidTr="005F0858">
        <w:trPr>
          <w:trHeight w:val="300"/>
        </w:trPr>
        <w:tc>
          <w:tcPr>
            <w:tcW w:w="2425" w:type="dxa"/>
            <w:gridSpan w:val="2"/>
            <w:vMerge/>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vAlign w:val="center"/>
            <w:hideMark/>
          </w:tcPr>
          <w:p w:rsidR="002B7ABE" w:rsidRPr="008841D9" w:rsidRDefault="002B7ABE" w:rsidP="005F0858">
            <w:pPr>
              <w:rPr>
                <w:rFonts w:ascii="Arial" w:hAnsi="Arial" w:cs="Arial"/>
                <w:b/>
                <w:bCs/>
                <w:sz w:val="20"/>
                <w:lang w:val="es-ES" w:eastAsia="es-ES"/>
              </w:rPr>
            </w:pP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Secas</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Con agua</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Total</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Lp</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Lr</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Lt</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L/s</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BFBFBF" w:themeFill="background1" w:themeFillShade="BF"/>
            <w:noWrap/>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hm</w:t>
            </w:r>
            <w:r w:rsidRPr="008841D9">
              <w:rPr>
                <w:rFonts w:ascii="Arial" w:hAnsi="Arial" w:cs="Arial"/>
                <w:b/>
                <w:bCs/>
                <w:sz w:val="20"/>
                <w:vertAlign w:val="superscript"/>
                <w:lang w:val="es-ES" w:eastAsia="es-ES"/>
              </w:rPr>
              <w:t>3</w:t>
            </w:r>
          </w:p>
        </w:tc>
      </w:tr>
      <w:tr w:rsidR="002B7ABE" w:rsidRPr="008841D9" w:rsidTr="005F0858">
        <w:trPr>
          <w:trHeight w:val="360"/>
        </w:trPr>
        <w:tc>
          <w:tcPr>
            <w:tcW w:w="473" w:type="dxa"/>
            <w:vMerge w:val="restart"/>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textDirection w:val="btLr"/>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GALERÍAS</w:t>
            </w: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Convencionales</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163</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330</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sidRPr="008841D9">
              <w:rPr>
                <w:rFonts w:ascii="Arial" w:hAnsi="Arial" w:cs="Arial"/>
                <w:sz w:val="20"/>
                <w:lang w:val="es-ES" w:eastAsia="es-ES"/>
              </w:rPr>
              <w:t>493</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1.382</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sidRPr="008841D9">
              <w:rPr>
                <w:rFonts w:ascii="Arial" w:hAnsi="Arial" w:cs="Arial"/>
                <w:sz w:val="20"/>
                <w:lang w:val="es-ES" w:eastAsia="es-ES"/>
              </w:rPr>
              <w:t>192</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1.574</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2.833</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89,3</w:t>
            </w:r>
          </w:p>
        </w:tc>
      </w:tr>
      <w:tr w:rsidR="002B7ABE" w:rsidRPr="008841D9" w:rsidTr="005F0858">
        <w:trPr>
          <w:trHeight w:val="360"/>
        </w:trPr>
        <w:tc>
          <w:tcPr>
            <w:tcW w:w="473" w:type="dxa"/>
            <w:vMerge/>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vAlign w:val="center"/>
            <w:hideMark/>
          </w:tcPr>
          <w:p w:rsidR="002B7ABE" w:rsidRPr="008841D9" w:rsidRDefault="002B7ABE" w:rsidP="005F0858">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Nacientes</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268</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140</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408</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63</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12</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75</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136</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4,3</w:t>
            </w:r>
          </w:p>
        </w:tc>
      </w:tr>
      <w:tr w:rsidR="002B7ABE" w:rsidRPr="008841D9" w:rsidTr="005F0858">
        <w:trPr>
          <w:trHeight w:val="360"/>
        </w:trPr>
        <w:tc>
          <w:tcPr>
            <w:tcW w:w="473" w:type="dxa"/>
            <w:vMerge/>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vAlign w:val="center"/>
            <w:hideMark/>
          </w:tcPr>
          <w:p w:rsidR="002B7ABE" w:rsidRPr="008841D9" w:rsidRDefault="002B7ABE" w:rsidP="005F0858">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 xml:space="preserve">Socavón </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210</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sidRPr="008841D9">
              <w:rPr>
                <w:rFonts w:ascii="Arial" w:hAnsi="Arial" w:cs="Arial"/>
                <w:sz w:val="20"/>
                <w:lang w:val="es-ES" w:eastAsia="es-ES"/>
              </w:rPr>
              <w:t>0</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210</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43</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1</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44</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sidRPr="008841D9">
              <w:rPr>
                <w:rFonts w:ascii="Arial" w:hAnsi="Arial" w:cs="Arial"/>
                <w:sz w:val="20"/>
                <w:lang w:val="es-ES" w:eastAsia="es-ES"/>
              </w:rPr>
              <w:t>0</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sidRPr="008841D9">
              <w:rPr>
                <w:rFonts w:ascii="Arial" w:hAnsi="Arial" w:cs="Arial"/>
                <w:sz w:val="20"/>
                <w:lang w:val="es-ES" w:eastAsia="es-ES"/>
              </w:rPr>
              <w:t>0,0</w:t>
            </w:r>
          </w:p>
        </w:tc>
      </w:tr>
      <w:tr w:rsidR="002B7ABE" w:rsidRPr="008841D9" w:rsidTr="005F0858">
        <w:trPr>
          <w:trHeight w:val="360"/>
        </w:trPr>
        <w:tc>
          <w:tcPr>
            <w:tcW w:w="473" w:type="dxa"/>
            <w:vMerge/>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vAlign w:val="center"/>
            <w:hideMark/>
          </w:tcPr>
          <w:p w:rsidR="002B7ABE" w:rsidRPr="008841D9" w:rsidRDefault="002B7ABE" w:rsidP="005F0858">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Pozos</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sidRPr="008841D9">
              <w:rPr>
                <w:rFonts w:ascii="Arial" w:hAnsi="Arial" w:cs="Arial"/>
                <w:sz w:val="20"/>
                <w:lang w:val="es-ES" w:eastAsia="es-ES"/>
              </w:rPr>
              <w:t>6</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sidRPr="008841D9">
              <w:rPr>
                <w:rFonts w:ascii="Arial" w:hAnsi="Arial" w:cs="Arial"/>
                <w:sz w:val="20"/>
                <w:lang w:val="es-ES" w:eastAsia="es-ES"/>
              </w:rPr>
              <w:t>5</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sidRPr="008841D9">
              <w:rPr>
                <w:rFonts w:ascii="Arial" w:hAnsi="Arial" w:cs="Arial"/>
                <w:sz w:val="20"/>
                <w:lang w:val="es-ES" w:eastAsia="es-ES"/>
              </w:rPr>
              <w:t>11</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5</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1</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6</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sidRPr="008841D9">
              <w:rPr>
                <w:rFonts w:ascii="Arial" w:hAnsi="Arial" w:cs="Arial"/>
                <w:sz w:val="20"/>
                <w:lang w:val="es-ES" w:eastAsia="es-ES"/>
              </w:rPr>
              <w:t>18</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sidRPr="008841D9">
              <w:rPr>
                <w:rFonts w:ascii="Arial" w:hAnsi="Arial" w:cs="Arial"/>
                <w:sz w:val="20"/>
                <w:lang w:val="es-ES" w:eastAsia="es-ES"/>
              </w:rPr>
              <w:t>0,6</w:t>
            </w:r>
          </w:p>
        </w:tc>
      </w:tr>
      <w:tr w:rsidR="002B7ABE" w:rsidRPr="008841D9" w:rsidTr="005F0858">
        <w:trPr>
          <w:trHeight w:val="360"/>
        </w:trPr>
        <w:tc>
          <w:tcPr>
            <w:tcW w:w="473" w:type="dxa"/>
            <w:vMerge/>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vAlign w:val="center"/>
            <w:hideMark/>
          </w:tcPr>
          <w:p w:rsidR="002B7ABE" w:rsidRPr="008841D9" w:rsidRDefault="002B7ABE" w:rsidP="005F0858">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TOTAL</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b/>
                <w:bCs/>
                <w:sz w:val="20"/>
                <w:lang w:val="es-ES" w:eastAsia="es-ES"/>
              </w:rPr>
            </w:pPr>
            <w:r>
              <w:rPr>
                <w:rFonts w:ascii="Arial" w:hAnsi="Arial" w:cs="Arial"/>
                <w:b/>
                <w:bCs/>
                <w:sz w:val="20"/>
                <w:lang w:val="es-ES" w:eastAsia="es-ES"/>
              </w:rPr>
              <w:t>647</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b/>
                <w:bCs/>
                <w:sz w:val="20"/>
                <w:lang w:val="es-ES" w:eastAsia="es-ES"/>
              </w:rPr>
            </w:pPr>
            <w:r>
              <w:rPr>
                <w:rFonts w:ascii="Arial" w:hAnsi="Arial" w:cs="Arial"/>
                <w:b/>
                <w:bCs/>
                <w:sz w:val="20"/>
                <w:lang w:val="es-ES" w:eastAsia="es-ES"/>
              </w:rPr>
              <w:t>475</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1.122</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b/>
                <w:bCs/>
                <w:sz w:val="20"/>
                <w:lang w:val="es-ES" w:eastAsia="es-ES"/>
              </w:rPr>
            </w:pPr>
            <w:r>
              <w:rPr>
                <w:rFonts w:ascii="Arial" w:hAnsi="Arial" w:cs="Arial"/>
                <w:b/>
                <w:bCs/>
                <w:sz w:val="20"/>
                <w:lang w:val="es-ES" w:eastAsia="es-ES"/>
              </w:rPr>
              <w:t>1.493</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b/>
                <w:bCs/>
                <w:sz w:val="20"/>
                <w:lang w:val="es-ES" w:eastAsia="es-ES"/>
              </w:rPr>
            </w:pPr>
            <w:r>
              <w:rPr>
                <w:rFonts w:ascii="Arial" w:hAnsi="Arial" w:cs="Arial"/>
                <w:b/>
                <w:bCs/>
                <w:sz w:val="20"/>
                <w:lang w:val="es-ES" w:eastAsia="es-ES"/>
              </w:rPr>
              <w:t>20</w:t>
            </w:r>
            <w:r w:rsidRPr="008841D9">
              <w:rPr>
                <w:rFonts w:ascii="Arial" w:hAnsi="Arial" w:cs="Arial"/>
                <w:b/>
                <w:bCs/>
                <w:sz w:val="20"/>
                <w:lang w:val="es-ES" w:eastAsia="es-ES"/>
              </w:rPr>
              <w:t>6</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b/>
                <w:bCs/>
                <w:sz w:val="20"/>
                <w:lang w:val="es-ES" w:eastAsia="es-ES"/>
              </w:rPr>
            </w:pPr>
            <w:r>
              <w:rPr>
                <w:rFonts w:ascii="Arial" w:hAnsi="Arial" w:cs="Arial"/>
                <w:b/>
                <w:bCs/>
                <w:sz w:val="20"/>
                <w:lang w:val="es-ES" w:eastAsia="es-ES"/>
              </w:rPr>
              <w:t>1.699</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b/>
                <w:bCs/>
                <w:sz w:val="20"/>
                <w:lang w:val="es-ES" w:eastAsia="es-ES"/>
              </w:rPr>
            </w:pPr>
            <w:r>
              <w:rPr>
                <w:rFonts w:ascii="Arial" w:hAnsi="Arial" w:cs="Arial"/>
                <w:b/>
                <w:bCs/>
                <w:sz w:val="20"/>
                <w:lang w:val="es-ES" w:eastAsia="es-ES"/>
              </w:rPr>
              <w:t>2.989</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b/>
                <w:bCs/>
                <w:sz w:val="20"/>
                <w:lang w:val="es-ES" w:eastAsia="es-ES"/>
              </w:rPr>
            </w:pPr>
            <w:r>
              <w:rPr>
                <w:rFonts w:ascii="Arial" w:hAnsi="Arial" w:cs="Arial"/>
                <w:b/>
                <w:bCs/>
                <w:sz w:val="20"/>
                <w:lang w:val="es-ES" w:eastAsia="es-ES"/>
              </w:rPr>
              <w:t>94,3</w:t>
            </w:r>
          </w:p>
        </w:tc>
      </w:tr>
      <w:tr w:rsidR="002B7ABE" w:rsidRPr="008841D9" w:rsidTr="005F0858">
        <w:trPr>
          <w:trHeight w:val="360"/>
        </w:trPr>
        <w:tc>
          <w:tcPr>
            <w:tcW w:w="473" w:type="dxa"/>
            <w:vMerge w:val="restart"/>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textDirection w:val="btLr"/>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POZOS</w:t>
            </w: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Convencionales</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198</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96</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294</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44</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sidRPr="008841D9">
              <w:rPr>
                <w:rFonts w:ascii="Arial" w:hAnsi="Arial" w:cs="Arial"/>
                <w:sz w:val="20"/>
                <w:lang w:val="es-ES" w:eastAsia="es-ES"/>
              </w:rPr>
              <w:t>23</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67</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1.079</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34,0</w:t>
            </w:r>
          </w:p>
        </w:tc>
      </w:tr>
      <w:tr w:rsidR="002B7ABE" w:rsidRPr="008841D9" w:rsidTr="005F0858">
        <w:trPr>
          <w:trHeight w:val="360"/>
        </w:trPr>
        <w:tc>
          <w:tcPr>
            <w:tcW w:w="473" w:type="dxa"/>
            <w:vMerge/>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vAlign w:val="center"/>
            <w:hideMark/>
          </w:tcPr>
          <w:p w:rsidR="002B7ABE" w:rsidRPr="008841D9" w:rsidRDefault="002B7ABE" w:rsidP="005F0858">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Sondeo</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54</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52</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106</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38</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sidRPr="008841D9">
              <w:rPr>
                <w:rFonts w:ascii="Arial" w:hAnsi="Arial" w:cs="Arial"/>
                <w:sz w:val="20"/>
                <w:lang w:val="es-ES" w:eastAsia="es-ES"/>
              </w:rPr>
              <w:t> </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38</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631</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sz w:val="20"/>
                <w:lang w:val="es-ES" w:eastAsia="es-ES"/>
              </w:rPr>
            </w:pPr>
            <w:r>
              <w:rPr>
                <w:rFonts w:ascii="Arial" w:hAnsi="Arial" w:cs="Arial"/>
                <w:sz w:val="20"/>
                <w:lang w:val="es-ES" w:eastAsia="es-ES"/>
              </w:rPr>
              <w:t>19,9</w:t>
            </w:r>
          </w:p>
        </w:tc>
      </w:tr>
      <w:tr w:rsidR="002B7ABE" w:rsidRPr="008841D9" w:rsidTr="005F0858">
        <w:trPr>
          <w:trHeight w:val="360"/>
        </w:trPr>
        <w:tc>
          <w:tcPr>
            <w:tcW w:w="473" w:type="dxa"/>
            <w:vMerge/>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vAlign w:val="center"/>
            <w:hideMark/>
          </w:tcPr>
          <w:p w:rsidR="002B7ABE" w:rsidRPr="008841D9" w:rsidRDefault="002B7ABE" w:rsidP="005F0858">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TOTAL</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b/>
                <w:bCs/>
                <w:sz w:val="20"/>
                <w:lang w:val="es-ES" w:eastAsia="es-ES"/>
              </w:rPr>
            </w:pPr>
            <w:r>
              <w:rPr>
                <w:rFonts w:ascii="Arial" w:hAnsi="Arial" w:cs="Arial"/>
                <w:b/>
                <w:bCs/>
                <w:sz w:val="20"/>
                <w:lang w:val="es-ES" w:eastAsia="es-ES"/>
              </w:rPr>
              <w:t>252</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b/>
                <w:bCs/>
                <w:sz w:val="20"/>
                <w:lang w:val="es-ES" w:eastAsia="es-ES"/>
              </w:rPr>
            </w:pPr>
            <w:r>
              <w:rPr>
                <w:rFonts w:ascii="Arial" w:hAnsi="Arial" w:cs="Arial"/>
                <w:b/>
                <w:bCs/>
                <w:sz w:val="20"/>
                <w:lang w:val="es-ES" w:eastAsia="es-ES"/>
              </w:rPr>
              <w:t>148</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b/>
                <w:bCs/>
                <w:sz w:val="20"/>
                <w:lang w:val="es-ES" w:eastAsia="es-ES"/>
              </w:rPr>
            </w:pPr>
            <w:r>
              <w:rPr>
                <w:rFonts w:ascii="Arial" w:hAnsi="Arial" w:cs="Arial"/>
                <w:b/>
                <w:bCs/>
                <w:sz w:val="20"/>
                <w:lang w:val="es-ES" w:eastAsia="es-ES"/>
              </w:rPr>
              <w:t>400</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82</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23</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b/>
                <w:bCs/>
                <w:sz w:val="20"/>
                <w:lang w:val="es-ES" w:eastAsia="es-ES"/>
              </w:rPr>
            </w:pPr>
            <w:r>
              <w:rPr>
                <w:rFonts w:ascii="Arial" w:hAnsi="Arial" w:cs="Arial"/>
                <w:b/>
                <w:bCs/>
                <w:sz w:val="20"/>
                <w:lang w:val="es-ES" w:eastAsia="es-ES"/>
              </w:rPr>
              <w:t>105</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b/>
                <w:bCs/>
                <w:sz w:val="20"/>
                <w:lang w:val="es-ES" w:eastAsia="es-ES"/>
              </w:rPr>
            </w:pPr>
            <w:r>
              <w:rPr>
                <w:rFonts w:ascii="Arial" w:hAnsi="Arial" w:cs="Arial"/>
                <w:b/>
                <w:bCs/>
                <w:sz w:val="20"/>
                <w:lang w:val="es-ES" w:eastAsia="es-ES"/>
              </w:rPr>
              <w:t>1.710</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hideMark/>
          </w:tcPr>
          <w:p w:rsidR="002B7ABE" w:rsidRPr="008841D9" w:rsidRDefault="002B7ABE" w:rsidP="005F0858">
            <w:pPr>
              <w:jc w:val="center"/>
              <w:rPr>
                <w:rFonts w:ascii="Arial" w:hAnsi="Arial" w:cs="Arial"/>
                <w:b/>
                <w:bCs/>
                <w:sz w:val="20"/>
                <w:lang w:val="es-ES" w:eastAsia="es-ES"/>
              </w:rPr>
            </w:pPr>
            <w:r>
              <w:rPr>
                <w:rFonts w:ascii="Arial" w:hAnsi="Arial" w:cs="Arial"/>
                <w:b/>
                <w:bCs/>
                <w:sz w:val="20"/>
                <w:lang w:val="es-ES" w:eastAsia="es-ES"/>
              </w:rPr>
              <w:t>53,9</w:t>
            </w:r>
          </w:p>
        </w:tc>
      </w:tr>
      <w:tr w:rsidR="002B7ABE" w:rsidRPr="008841D9" w:rsidTr="005F0858">
        <w:trPr>
          <w:trHeight w:val="480"/>
        </w:trPr>
        <w:tc>
          <w:tcPr>
            <w:tcW w:w="2425" w:type="dxa"/>
            <w:gridSpan w:val="2"/>
            <w:tcBorders>
              <w:top w:val="single" w:sz="18" w:space="0" w:color="FFFFFF" w:themeColor="background1"/>
              <w:bottom w:val="single" w:sz="18" w:space="0" w:color="FFFFFF" w:themeColor="background1"/>
              <w:right w:val="single" w:sz="18" w:space="0" w:color="FFFFFF" w:themeColor="background1"/>
            </w:tcBorders>
            <w:shd w:val="clear" w:color="000000" w:fill="C0C0C0"/>
            <w:noWrap/>
            <w:vAlign w:val="center"/>
            <w:hideMark/>
          </w:tcPr>
          <w:p w:rsidR="002B7ABE" w:rsidRPr="008841D9" w:rsidRDefault="002B7ABE" w:rsidP="005F0858">
            <w:pPr>
              <w:jc w:val="center"/>
              <w:rPr>
                <w:rFonts w:ascii="Arial" w:hAnsi="Arial" w:cs="Arial"/>
                <w:b/>
                <w:bCs/>
                <w:sz w:val="20"/>
                <w:lang w:val="es-ES" w:eastAsia="es-ES"/>
              </w:rPr>
            </w:pPr>
            <w:r w:rsidRPr="008841D9">
              <w:rPr>
                <w:rFonts w:ascii="Arial" w:hAnsi="Arial" w:cs="Arial"/>
                <w:b/>
                <w:bCs/>
                <w:sz w:val="20"/>
                <w:lang w:val="es-ES" w:eastAsia="es-ES"/>
              </w:rPr>
              <w:t>TOTAL</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0C0C0"/>
            <w:noWrap/>
            <w:vAlign w:val="center"/>
            <w:hideMark/>
          </w:tcPr>
          <w:p w:rsidR="002B7ABE" w:rsidRPr="008841D9" w:rsidRDefault="002B7ABE" w:rsidP="005F0858">
            <w:pPr>
              <w:jc w:val="center"/>
              <w:rPr>
                <w:rFonts w:ascii="Arial" w:hAnsi="Arial" w:cs="Arial"/>
                <w:b/>
                <w:bCs/>
                <w:sz w:val="20"/>
                <w:lang w:val="es-ES" w:eastAsia="es-ES"/>
              </w:rPr>
            </w:pPr>
            <w:r>
              <w:rPr>
                <w:rFonts w:ascii="Arial" w:hAnsi="Arial" w:cs="Arial"/>
                <w:b/>
                <w:bCs/>
                <w:sz w:val="20"/>
                <w:lang w:val="es-ES" w:eastAsia="es-ES"/>
              </w:rPr>
              <w:t>899</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0C0C0"/>
            <w:noWrap/>
            <w:vAlign w:val="center"/>
            <w:hideMark/>
          </w:tcPr>
          <w:p w:rsidR="002B7ABE" w:rsidRPr="008841D9" w:rsidRDefault="002B7ABE" w:rsidP="005F0858">
            <w:pPr>
              <w:jc w:val="center"/>
              <w:rPr>
                <w:rFonts w:ascii="Arial" w:hAnsi="Arial" w:cs="Arial"/>
                <w:b/>
                <w:bCs/>
                <w:sz w:val="20"/>
                <w:lang w:val="es-ES" w:eastAsia="es-ES"/>
              </w:rPr>
            </w:pPr>
            <w:r>
              <w:rPr>
                <w:rFonts w:ascii="Arial" w:hAnsi="Arial" w:cs="Arial"/>
                <w:b/>
                <w:bCs/>
                <w:sz w:val="20"/>
                <w:lang w:val="es-ES" w:eastAsia="es-ES"/>
              </w:rPr>
              <w:t>623</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0C0C0"/>
            <w:noWrap/>
            <w:vAlign w:val="center"/>
            <w:hideMark/>
          </w:tcPr>
          <w:p w:rsidR="002B7ABE" w:rsidRPr="008841D9" w:rsidRDefault="002B7ABE" w:rsidP="005F0858">
            <w:pPr>
              <w:jc w:val="center"/>
              <w:rPr>
                <w:rFonts w:ascii="Arial" w:hAnsi="Arial" w:cs="Arial"/>
                <w:b/>
                <w:bCs/>
                <w:sz w:val="20"/>
                <w:lang w:val="es-ES" w:eastAsia="es-ES"/>
              </w:rPr>
            </w:pPr>
            <w:r>
              <w:rPr>
                <w:rFonts w:ascii="Arial" w:hAnsi="Arial" w:cs="Arial"/>
                <w:b/>
                <w:bCs/>
                <w:sz w:val="20"/>
                <w:lang w:val="es-ES" w:eastAsia="es-ES"/>
              </w:rPr>
              <w:t>1.522</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0C0C0"/>
            <w:noWrap/>
            <w:vAlign w:val="center"/>
            <w:hideMark/>
          </w:tcPr>
          <w:p w:rsidR="002B7ABE" w:rsidRPr="008841D9" w:rsidRDefault="002B7ABE" w:rsidP="005F0858">
            <w:pPr>
              <w:jc w:val="center"/>
              <w:rPr>
                <w:rFonts w:ascii="Arial" w:hAnsi="Arial" w:cs="Arial"/>
                <w:b/>
                <w:bCs/>
                <w:sz w:val="20"/>
                <w:lang w:val="es-ES" w:eastAsia="es-ES"/>
              </w:rPr>
            </w:pPr>
            <w:r>
              <w:rPr>
                <w:rFonts w:ascii="Arial" w:hAnsi="Arial" w:cs="Arial"/>
                <w:b/>
                <w:bCs/>
                <w:sz w:val="20"/>
                <w:lang w:val="es-ES" w:eastAsia="es-ES"/>
              </w:rPr>
              <w:t>1.574</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0C0C0"/>
            <w:noWrap/>
            <w:vAlign w:val="center"/>
            <w:hideMark/>
          </w:tcPr>
          <w:p w:rsidR="002B7ABE" w:rsidRPr="008841D9" w:rsidRDefault="002B7ABE" w:rsidP="005F0858">
            <w:pPr>
              <w:jc w:val="center"/>
              <w:rPr>
                <w:rFonts w:ascii="Arial" w:hAnsi="Arial" w:cs="Arial"/>
                <w:b/>
                <w:bCs/>
                <w:sz w:val="20"/>
                <w:lang w:val="es-ES" w:eastAsia="es-ES"/>
              </w:rPr>
            </w:pPr>
            <w:r>
              <w:rPr>
                <w:rFonts w:ascii="Arial" w:hAnsi="Arial" w:cs="Arial"/>
                <w:b/>
                <w:bCs/>
                <w:sz w:val="20"/>
                <w:lang w:val="es-ES" w:eastAsia="es-ES"/>
              </w:rPr>
              <w:t>229</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0C0C0"/>
            <w:noWrap/>
            <w:vAlign w:val="center"/>
            <w:hideMark/>
          </w:tcPr>
          <w:p w:rsidR="002B7ABE" w:rsidRPr="008841D9" w:rsidRDefault="002B7ABE" w:rsidP="005F0858">
            <w:pPr>
              <w:jc w:val="center"/>
              <w:rPr>
                <w:rFonts w:ascii="Arial" w:hAnsi="Arial" w:cs="Arial"/>
                <w:b/>
                <w:bCs/>
                <w:sz w:val="20"/>
                <w:lang w:val="es-ES" w:eastAsia="es-ES"/>
              </w:rPr>
            </w:pPr>
            <w:r>
              <w:rPr>
                <w:rFonts w:ascii="Arial" w:hAnsi="Arial" w:cs="Arial"/>
                <w:b/>
                <w:bCs/>
                <w:sz w:val="20"/>
                <w:lang w:val="es-ES" w:eastAsia="es-ES"/>
              </w:rPr>
              <w:t>1.803</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0C0C0"/>
            <w:noWrap/>
            <w:vAlign w:val="center"/>
            <w:hideMark/>
          </w:tcPr>
          <w:p w:rsidR="002B7ABE" w:rsidRPr="008841D9" w:rsidRDefault="002B7ABE" w:rsidP="005F0858">
            <w:pPr>
              <w:jc w:val="center"/>
              <w:rPr>
                <w:rFonts w:ascii="Arial" w:hAnsi="Arial" w:cs="Arial"/>
                <w:b/>
                <w:bCs/>
                <w:sz w:val="20"/>
                <w:lang w:val="es-ES" w:eastAsia="es-ES"/>
              </w:rPr>
            </w:pPr>
            <w:r>
              <w:rPr>
                <w:rFonts w:ascii="Arial" w:hAnsi="Arial" w:cs="Arial"/>
                <w:b/>
                <w:bCs/>
                <w:sz w:val="20"/>
                <w:lang w:val="es-ES" w:eastAsia="es-ES"/>
              </w:rPr>
              <w:t>4.699</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000000" w:fill="C0C0C0"/>
            <w:noWrap/>
            <w:vAlign w:val="center"/>
            <w:hideMark/>
          </w:tcPr>
          <w:p w:rsidR="002B7ABE" w:rsidRPr="008841D9" w:rsidRDefault="002B7ABE" w:rsidP="005F0858">
            <w:pPr>
              <w:jc w:val="center"/>
              <w:rPr>
                <w:rFonts w:ascii="Arial" w:hAnsi="Arial" w:cs="Arial"/>
                <w:b/>
                <w:bCs/>
                <w:sz w:val="20"/>
                <w:lang w:val="es-ES" w:eastAsia="es-ES"/>
              </w:rPr>
            </w:pPr>
            <w:r>
              <w:rPr>
                <w:rFonts w:ascii="Arial" w:hAnsi="Arial" w:cs="Arial"/>
                <w:b/>
                <w:bCs/>
                <w:sz w:val="20"/>
                <w:lang w:val="es-ES" w:eastAsia="es-ES"/>
              </w:rPr>
              <w:t>148,2</w:t>
            </w:r>
          </w:p>
        </w:tc>
      </w:tr>
    </w:tbl>
    <w:p w:rsidR="008536E4" w:rsidRPr="006511CB" w:rsidRDefault="008536E4" w:rsidP="008536E4">
      <w:pPr>
        <w:jc w:val="both"/>
        <w:rPr>
          <w:rFonts w:ascii="Arial" w:hAnsi="Arial" w:cs="Arial"/>
          <w:sz w:val="22"/>
          <w:szCs w:val="22"/>
          <w:highlight w:val="magenta"/>
        </w:rPr>
      </w:pPr>
    </w:p>
    <w:p w:rsidR="002B7ABE" w:rsidRPr="00327793" w:rsidRDefault="002B7ABE" w:rsidP="002B7ABE">
      <w:pPr>
        <w:pStyle w:val="Prrafodelista"/>
        <w:numPr>
          <w:ilvl w:val="0"/>
          <w:numId w:val="36"/>
        </w:numPr>
        <w:jc w:val="both"/>
        <w:rPr>
          <w:rFonts w:ascii="Arial" w:hAnsi="Arial" w:cs="Arial"/>
          <w:sz w:val="22"/>
          <w:szCs w:val="22"/>
        </w:rPr>
      </w:pPr>
      <w:r w:rsidRPr="00327793">
        <w:rPr>
          <w:rFonts w:ascii="Arial" w:hAnsi="Arial" w:cs="Arial"/>
          <w:sz w:val="22"/>
          <w:szCs w:val="22"/>
          <w:u w:val="single"/>
        </w:rPr>
        <w:t>Datos administrativos de las Obras de Captación</w:t>
      </w:r>
      <w:r w:rsidRPr="00327793">
        <w:rPr>
          <w:rFonts w:ascii="Arial" w:hAnsi="Arial" w:cs="Arial"/>
          <w:sz w:val="22"/>
          <w:szCs w:val="22"/>
        </w:rPr>
        <w:t xml:space="preserve"> (</w:t>
      </w:r>
      <w:r w:rsidRPr="00327793">
        <w:rPr>
          <w:rFonts w:ascii="Arial" w:hAnsi="Arial" w:cs="Arial"/>
          <w:b/>
          <w:sz w:val="22"/>
          <w:szCs w:val="22"/>
        </w:rPr>
        <w:t>DATAS</w:t>
      </w:r>
      <w:r w:rsidRPr="00327793">
        <w:rPr>
          <w:rFonts w:ascii="Arial" w:hAnsi="Arial" w:cs="Arial"/>
          <w:sz w:val="22"/>
          <w:szCs w:val="22"/>
        </w:rPr>
        <w:t xml:space="preserve">). Contiene datos relacionados con el titular de la captación, tales como nombre, NIF, dirección de contactos y cargos directivos que lo representan en su caso. Información que ha de ser aportada por los propios titulares en cumplimiento de la normativa vigente </w:t>
      </w:r>
    </w:p>
    <w:p w:rsidR="002B7ABE" w:rsidRPr="00327793" w:rsidRDefault="002B7ABE" w:rsidP="002B7ABE">
      <w:pPr>
        <w:jc w:val="both"/>
        <w:rPr>
          <w:rFonts w:ascii="Arial" w:hAnsi="Arial" w:cs="Arial"/>
          <w:sz w:val="22"/>
          <w:szCs w:val="22"/>
        </w:rPr>
      </w:pPr>
    </w:p>
    <w:p w:rsidR="002B7ABE" w:rsidRPr="00CC3657" w:rsidRDefault="002B7ABE" w:rsidP="002B7ABE">
      <w:pPr>
        <w:pStyle w:val="Prrafodelista"/>
        <w:numPr>
          <w:ilvl w:val="0"/>
          <w:numId w:val="36"/>
        </w:numPr>
        <w:jc w:val="both"/>
        <w:rPr>
          <w:rFonts w:ascii="Arial" w:hAnsi="Arial" w:cs="Arial"/>
          <w:sz w:val="22"/>
          <w:szCs w:val="22"/>
        </w:rPr>
      </w:pPr>
      <w:r w:rsidRPr="002174E3">
        <w:rPr>
          <w:rFonts w:ascii="Arial" w:hAnsi="Arial" w:cs="Arial"/>
          <w:sz w:val="22"/>
          <w:szCs w:val="22"/>
          <w:u w:val="single"/>
        </w:rPr>
        <w:t>Situación y estado de los accesos a las OCAS</w:t>
      </w:r>
      <w:r w:rsidRPr="00E02FF7">
        <w:rPr>
          <w:rFonts w:ascii="Arial" w:hAnsi="Arial" w:cs="Arial"/>
          <w:sz w:val="22"/>
          <w:szCs w:val="22"/>
        </w:rPr>
        <w:t xml:space="preserve"> (</w:t>
      </w:r>
      <w:r w:rsidRPr="002174E3">
        <w:rPr>
          <w:rFonts w:ascii="Arial" w:hAnsi="Arial" w:cs="Arial"/>
          <w:b/>
          <w:sz w:val="22"/>
          <w:szCs w:val="22"/>
        </w:rPr>
        <w:t>SEOCAS</w:t>
      </w:r>
      <w:r w:rsidRPr="00E02FF7">
        <w:rPr>
          <w:rFonts w:ascii="Arial" w:hAnsi="Arial" w:cs="Arial"/>
          <w:sz w:val="22"/>
          <w:szCs w:val="22"/>
        </w:rPr>
        <w:t xml:space="preserve">). En cumplimiento de lo dispuesto en el Decreto 232/2008 que regula la seguridad de las personas en las obras e instalaciones hidráulicas subterráneas de Canarias, y como paso previo a </w:t>
      </w:r>
      <w:r>
        <w:rPr>
          <w:rFonts w:ascii="Arial" w:hAnsi="Arial" w:cs="Arial"/>
          <w:sz w:val="22"/>
          <w:szCs w:val="22"/>
        </w:rPr>
        <w:t>la publicación en el BOC de la actualización del censo se han incorporada a esta base de datos las nuevas notificaciones recibidas.</w:t>
      </w:r>
    </w:p>
    <w:p w:rsidR="008536E4" w:rsidRPr="006511CB" w:rsidRDefault="008536E4" w:rsidP="008536E4">
      <w:pPr>
        <w:ind w:left="708"/>
        <w:rPr>
          <w:rFonts w:ascii="Arial" w:hAnsi="Arial" w:cs="Arial"/>
          <w:sz w:val="22"/>
          <w:szCs w:val="22"/>
          <w:highlight w:val="magenta"/>
        </w:rPr>
      </w:pPr>
    </w:p>
    <w:p w:rsidR="00627547" w:rsidRPr="00CC3657" w:rsidRDefault="00627547" w:rsidP="00627547">
      <w:pPr>
        <w:tabs>
          <w:tab w:val="num" w:pos="567"/>
        </w:tabs>
        <w:jc w:val="both"/>
        <w:rPr>
          <w:rFonts w:ascii="Arial" w:hAnsi="Arial" w:cs="Arial"/>
          <w:b/>
          <w:sz w:val="22"/>
          <w:szCs w:val="22"/>
        </w:rPr>
      </w:pPr>
      <w:r w:rsidRPr="00205587">
        <w:rPr>
          <w:rFonts w:ascii="Arial" w:hAnsi="Arial" w:cs="Arial"/>
          <w:b/>
          <w:sz w:val="22"/>
          <w:szCs w:val="22"/>
        </w:rPr>
        <w:t>Programa de seguimiento del estado de las masas de aguas subterráneas</w:t>
      </w:r>
    </w:p>
    <w:p w:rsidR="00627547" w:rsidRDefault="00627547" w:rsidP="00627547">
      <w:pPr>
        <w:pStyle w:val="Subttulo"/>
        <w:rPr>
          <w:rFonts w:ascii="Arial" w:hAnsi="Arial" w:cs="Arial"/>
          <w:b w:val="0"/>
          <w:sz w:val="22"/>
          <w:szCs w:val="22"/>
        </w:rPr>
      </w:pPr>
      <w:r w:rsidRPr="009978DD">
        <w:rPr>
          <w:rFonts w:ascii="Arial" w:hAnsi="Arial" w:cs="Arial"/>
          <w:b w:val="0"/>
          <w:sz w:val="22"/>
          <w:szCs w:val="22"/>
        </w:rPr>
        <w:t xml:space="preserve">Aunque </w:t>
      </w:r>
      <w:r>
        <w:rPr>
          <w:rFonts w:ascii="Arial" w:hAnsi="Arial" w:cs="Arial"/>
          <w:b w:val="0"/>
          <w:sz w:val="22"/>
          <w:szCs w:val="22"/>
        </w:rPr>
        <w:t xml:space="preserve">no den lugar a informes técnicos específicos, desde el Departamento se asume el control de la evolución del estado de las masas de agua subterránea, así como la caracterización de fenómenos concretos que requieren de </w:t>
      </w:r>
      <w:r w:rsidRPr="00327793">
        <w:rPr>
          <w:rFonts w:ascii="Arial" w:hAnsi="Arial" w:cs="Arial"/>
          <w:b w:val="0"/>
          <w:sz w:val="22"/>
          <w:szCs w:val="22"/>
        </w:rPr>
        <w:t>estudios adicionales</w:t>
      </w:r>
      <w:r>
        <w:rPr>
          <w:rFonts w:ascii="Arial" w:hAnsi="Arial" w:cs="Arial"/>
          <w:b w:val="0"/>
          <w:sz w:val="22"/>
          <w:szCs w:val="22"/>
        </w:rPr>
        <w:t>. En 2018 control del nivel freático en el acuífero de Los Rodeos – tanto el superior como el inferior (Sector 802)- y en Las Cañadas del Teide, así como de los caudales aforados en los manantiales de la Pared de Las Cañadas.</w:t>
      </w:r>
    </w:p>
    <w:p w:rsidR="00627547" w:rsidRPr="00327793" w:rsidRDefault="00627547" w:rsidP="00627547">
      <w:pPr>
        <w:jc w:val="both"/>
        <w:rPr>
          <w:rFonts w:ascii="Arial" w:hAnsi="Arial" w:cs="Arial"/>
          <w:b/>
          <w:sz w:val="22"/>
          <w:szCs w:val="22"/>
          <w:highlight w:val="red"/>
          <w:lang w:val="es-ES"/>
        </w:rPr>
      </w:pPr>
    </w:p>
    <w:p w:rsidR="00627547" w:rsidRPr="00327793" w:rsidRDefault="00627547" w:rsidP="00627547">
      <w:pPr>
        <w:jc w:val="both"/>
        <w:rPr>
          <w:rFonts w:ascii="Arial" w:hAnsi="Arial" w:cs="Arial"/>
          <w:sz w:val="22"/>
          <w:szCs w:val="22"/>
        </w:rPr>
      </w:pPr>
      <w:r w:rsidRPr="00327793">
        <w:rPr>
          <w:rFonts w:ascii="Arial" w:hAnsi="Arial" w:cs="Arial"/>
          <w:sz w:val="22"/>
          <w:szCs w:val="22"/>
        </w:rPr>
        <w:t>Coordinación del programa de seguimiento del estado cuantitativo de las masas de aguas subterráneas, a través del control de caudales y niveles en los puntos que integran la red; y también el programa de control del estado químico, tanto la red de vigilancia como la operativa.</w:t>
      </w:r>
    </w:p>
    <w:p w:rsidR="00627547" w:rsidRPr="00327793" w:rsidRDefault="00627547" w:rsidP="00627547">
      <w:pPr>
        <w:jc w:val="both"/>
        <w:rPr>
          <w:rFonts w:ascii="Arial" w:hAnsi="Arial" w:cs="Arial"/>
          <w:sz w:val="22"/>
          <w:szCs w:val="22"/>
        </w:rPr>
      </w:pPr>
    </w:p>
    <w:p w:rsidR="00627547" w:rsidRPr="00E93AF0" w:rsidRDefault="00627547" w:rsidP="00627547">
      <w:pPr>
        <w:jc w:val="both"/>
        <w:rPr>
          <w:rFonts w:ascii="Arial" w:hAnsi="Arial" w:cs="Arial"/>
          <w:sz w:val="22"/>
          <w:szCs w:val="22"/>
          <w:highlight w:val="red"/>
        </w:rPr>
      </w:pPr>
      <w:r w:rsidRPr="00327793">
        <w:rPr>
          <w:rFonts w:ascii="Arial" w:hAnsi="Arial" w:cs="Arial"/>
          <w:sz w:val="22"/>
          <w:szCs w:val="22"/>
        </w:rPr>
        <w:t>La red de vigilancia se muestrea con una periodicidad trianual, realizándose la última campaña en septiembre de</w:t>
      </w:r>
      <w:r>
        <w:rPr>
          <w:rFonts w:ascii="Arial" w:hAnsi="Arial" w:cs="Arial"/>
          <w:sz w:val="22"/>
          <w:szCs w:val="22"/>
        </w:rPr>
        <w:t xml:space="preserve"> </w:t>
      </w:r>
      <w:r w:rsidRPr="00327793">
        <w:rPr>
          <w:rFonts w:ascii="Arial" w:hAnsi="Arial" w:cs="Arial"/>
          <w:sz w:val="22"/>
          <w:szCs w:val="22"/>
        </w:rPr>
        <w:t>2015. La red operativa se muestrea con una periodicidad anual. Además de los puntos que integran estas redes, el control químico se refuerza  con el seguimiento de la evolución en áreas en las que se han detectado posibles especificidades.</w:t>
      </w:r>
    </w:p>
    <w:p w:rsidR="00627547" w:rsidRDefault="00627547" w:rsidP="00627547">
      <w:pPr>
        <w:jc w:val="both"/>
        <w:rPr>
          <w:rFonts w:ascii="Arial" w:hAnsi="Arial" w:cs="Arial"/>
          <w:b/>
          <w:sz w:val="22"/>
          <w:szCs w:val="22"/>
        </w:rPr>
      </w:pPr>
    </w:p>
    <w:p w:rsidR="00627547" w:rsidRPr="00DA7430" w:rsidRDefault="00627547" w:rsidP="00627547">
      <w:pPr>
        <w:jc w:val="both"/>
        <w:rPr>
          <w:rFonts w:ascii="Arial" w:hAnsi="Arial" w:cs="Arial"/>
          <w:sz w:val="22"/>
          <w:szCs w:val="22"/>
        </w:rPr>
      </w:pPr>
      <w:r w:rsidRPr="00DA7430">
        <w:rPr>
          <w:rFonts w:ascii="Arial" w:hAnsi="Arial" w:cs="Arial"/>
          <w:sz w:val="22"/>
          <w:szCs w:val="22"/>
        </w:rPr>
        <w:t>Dado que en septiembre de 2018 debía muestrearse la red de vigilancia, se elaboró tanto el PPTP como la propuesta de contratación, para tramitar un procedimiento abierto simplificado</w:t>
      </w:r>
      <w:r w:rsidRPr="00DA7430">
        <w:rPr>
          <w:rFonts w:ascii="Arial" w:hAnsi="Arial" w:cs="Arial"/>
          <w:sz w:val="22"/>
          <w:szCs w:val="22"/>
          <w:lang w:eastAsia="es-ES_tradnl"/>
        </w:rPr>
        <w:t xml:space="preserve"> (art.  159.6 LCSP),</w:t>
      </w:r>
      <w:r>
        <w:rPr>
          <w:rFonts w:ascii="Arial" w:hAnsi="Arial" w:cs="Arial"/>
          <w:sz w:val="22"/>
          <w:szCs w:val="22"/>
          <w:lang w:eastAsia="es-ES_tradnl"/>
        </w:rPr>
        <w:t xml:space="preserve"> para </w:t>
      </w:r>
      <w:r>
        <w:rPr>
          <w:rFonts w:ascii="Arial" w:eastAsia="MS Mincho" w:hAnsi="Arial" w:cs="MS Mincho"/>
          <w:sz w:val="22"/>
          <w:szCs w:val="22"/>
          <w:lang w:val="es-ES" w:eastAsia="en-US"/>
        </w:rPr>
        <w:t>la contratación del servicio “T</w:t>
      </w:r>
      <w:r w:rsidRPr="00DA7430">
        <w:rPr>
          <w:rFonts w:ascii="Arial" w:eastAsia="Calibri" w:hAnsi="Arial" w:cs="Arial"/>
          <w:bCs/>
          <w:color w:val="000000"/>
          <w:sz w:val="22"/>
          <w:szCs w:val="22"/>
          <w:lang w:val="es-ES" w:eastAsia="en-US"/>
        </w:rPr>
        <w:t xml:space="preserve">oma de muestras de agua y análisis para el seguimiento del estado de las masas de agua subterráneas en las demarcación hidrográfica de </w:t>
      </w:r>
      <w:r>
        <w:rPr>
          <w:rFonts w:ascii="Arial" w:eastAsia="Calibri" w:hAnsi="Arial" w:cs="Arial"/>
          <w:bCs/>
          <w:color w:val="000000"/>
          <w:sz w:val="22"/>
          <w:szCs w:val="22"/>
          <w:lang w:val="es-ES" w:eastAsia="en-US"/>
        </w:rPr>
        <w:t>T</w:t>
      </w:r>
      <w:r w:rsidRPr="00DA7430">
        <w:rPr>
          <w:rFonts w:ascii="Arial" w:eastAsia="Calibri" w:hAnsi="Arial" w:cs="Arial"/>
          <w:bCs/>
          <w:color w:val="000000"/>
          <w:sz w:val="22"/>
          <w:szCs w:val="22"/>
          <w:lang w:val="es-ES" w:eastAsia="en-US"/>
        </w:rPr>
        <w:t>enerife. Campaña 2018</w:t>
      </w:r>
      <w:r>
        <w:rPr>
          <w:rFonts w:ascii="Arial" w:eastAsia="Calibri" w:hAnsi="Arial" w:cs="Arial"/>
          <w:bCs/>
          <w:color w:val="000000"/>
          <w:sz w:val="22"/>
          <w:szCs w:val="22"/>
          <w:lang w:val="es-ES" w:eastAsia="en-US"/>
        </w:rPr>
        <w:t>” remitida en julo de 2018.</w:t>
      </w:r>
    </w:p>
    <w:p w:rsidR="00627547" w:rsidRDefault="00627547" w:rsidP="008536E4">
      <w:pPr>
        <w:jc w:val="both"/>
        <w:rPr>
          <w:rFonts w:ascii="Arial" w:hAnsi="Arial" w:cs="Arial"/>
          <w:b/>
          <w:sz w:val="22"/>
          <w:szCs w:val="22"/>
          <w:highlight w:val="magenta"/>
        </w:rPr>
      </w:pPr>
    </w:p>
    <w:p w:rsidR="008536E4" w:rsidRPr="00627547" w:rsidRDefault="008536E4" w:rsidP="008536E4">
      <w:pPr>
        <w:jc w:val="both"/>
        <w:rPr>
          <w:rFonts w:ascii="Arial" w:hAnsi="Arial" w:cs="Arial"/>
          <w:b/>
          <w:sz w:val="22"/>
          <w:szCs w:val="22"/>
        </w:rPr>
      </w:pPr>
      <w:r w:rsidRPr="00627547">
        <w:rPr>
          <w:rFonts w:ascii="Arial" w:hAnsi="Arial" w:cs="Arial"/>
          <w:b/>
          <w:sz w:val="22"/>
          <w:szCs w:val="22"/>
        </w:rPr>
        <w:t>COLABORACIÓN EN OTRAS ACTUACIONES DEL CIATF</w:t>
      </w:r>
    </w:p>
    <w:p w:rsidR="008536E4" w:rsidRPr="00627547" w:rsidRDefault="008536E4" w:rsidP="008536E4">
      <w:pPr>
        <w:jc w:val="both"/>
        <w:rPr>
          <w:rFonts w:ascii="Arial" w:hAnsi="Arial" w:cs="Arial"/>
          <w:sz w:val="22"/>
          <w:szCs w:val="22"/>
        </w:rPr>
      </w:pPr>
    </w:p>
    <w:p w:rsidR="008536E4" w:rsidRPr="00627547" w:rsidRDefault="008536E4" w:rsidP="008536E4">
      <w:pPr>
        <w:jc w:val="both"/>
        <w:rPr>
          <w:rFonts w:ascii="Arial" w:hAnsi="Arial" w:cs="Arial"/>
          <w:b/>
          <w:sz w:val="22"/>
          <w:szCs w:val="22"/>
        </w:rPr>
      </w:pPr>
      <w:r w:rsidRPr="00627547">
        <w:rPr>
          <w:rFonts w:ascii="Arial" w:hAnsi="Arial" w:cs="Arial"/>
          <w:b/>
          <w:sz w:val="22"/>
          <w:szCs w:val="22"/>
        </w:rPr>
        <w:t>Con otros departamentos</w:t>
      </w:r>
    </w:p>
    <w:p w:rsidR="008536E4" w:rsidRPr="00627547" w:rsidRDefault="008536E4" w:rsidP="008536E4">
      <w:pPr>
        <w:ind w:left="-6"/>
        <w:jc w:val="both"/>
        <w:rPr>
          <w:rFonts w:ascii="Arial" w:hAnsi="Arial" w:cs="Arial"/>
          <w:sz w:val="22"/>
          <w:szCs w:val="22"/>
        </w:rPr>
      </w:pPr>
    </w:p>
    <w:p w:rsidR="008536E4" w:rsidRPr="009E5C05" w:rsidRDefault="008536E4" w:rsidP="008536E4">
      <w:pPr>
        <w:jc w:val="both"/>
        <w:rPr>
          <w:rFonts w:ascii="Arial" w:hAnsi="Arial" w:cs="Arial"/>
          <w:sz w:val="22"/>
          <w:szCs w:val="22"/>
        </w:rPr>
      </w:pPr>
      <w:r w:rsidRPr="00627547">
        <w:rPr>
          <w:rFonts w:ascii="Arial" w:hAnsi="Arial" w:cs="Arial"/>
          <w:sz w:val="22"/>
          <w:szCs w:val="22"/>
        </w:rPr>
        <w:t>Para el cumplimiento de las funciones que desarrolla el CIATF, este Departamento colabora con otros departamentos del Organismo, lo que ha dado lugar a las siguientes actividades</w:t>
      </w:r>
    </w:p>
    <w:p w:rsidR="008536E4" w:rsidRPr="006511CB" w:rsidRDefault="008536E4" w:rsidP="008536E4">
      <w:pPr>
        <w:jc w:val="both"/>
        <w:rPr>
          <w:rFonts w:ascii="Arial" w:hAnsi="Arial" w:cs="Arial"/>
          <w:sz w:val="22"/>
          <w:szCs w:val="22"/>
          <w:highlight w:val="magenta"/>
        </w:rPr>
      </w:pPr>
    </w:p>
    <w:tbl>
      <w:tblPr>
        <w:tblW w:w="8642" w:type="dxa"/>
        <w:tblBorders>
          <w:insideH w:val="single" w:sz="18" w:space="0" w:color="FFFFFF"/>
          <w:insideV w:val="single" w:sz="18" w:space="0" w:color="FFFFFF"/>
        </w:tblBorders>
        <w:tblLook w:val="04A0" w:firstRow="1" w:lastRow="0" w:firstColumn="1" w:lastColumn="0" w:noHBand="0" w:noVBand="1"/>
      </w:tblPr>
      <w:tblGrid>
        <w:gridCol w:w="5652"/>
        <w:gridCol w:w="1119"/>
        <w:gridCol w:w="991"/>
        <w:gridCol w:w="880"/>
      </w:tblGrid>
      <w:tr w:rsidR="00422B76" w:rsidRPr="00C51B5D" w:rsidTr="005F0858">
        <w:trPr>
          <w:trHeight w:val="1035"/>
        </w:trPr>
        <w:tc>
          <w:tcPr>
            <w:tcW w:w="5652" w:type="dxa"/>
            <w:shd w:val="pct20" w:color="000000" w:fill="FFFFFF"/>
            <w:hideMark/>
          </w:tcPr>
          <w:p w:rsidR="00422B76" w:rsidRPr="00F5727B" w:rsidRDefault="00422B76" w:rsidP="005F0858">
            <w:pPr>
              <w:jc w:val="center"/>
              <w:rPr>
                <w:rFonts w:ascii="Calibri" w:hAnsi="Calibri" w:cs="Arial"/>
                <w:b/>
                <w:bCs/>
                <w:sz w:val="22"/>
                <w:szCs w:val="22"/>
              </w:rPr>
            </w:pPr>
            <w:r w:rsidRPr="00F5727B">
              <w:rPr>
                <w:rFonts w:ascii="Calibri" w:hAnsi="Calibri" w:cs="Arial"/>
                <w:b/>
                <w:bCs/>
                <w:sz w:val="22"/>
                <w:szCs w:val="22"/>
              </w:rPr>
              <w:t>RESUMEN MEMORIA DE ACTIVIDADES DEL DPTO. DE RECURSOS SUBTERRÁNEOS DEL CIATF</w:t>
            </w:r>
          </w:p>
        </w:tc>
        <w:tc>
          <w:tcPr>
            <w:tcW w:w="1119" w:type="dxa"/>
            <w:shd w:val="pct20" w:color="000000" w:fill="FFFFFF"/>
            <w:noWrap/>
            <w:hideMark/>
          </w:tcPr>
          <w:p w:rsidR="00422B76" w:rsidRPr="00F5727B" w:rsidRDefault="00422B76" w:rsidP="005F0858">
            <w:pPr>
              <w:jc w:val="center"/>
              <w:rPr>
                <w:rFonts w:ascii="Calibri" w:hAnsi="Calibri" w:cs="Arial"/>
                <w:b/>
                <w:bCs/>
                <w:sz w:val="22"/>
                <w:szCs w:val="22"/>
              </w:rPr>
            </w:pPr>
            <w:r>
              <w:rPr>
                <w:rFonts w:ascii="Calibri" w:hAnsi="Calibri" w:cs="Arial"/>
                <w:b/>
                <w:bCs/>
                <w:sz w:val="22"/>
                <w:szCs w:val="22"/>
              </w:rPr>
              <w:t>2016</w:t>
            </w:r>
          </w:p>
        </w:tc>
        <w:tc>
          <w:tcPr>
            <w:tcW w:w="991" w:type="dxa"/>
            <w:shd w:val="pct20" w:color="000000" w:fill="FFFFFF"/>
            <w:noWrap/>
            <w:hideMark/>
          </w:tcPr>
          <w:p w:rsidR="00422B76" w:rsidRPr="00F5727B" w:rsidRDefault="00422B76" w:rsidP="005F0858">
            <w:pPr>
              <w:jc w:val="center"/>
              <w:rPr>
                <w:rFonts w:ascii="Calibri" w:hAnsi="Calibri" w:cs="Arial"/>
                <w:b/>
                <w:bCs/>
                <w:sz w:val="22"/>
                <w:szCs w:val="22"/>
              </w:rPr>
            </w:pPr>
            <w:r>
              <w:rPr>
                <w:rFonts w:ascii="Calibri" w:hAnsi="Calibri" w:cs="Arial"/>
                <w:b/>
                <w:bCs/>
                <w:sz w:val="22"/>
                <w:szCs w:val="22"/>
              </w:rPr>
              <w:t>2017</w:t>
            </w:r>
          </w:p>
        </w:tc>
        <w:tc>
          <w:tcPr>
            <w:tcW w:w="880" w:type="dxa"/>
            <w:shd w:val="pct20" w:color="000000" w:fill="FFFFFF"/>
            <w:noWrap/>
            <w:hideMark/>
          </w:tcPr>
          <w:p w:rsidR="00422B76" w:rsidRPr="00F5727B" w:rsidRDefault="00422B76" w:rsidP="005F0858">
            <w:pPr>
              <w:jc w:val="center"/>
              <w:rPr>
                <w:rFonts w:ascii="Calibri" w:hAnsi="Calibri" w:cs="Arial"/>
                <w:b/>
                <w:bCs/>
                <w:sz w:val="22"/>
                <w:szCs w:val="22"/>
              </w:rPr>
            </w:pPr>
            <w:r>
              <w:rPr>
                <w:rFonts w:ascii="Calibri" w:hAnsi="Calibri" w:cs="Arial"/>
                <w:b/>
                <w:bCs/>
                <w:sz w:val="22"/>
                <w:szCs w:val="22"/>
              </w:rPr>
              <w:t>2018</w:t>
            </w:r>
          </w:p>
        </w:tc>
      </w:tr>
      <w:tr w:rsidR="00422B76" w:rsidRPr="00D16BD7" w:rsidTr="005F0858">
        <w:trPr>
          <w:trHeight w:val="465"/>
        </w:trPr>
        <w:tc>
          <w:tcPr>
            <w:tcW w:w="8642" w:type="dxa"/>
            <w:gridSpan w:val="4"/>
            <w:shd w:val="pct5" w:color="000000" w:fill="FFFFFF"/>
            <w:noWrap/>
            <w:vAlign w:val="center"/>
            <w:hideMark/>
          </w:tcPr>
          <w:p w:rsidR="00422B76" w:rsidRPr="00F5727B" w:rsidRDefault="00422B76" w:rsidP="005F0858">
            <w:pPr>
              <w:ind w:firstLineChars="100" w:firstLine="241"/>
              <w:rPr>
                <w:rFonts w:ascii="Calibri" w:hAnsi="Calibri" w:cs="Arial"/>
                <w:b/>
                <w:bCs/>
                <w:szCs w:val="24"/>
              </w:rPr>
            </w:pPr>
            <w:r w:rsidRPr="00F5727B">
              <w:rPr>
                <w:rFonts w:ascii="Calibri" w:hAnsi="Calibri" w:cs="Arial"/>
                <w:b/>
                <w:bCs/>
                <w:szCs w:val="24"/>
              </w:rPr>
              <w:t>VINCULADAS A OTROS DPTOS. DEL CIATF</w:t>
            </w:r>
          </w:p>
        </w:tc>
      </w:tr>
      <w:tr w:rsidR="00422B76" w:rsidRPr="00C51B5D" w:rsidTr="005F0858">
        <w:trPr>
          <w:trHeight w:val="465"/>
        </w:trPr>
        <w:tc>
          <w:tcPr>
            <w:tcW w:w="8642" w:type="dxa"/>
            <w:gridSpan w:val="4"/>
            <w:shd w:val="pct20" w:color="000000" w:fill="FFFFFF"/>
            <w:noWrap/>
            <w:vAlign w:val="center"/>
            <w:hideMark/>
          </w:tcPr>
          <w:p w:rsidR="00422B76" w:rsidRPr="00F5727B" w:rsidRDefault="00422B76" w:rsidP="005F0858">
            <w:pPr>
              <w:ind w:firstLineChars="100" w:firstLine="221"/>
              <w:rPr>
                <w:rFonts w:ascii="Calibri" w:hAnsi="Calibri" w:cs="Arial"/>
                <w:b/>
                <w:bCs/>
                <w:sz w:val="22"/>
                <w:szCs w:val="22"/>
              </w:rPr>
            </w:pPr>
            <w:r w:rsidRPr="00F5727B">
              <w:rPr>
                <w:rFonts w:ascii="Calibri" w:hAnsi="Calibri" w:cs="Arial"/>
                <w:b/>
                <w:bCs/>
                <w:sz w:val="22"/>
                <w:szCs w:val="22"/>
              </w:rPr>
              <w:t>INFORMES RELACIONADOS CON:</w:t>
            </w:r>
          </w:p>
        </w:tc>
      </w:tr>
      <w:tr w:rsidR="00422B76" w:rsidRPr="00C51B5D" w:rsidTr="005F0858">
        <w:trPr>
          <w:trHeight w:val="390"/>
        </w:trPr>
        <w:tc>
          <w:tcPr>
            <w:tcW w:w="5652" w:type="dxa"/>
            <w:shd w:val="pct5" w:color="000000" w:fill="FFFFFF"/>
            <w:noWrap/>
            <w:vAlign w:val="center"/>
            <w:hideMark/>
          </w:tcPr>
          <w:p w:rsidR="00422B76" w:rsidRPr="00F5727B" w:rsidRDefault="00422B76" w:rsidP="005F0858">
            <w:pPr>
              <w:ind w:firstLineChars="200" w:firstLine="440"/>
              <w:rPr>
                <w:rFonts w:ascii="Calibri" w:hAnsi="Calibri" w:cs="Arial"/>
                <w:sz w:val="22"/>
                <w:szCs w:val="22"/>
              </w:rPr>
            </w:pPr>
            <w:r w:rsidRPr="00F5727B">
              <w:rPr>
                <w:rFonts w:ascii="Calibri" w:hAnsi="Calibri" w:cs="Arial"/>
                <w:sz w:val="22"/>
                <w:szCs w:val="22"/>
              </w:rPr>
              <w:t>Auxilios para obras de iniciativa privada</w:t>
            </w:r>
          </w:p>
        </w:tc>
        <w:tc>
          <w:tcPr>
            <w:tcW w:w="1119" w:type="dxa"/>
            <w:shd w:val="pct5" w:color="000000" w:fill="FFFFFF"/>
            <w:noWrap/>
            <w:vAlign w:val="center"/>
            <w:hideMark/>
          </w:tcPr>
          <w:p w:rsidR="00422B76" w:rsidRPr="00F5727B" w:rsidRDefault="00422B76" w:rsidP="005F0858">
            <w:pPr>
              <w:ind w:firstLineChars="100" w:firstLine="220"/>
              <w:jc w:val="right"/>
              <w:rPr>
                <w:rFonts w:ascii="Calibri" w:hAnsi="Calibri" w:cs="Arial"/>
                <w:sz w:val="22"/>
                <w:szCs w:val="22"/>
              </w:rPr>
            </w:pPr>
            <w:r>
              <w:rPr>
                <w:rFonts w:ascii="Calibri" w:hAnsi="Calibri" w:cs="Arial"/>
                <w:sz w:val="22"/>
                <w:szCs w:val="22"/>
              </w:rPr>
              <w:t>4</w:t>
            </w:r>
          </w:p>
        </w:tc>
        <w:tc>
          <w:tcPr>
            <w:tcW w:w="991" w:type="dxa"/>
            <w:shd w:val="pct5" w:color="000000" w:fill="FFFFFF"/>
            <w:noWrap/>
            <w:vAlign w:val="center"/>
          </w:tcPr>
          <w:p w:rsidR="00422B76" w:rsidRPr="00F5727B" w:rsidRDefault="00422B76" w:rsidP="005F0858">
            <w:pPr>
              <w:ind w:firstLineChars="100" w:firstLine="220"/>
              <w:jc w:val="right"/>
              <w:rPr>
                <w:rFonts w:ascii="Calibri" w:hAnsi="Calibri" w:cs="Arial"/>
                <w:sz w:val="22"/>
                <w:szCs w:val="22"/>
              </w:rPr>
            </w:pPr>
            <w:r>
              <w:rPr>
                <w:rFonts w:ascii="Calibri" w:hAnsi="Calibri" w:cs="Arial"/>
                <w:sz w:val="22"/>
                <w:szCs w:val="22"/>
              </w:rPr>
              <w:t>3</w:t>
            </w:r>
          </w:p>
        </w:tc>
        <w:tc>
          <w:tcPr>
            <w:tcW w:w="880" w:type="dxa"/>
            <w:shd w:val="pct5" w:color="000000" w:fill="FFFFFF"/>
            <w:noWrap/>
            <w:vAlign w:val="center"/>
          </w:tcPr>
          <w:p w:rsidR="00422B76" w:rsidRPr="00F5727B" w:rsidRDefault="00422B76" w:rsidP="005F0858">
            <w:pPr>
              <w:ind w:firstLineChars="100" w:firstLine="220"/>
              <w:jc w:val="right"/>
              <w:rPr>
                <w:rFonts w:ascii="Calibri" w:hAnsi="Calibri" w:cs="Arial"/>
                <w:sz w:val="22"/>
                <w:szCs w:val="22"/>
              </w:rPr>
            </w:pPr>
            <w:r>
              <w:rPr>
                <w:rFonts w:ascii="Calibri" w:hAnsi="Calibri" w:cs="Arial"/>
                <w:sz w:val="22"/>
                <w:szCs w:val="22"/>
              </w:rPr>
              <w:t>4</w:t>
            </w:r>
          </w:p>
        </w:tc>
      </w:tr>
      <w:tr w:rsidR="00422B76" w:rsidRPr="00C51B5D" w:rsidTr="005F0858">
        <w:trPr>
          <w:trHeight w:val="390"/>
        </w:trPr>
        <w:tc>
          <w:tcPr>
            <w:tcW w:w="5652" w:type="dxa"/>
            <w:shd w:val="pct20" w:color="000000" w:fill="FFFFFF"/>
            <w:noWrap/>
            <w:vAlign w:val="center"/>
            <w:hideMark/>
          </w:tcPr>
          <w:p w:rsidR="00422B76" w:rsidRPr="00F5727B" w:rsidRDefault="00422B76" w:rsidP="005F0858">
            <w:pPr>
              <w:ind w:firstLineChars="200" w:firstLine="440"/>
              <w:rPr>
                <w:rFonts w:ascii="Calibri" w:hAnsi="Calibri" w:cs="Arial"/>
                <w:sz w:val="22"/>
                <w:szCs w:val="22"/>
              </w:rPr>
            </w:pPr>
            <w:r w:rsidRPr="00F5727B">
              <w:rPr>
                <w:rFonts w:ascii="Calibri" w:hAnsi="Calibri" w:cs="Arial"/>
                <w:sz w:val="22"/>
                <w:szCs w:val="22"/>
              </w:rPr>
              <w:t xml:space="preserve">Certificaciones de auxilios </w:t>
            </w:r>
          </w:p>
        </w:tc>
        <w:tc>
          <w:tcPr>
            <w:tcW w:w="1119" w:type="dxa"/>
            <w:shd w:val="pct20" w:color="000000" w:fill="FFFFFF"/>
            <w:noWrap/>
            <w:vAlign w:val="center"/>
            <w:hideMark/>
          </w:tcPr>
          <w:p w:rsidR="00422B76" w:rsidRPr="00F5727B" w:rsidRDefault="00422B76" w:rsidP="005F0858">
            <w:pPr>
              <w:ind w:firstLineChars="100" w:firstLine="220"/>
              <w:jc w:val="right"/>
              <w:rPr>
                <w:rFonts w:ascii="Calibri" w:hAnsi="Calibri" w:cs="Arial"/>
                <w:sz w:val="22"/>
                <w:szCs w:val="22"/>
              </w:rPr>
            </w:pPr>
            <w:r>
              <w:rPr>
                <w:rFonts w:ascii="Calibri" w:hAnsi="Calibri" w:cs="Arial"/>
                <w:sz w:val="22"/>
                <w:szCs w:val="22"/>
              </w:rPr>
              <w:t>98</w:t>
            </w:r>
          </w:p>
        </w:tc>
        <w:tc>
          <w:tcPr>
            <w:tcW w:w="991" w:type="dxa"/>
            <w:shd w:val="pct20" w:color="000000" w:fill="FFFFFF"/>
            <w:noWrap/>
            <w:vAlign w:val="center"/>
          </w:tcPr>
          <w:p w:rsidR="00422B76" w:rsidRPr="00F5727B" w:rsidRDefault="00422B76" w:rsidP="005F0858">
            <w:pPr>
              <w:ind w:firstLineChars="100" w:firstLine="220"/>
              <w:jc w:val="right"/>
              <w:rPr>
                <w:rFonts w:ascii="Calibri" w:hAnsi="Calibri" w:cs="Arial"/>
                <w:sz w:val="22"/>
                <w:szCs w:val="22"/>
              </w:rPr>
            </w:pPr>
            <w:r>
              <w:rPr>
                <w:rFonts w:ascii="Calibri" w:hAnsi="Calibri" w:cs="Arial"/>
                <w:sz w:val="22"/>
                <w:szCs w:val="22"/>
              </w:rPr>
              <w:t>57</w:t>
            </w:r>
          </w:p>
        </w:tc>
        <w:tc>
          <w:tcPr>
            <w:tcW w:w="880" w:type="dxa"/>
            <w:shd w:val="pct20" w:color="000000" w:fill="FFFFFF"/>
            <w:noWrap/>
            <w:vAlign w:val="center"/>
          </w:tcPr>
          <w:p w:rsidR="00422B76" w:rsidRPr="00F5727B" w:rsidRDefault="00422B76" w:rsidP="005F0858">
            <w:pPr>
              <w:ind w:firstLineChars="100" w:firstLine="220"/>
              <w:jc w:val="right"/>
              <w:rPr>
                <w:rFonts w:ascii="Calibri" w:hAnsi="Calibri" w:cs="Arial"/>
                <w:sz w:val="22"/>
                <w:szCs w:val="22"/>
              </w:rPr>
            </w:pPr>
            <w:r>
              <w:rPr>
                <w:rFonts w:ascii="Calibri" w:hAnsi="Calibri" w:cs="Arial"/>
                <w:sz w:val="22"/>
                <w:szCs w:val="22"/>
              </w:rPr>
              <w:t>41</w:t>
            </w:r>
          </w:p>
        </w:tc>
      </w:tr>
      <w:tr w:rsidR="00422B76" w:rsidRPr="00C51B5D" w:rsidTr="005F0858">
        <w:trPr>
          <w:trHeight w:val="390"/>
        </w:trPr>
        <w:tc>
          <w:tcPr>
            <w:tcW w:w="5652" w:type="dxa"/>
            <w:shd w:val="pct5" w:color="000000" w:fill="FFFFFF"/>
            <w:noWrap/>
            <w:vAlign w:val="center"/>
            <w:hideMark/>
          </w:tcPr>
          <w:p w:rsidR="00422B76" w:rsidRPr="00F5727B" w:rsidRDefault="00422B76" w:rsidP="005F0858">
            <w:pPr>
              <w:ind w:left="462"/>
              <w:rPr>
                <w:rFonts w:ascii="Calibri" w:hAnsi="Calibri" w:cs="Arial"/>
                <w:sz w:val="22"/>
                <w:szCs w:val="22"/>
              </w:rPr>
            </w:pPr>
            <w:r w:rsidRPr="00F5727B">
              <w:rPr>
                <w:rFonts w:ascii="Calibri" w:hAnsi="Calibri" w:cs="Arial"/>
                <w:sz w:val="22"/>
                <w:szCs w:val="22"/>
              </w:rPr>
              <w:t>Autorizaciones para vertidos al subsuelo</w:t>
            </w:r>
            <w:r>
              <w:rPr>
                <w:rFonts w:ascii="Calibri" w:hAnsi="Calibri" w:cs="Arial"/>
                <w:sz w:val="22"/>
                <w:szCs w:val="22"/>
              </w:rPr>
              <w:t xml:space="preserve"> de aguas residuales</w:t>
            </w:r>
          </w:p>
        </w:tc>
        <w:tc>
          <w:tcPr>
            <w:tcW w:w="1119" w:type="dxa"/>
            <w:shd w:val="pct5" w:color="000000" w:fill="FFFFFF"/>
            <w:noWrap/>
            <w:vAlign w:val="center"/>
            <w:hideMark/>
          </w:tcPr>
          <w:p w:rsidR="00422B76" w:rsidRPr="00F5727B" w:rsidRDefault="00422B76" w:rsidP="005F0858">
            <w:pPr>
              <w:ind w:firstLineChars="100" w:firstLine="220"/>
              <w:jc w:val="right"/>
              <w:rPr>
                <w:rFonts w:ascii="Calibri" w:hAnsi="Calibri" w:cs="Arial"/>
                <w:sz w:val="22"/>
                <w:szCs w:val="22"/>
              </w:rPr>
            </w:pPr>
            <w:r>
              <w:rPr>
                <w:rFonts w:ascii="Calibri" w:hAnsi="Calibri" w:cs="Arial"/>
                <w:sz w:val="22"/>
                <w:szCs w:val="22"/>
              </w:rPr>
              <w:t>16</w:t>
            </w:r>
          </w:p>
        </w:tc>
        <w:tc>
          <w:tcPr>
            <w:tcW w:w="991" w:type="dxa"/>
            <w:shd w:val="pct5" w:color="000000" w:fill="FFFFFF"/>
            <w:noWrap/>
            <w:vAlign w:val="center"/>
          </w:tcPr>
          <w:p w:rsidR="00422B76" w:rsidRPr="00F5727B" w:rsidRDefault="00422B76" w:rsidP="005F0858">
            <w:pPr>
              <w:ind w:firstLineChars="100" w:firstLine="220"/>
              <w:jc w:val="right"/>
              <w:rPr>
                <w:rFonts w:ascii="Calibri" w:hAnsi="Calibri" w:cs="Arial"/>
                <w:sz w:val="22"/>
                <w:szCs w:val="22"/>
              </w:rPr>
            </w:pPr>
            <w:r>
              <w:rPr>
                <w:rFonts w:ascii="Calibri" w:hAnsi="Calibri" w:cs="Arial"/>
                <w:sz w:val="22"/>
                <w:szCs w:val="22"/>
              </w:rPr>
              <w:t>22</w:t>
            </w:r>
          </w:p>
        </w:tc>
        <w:tc>
          <w:tcPr>
            <w:tcW w:w="880" w:type="dxa"/>
            <w:shd w:val="pct5" w:color="000000" w:fill="FFFFFF"/>
            <w:noWrap/>
            <w:vAlign w:val="center"/>
          </w:tcPr>
          <w:p w:rsidR="00422B76" w:rsidRPr="00F5727B" w:rsidRDefault="00422B76" w:rsidP="005F0858">
            <w:pPr>
              <w:ind w:firstLineChars="100" w:firstLine="220"/>
              <w:jc w:val="right"/>
              <w:rPr>
                <w:rFonts w:ascii="Calibri" w:hAnsi="Calibri" w:cs="Arial"/>
                <w:sz w:val="22"/>
                <w:szCs w:val="22"/>
              </w:rPr>
            </w:pPr>
            <w:r>
              <w:rPr>
                <w:rFonts w:ascii="Calibri" w:hAnsi="Calibri" w:cs="Arial"/>
                <w:sz w:val="22"/>
                <w:szCs w:val="22"/>
              </w:rPr>
              <w:t>10</w:t>
            </w:r>
          </w:p>
        </w:tc>
      </w:tr>
      <w:tr w:rsidR="00422B76" w:rsidRPr="00C51B5D" w:rsidTr="005F0858">
        <w:trPr>
          <w:trHeight w:val="390"/>
        </w:trPr>
        <w:tc>
          <w:tcPr>
            <w:tcW w:w="5652" w:type="dxa"/>
            <w:shd w:val="pct20" w:color="000000" w:fill="FFFFFF"/>
            <w:noWrap/>
            <w:vAlign w:val="center"/>
            <w:hideMark/>
          </w:tcPr>
          <w:p w:rsidR="00422B76" w:rsidRPr="00F5727B" w:rsidRDefault="00422B76" w:rsidP="005F0858">
            <w:pPr>
              <w:ind w:firstLineChars="200" w:firstLine="440"/>
              <w:rPr>
                <w:rFonts w:ascii="Calibri" w:hAnsi="Calibri" w:cs="Arial"/>
                <w:sz w:val="22"/>
                <w:szCs w:val="22"/>
              </w:rPr>
            </w:pPr>
            <w:r w:rsidRPr="00F5727B">
              <w:rPr>
                <w:rFonts w:ascii="Calibri" w:hAnsi="Calibri" w:cs="Arial"/>
                <w:sz w:val="22"/>
                <w:szCs w:val="22"/>
              </w:rPr>
              <w:t>Instalaciones para EDAM y EDAS</w:t>
            </w:r>
          </w:p>
        </w:tc>
        <w:tc>
          <w:tcPr>
            <w:tcW w:w="1119" w:type="dxa"/>
            <w:shd w:val="pct20" w:color="000000" w:fill="FFFFFF"/>
            <w:noWrap/>
            <w:vAlign w:val="center"/>
            <w:hideMark/>
          </w:tcPr>
          <w:p w:rsidR="00422B76" w:rsidRPr="00F5727B" w:rsidRDefault="00422B76" w:rsidP="005F0858">
            <w:pPr>
              <w:ind w:firstLineChars="100" w:firstLine="220"/>
              <w:jc w:val="right"/>
              <w:rPr>
                <w:rFonts w:ascii="Calibri" w:hAnsi="Calibri" w:cs="Arial"/>
                <w:sz w:val="22"/>
                <w:szCs w:val="22"/>
              </w:rPr>
            </w:pPr>
            <w:r>
              <w:rPr>
                <w:rFonts w:ascii="Calibri" w:hAnsi="Calibri" w:cs="Arial"/>
                <w:sz w:val="22"/>
                <w:szCs w:val="22"/>
              </w:rPr>
              <w:t>8</w:t>
            </w:r>
          </w:p>
        </w:tc>
        <w:tc>
          <w:tcPr>
            <w:tcW w:w="991" w:type="dxa"/>
            <w:shd w:val="pct20" w:color="000000" w:fill="FFFFFF"/>
            <w:noWrap/>
            <w:vAlign w:val="center"/>
          </w:tcPr>
          <w:p w:rsidR="00422B76" w:rsidRPr="00F5727B" w:rsidRDefault="00422B76" w:rsidP="005F0858">
            <w:pPr>
              <w:ind w:firstLineChars="100" w:firstLine="220"/>
              <w:jc w:val="right"/>
              <w:rPr>
                <w:rFonts w:ascii="Calibri" w:hAnsi="Calibri" w:cs="Arial"/>
                <w:sz w:val="22"/>
                <w:szCs w:val="22"/>
              </w:rPr>
            </w:pPr>
            <w:r>
              <w:rPr>
                <w:rFonts w:ascii="Calibri" w:hAnsi="Calibri" w:cs="Arial"/>
                <w:sz w:val="22"/>
                <w:szCs w:val="22"/>
              </w:rPr>
              <w:t>5</w:t>
            </w:r>
          </w:p>
        </w:tc>
        <w:tc>
          <w:tcPr>
            <w:tcW w:w="880" w:type="dxa"/>
            <w:shd w:val="pct20" w:color="000000" w:fill="FFFFFF"/>
            <w:noWrap/>
            <w:vAlign w:val="center"/>
          </w:tcPr>
          <w:p w:rsidR="00422B76" w:rsidRPr="00F5727B" w:rsidRDefault="00422B76" w:rsidP="005F0858">
            <w:pPr>
              <w:ind w:firstLineChars="100" w:firstLine="220"/>
              <w:jc w:val="right"/>
              <w:rPr>
                <w:rFonts w:ascii="Calibri" w:hAnsi="Calibri" w:cs="Arial"/>
                <w:sz w:val="22"/>
                <w:szCs w:val="22"/>
              </w:rPr>
            </w:pPr>
            <w:r>
              <w:rPr>
                <w:rFonts w:ascii="Calibri" w:hAnsi="Calibri" w:cs="Arial"/>
                <w:sz w:val="22"/>
                <w:szCs w:val="22"/>
              </w:rPr>
              <w:t>10</w:t>
            </w:r>
          </w:p>
        </w:tc>
      </w:tr>
      <w:tr w:rsidR="00422B76" w:rsidRPr="00C51B5D" w:rsidTr="005F0858">
        <w:trPr>
          <w:trHeight w:val="390"/>
        </w:trPr>
        <w:tc>
          <w:tcPr>
            <w:tcW w:w="5652" w:type="dxa"/>
            <w:shd w:val="pct5" w:color="000000" w:fill="FFFFFF"/>
            <w:noWrap/>
            <w:vAlign w:val="center"/>
            <w:hideMark/>
          </w:tcPr>
          <w:p w:rsidR="00422B76" w:rsidRPr="00F5727B" w:rsidRDefault="00422B76" w:rsidP="005F0858">
            <w:pPr>
              <w:ind w:firstLineChars="200" w:firstLine="440"/>
              <w:rPr>
                <w:rFonts w:ascii="Calibri" w:hAnsi="Calibri" w:cs="Arial"/>
                <w:sz w:val="22"/>
                <w:szCs w:val="22"/>
              </w:rPr>
            </w:pPr>
            <w:r w:rsidRPr="00F5727B">
              <w:rPr>
                <w:rFonts w:ascii="Calibri" w:hAnsi="Calibri" w:cs="Arial"/>
                <w:sz w:val="22"/>
                <w:szCs w:val="22"/>
              </w:rPr>
              <w:t>Hidrológicos, geológicos, geotécnicos</w:t>
            </w:r>
          </w:p>
        </w:tc>
        <w:tc>
          <w:tcPr>
            <w:tcW w:w="1119" w:type="dxa"/>
            <w:shd w:val="pct5" w:color="000000" w:fill="FFFFFF"/>
            <w:noWrap/>
            <w:vAlign w:val="center"/>
            <w:hideMark/>
          </w:tcPr>
          <w:p w:rsidR="00422B76" w:rsidRPr="00F5727B" w:rsidRDefault="00422B76" w:rsidP="005F0858">
            <w:pPr>
              <w:ind w:firstLineChars="100" w:firstLine="220"/>
              <w:jc w:val="right"/>
              <w:rPr>
                <w:rFonts w:ascii="Calibri" w:hAnsi="Calibri" w:cs="Arial"/>
                <w:sz w:val="22"/>
                <w:szCs w:val="22"/>
              </w:rPr>
            </w:pPr>
            <w:r>
              <w:rPr>
                <w:rFonts w:ascii="Calibri" w:hAnsi="Calibri" w:cs="Arial"/>
                <w:sz w:val="22"/>
                <w:szCs w:val="22"/>
              </w:rPr>
              <w:t>1</w:t>
            </w:r>
          </w:p>
        </w:tc>
        <w:tc>
          <w:tcPr>
            <w:tcW w:w="991" w:type="dxa"/>
            <w:shd w:val="pct5" w:color="000000" w:fill="FFFFFF"/>
            <w:noWrap/>
            <w:vAlign w:val="center"/>
          </w:tcPr>
          <w:p w:rsidR="00422B76" w:rsidRPr="00F5727B" w:rsidRDefault="00422B76" w:rsidP="005F0858">
            <w:pPr>
              <w:ind w:firstLineChars="100" w:firstLine="220"/>
              <w:jc w:val="right"/>
              <w:rPr>
                <w:rFonts w:ascii="Calibri" w:hAnsi="Calibri" w:cs="Arial"/>
                <w:sz w:val="22"/>
                <w:szCs w:val="22"/>
              </w:rPr>
            </w:pPr>
          </w:p>
        </w:tc>
        <w:tc>
          <w:tcPr>
            <w:tcW w:w="880" w:type="dxa"/>
            <w:shd w:val="pct5" w:color="000000" w:fill="FFFFFF"/>
            <w:noWrap/>
            <w:vAlign w:val="center"/>
          </w:tcPr>
          <w:p w:rsidR="00422B76" w:rsidRPr="00F5727B" w:rsidRDefault="00422B76" w:rsidP="005F0858">
            <w:pPr>
              <w:ind w:firstLineChars="100" w:firstLine="220"/>
              <w:jc w:val="right"/>
              <w:rPr>
                <w:rFonts w:ascii="Calibri" w:hAnsi="Calibri" w:cs="Arial"/>
                <w:sz w:val="22"/>
                <w:szCs w:val="22"/>
              </w:rPr>
            </w:pPr>
            <w:r>
              <w:rPr>
                <w:rFonts w:ascii="Calibri" w:hAnsi="Calibri" w:cs="Arial"/>
                <w:sz w:val="22"/>
                <w:szCs w:val="22"/>
              </w:rPr>
              <w:t>1</w:t>
            </w:r>
          </w:p>
        </w:tc>
      </w:tr>
      <w:tr w:rsidR="00422B76" w:rsidRPr="00C51B5D" w:rsidTr="005F0858">
        <w:trPr>
          <w:trHeight w:val="390"/>
        </w:trPr>
        <w:tc>
          <w:tcPr>
            <w:tcW w:w="5652" w:type="dxa"/>
            <w:shd w:val="pct20" w:color="000000" w:fill="FFFFFF"/>
            <w:noWrap/>
            <w:vAlign w:val="center"/>
          </w:tcPr>
          <w:p w:rsidR="00422B76" w:rsidRPr="00F5727B" w:rsidRDefault="00422B76" w:rsidP="005F0858">
            <w:pPr>
              <w:ind w:firstLineChars="200" w:firstLine="440"/>
              <w:rPr>
                <w:rFonts w:ascii="Calibri" w:hAnsi="Calibri" w:cs="Arial"/>
                <w:sz w:val="22"/>
                <w:szCs w:val="22"/>
              </w:rPr>
            </w:pPr>
            <w:r>
              <w:rPr>
                <w:rFonts w:ascii="Calibri" w:hAnsi="Calibri" w:cs="Arial"/>
                <w:sz w:val="22"/>
                <w:szCs w:val="22"/>
              </w:rPr>
              <w:t>Evacuación al subsuelo de aguas pluviales</w:t>
            </w:r>
          </w:p>
        </w:tc>
        <w:tc>
          <w:tcPr>
            <w:tcW w:w="1119" w:type="dxa"/>
            <w:shd w:val="pct20" w:color="000000" w:fill="FFFFFF"/>
            <w:noWrap/>
            <w:vAlign w:val="center"/>
          </w:tcPr>
          <w:p w:rsidR="00422B76" w:rsidRPr="00F5727B" w:rsidRDefault="00422B76" w:rsidP="005F0858">
            <w:pPr>
              <w:ind w:firstLineChars="100" w:firstLine="220"/>
              <w:jc w:val="right"/>
              <w:rPr>
                <w:rFonts w:ascii="Calibri" w:hAnsi="Calibri" w:cs="Arial"/>
                <w:sz w:val="22"/>
                <w:szCs w:val="22"/>
              </w:rPr>
            </w:pPr>
          </w:p>
        </w:tc>
        <w:tc>
          <w:tcPr>
            <w:tcW w:w="991" w:type="dxa"/>
            <w:shd w:val="pct20" w:color="000000" w:fill="FFFFFF"/>
            <w:noWrap/>
            <w:vAlign w:val="center"/>
          </w:tcPr>
          <w:p w:rsidR="00422B76" w:rsidRPr="00F5727B" w:rsidRDefault="00422B76" w:rsidP="005F0858">
            <w:pPr>
              <w:ind w:firstLineChars="100" w:firstLine="220"/>
              <w:jc w:val="right"/>
              <w:rPr>
                <w:rFonts w:ascii="Calibri" w:hAnsi="Calibri" w:cs="Arial"/>
                <w:sz w:val="22"/>
                <w:szCs w:val="22"/>
              </w:rPr>
            </w:pPr>
            <w:r>
              <w:rPr>
                <w:rFonts w:ascii="Calibri" w:hAnsi="Calibri" w:cs="Arial"/>
                <w:sz w:val="22"/>
                <w:szCs w:val="22"/>
              </w:rPr>
              <w:t>1</w:t>
            </w:r>
          </w:p>
        </w:tc>
        <w:tc>
          <w:tcPr>
            <w:tcW w:w="880" w:type="dxa"/>
            <w:shd w:val="pct20" w:color="000000" w:fill="FFFFFF"/>
            <w:noWrap/>
            <w:vAlign w:val="center"/>
          </w:tcPr>
          <w:p w:rsidR="00422B76" w:rsidRPr="00F5727B" w:rsidRDefault="00422B76" w:rsidP="005F0858">
            <w:pPr>
              <w:ind w:firstLineChars="100" w:firstLine="220"/>
              <w:jc w:val="right"/>
              <w:rPr>
                <w:rFonts w:ascii="Calibri" w:hAnsi="Calibri" w:cs="Arial"/>
                <w:sz w:val="22"/>
                <w:szCs w:val="22"/>
              </w:rPr>
            </w:pPr>
            <w:r>
              <w:rPr>
                <w:rFonts w:ascii="Calibri" w:hAnsi="Calibri" w:cs="Arial"/>
                <w:sz w:val="22"/>
                <w:szCs w:val="22"/>
              </w:rPr>
              <w:t>14</w:t>
            </w:r>
          </w:p>
        </w:tc>
      </w:tr>
      <w:tr w:rsidR="00422B76" w:rsidRPr="00C51B5D" w:rsidTr="005F0858">
        <w:trPr>
          <w:trHeight w:val="383"/>
        </w:trPr>
        <w:tc>
          <w:tcPr>
            <w:tcW w:w="5652" w:type="dxa"/>
            <w:shd w:val="clear" w:color="auto" w:fill="F2F2F2" w:themeFill="background1" w:themeFillShade="F2"/>
            <w:noWrap/>
            <w:vAlign w:val="center"/>
          </w:tcPr>
          <w:p w:rsidR="00422B76" w:rsidRPr="00F5727B" w:rsidRDefault="00422B76" w:rsidP="005F0858">
            <w:pPr>
              <w:ind w:firstLineChars="200" w:firstLine="440"/>
              <w:rPr>
                <w:rFonts w:ascii="Calibri" w:hAnsi="Calibri" w:cs="Arial"/>
                <w:sz w:val="22"/>
                <w:szCs w:val="22"/>
              </w:rPr>
            </w:pPr>
            <w:r>
              <w:rPr>
                <w:rFonts w:ascii="Calibri" w:hAnsi="Calibri" w:cs="Arial"/>
                <w:sz w:val="22"/>
                <w:szCs w:val="22"/>
              </w:rPr>
              <w:t>Informes hidrogeológicos vinculados a cementerios</w:t>
            </w:r>
          </w:p>
        </w:tc>
        <w:tc>
          <w:tcPr>
            <w:tcW w:w="1119" w:type="dxa"/>
            <w:shd w:val="clear" w:color="auto" w:fill="F2F2F2" w:themeFill="background1" w:themeFillShade="F2"/>
            <w:noWrap/>
            <w:vAlign w:val="center"/>
          </w:tcPr>
          <w:p w:rsidR="00422B76" w:rsidRDefault="00422B76" w:rsidP="005F0858">
            <w:pPr>
              <w:ind w:firstLineChars="100" w:firstLine="220"/>
              <w:jc w:val="right"/>
              <w:rPr>
                <w:rFonts w:ascii="Calibri" w:hAnsi="Calibri" w:cs="Arial"/>
                <w:sz w:val="22"/>
                <w:szCs w:val="22"/>
              </w:rPr>
            </w:pPr>
          </w:p>
        </w:tc>
        <w:tc>
          <w:tcPr>
            <w:tcW w:w="991" w:type="dxa"/>
            <w:shd w:val="clear" w:color="auto" w:fill="F2F2F2" w:themeFill="background1" w:themeFillShade="F2"/>
            <w:noWrap/>
            <w:vAlign w:val="center"/>
          </w:tcPr>
          <w:p w:rsidR="00422B76" w:rsidRDefault="00422B76" w:rsidP="005F0858">
            <w:pPr>
              <w:ind w:firstLineChars="100" w:firstLine="220"/>
              <w:jc w:val="right"/>
              <w:rPr>
                <w:rFonts w:ascii="Calibri" w:hAnsi="Calibri" w:cs="Arial"/>
                <w:sz w:val="22"/>
                <w:szCs w:val="22"/>
              </w:rPr>
            </w:pPr>
          </w:p>
        </w:tc>
        <w:tc>
          <w:tcPr>
            <w:tcW w:w="880" w:type="dxa"/>
            <w:shd w:val="clear" w:color="auto" w:fill="F2F2F2" w:themeFill="background1" w:themeFillShade="F2"/>
            <w:noWrap/>
            <w:vAlign w:val="center"/>
          </w:tcPr>
          <w:p w:rsidR="00422B76" w:rsidRPr="00F5727B" w:rsidRDefault="00422B76" w:rsidP="005F0858">
            <w:pPr>
              <w:ind w:firstLineChars="100" w:firstLine="220"/>
              <w:jc w:val="right"/>
              <w:rPr>
                <w:rFonts w:ascii="Calibri" w:hAnsi="Calibri" w:cs="Arial"/>
                <w:sz w:val="22"/>
                <w:szCs w:val="22"/>
              </w:rPr>
            </w:pPr>
            <w:r>
              <w:rPr>
                <w:rFonts w:ascii="Calibri" w:hAnsi="Calibri" w:cs="Arial"/>
                <w:sz w:val="22"/>
                <w:szCs w:val="22"/>
              </w:rPr>
              <w:t>5</w:t>
            </w:r>
          </w:p>
        </w:tc>
      </w:tr>
      <w:tr w:rsidR="00422B76" w:rsidRPr="00C51B5D" w:rsidTr="005F0858">
        <w:trPr>
          <w:trHeight w:val="383"/>
        </w:trPr>
        <w:tc>
          <w:tcPr>
            <w:tcW w:w="5652" w:type="dxa"/>
            <w:shd w:val="clear" w:color="auto" w:fill="BFBFBF" w:themeFill="background1" w:themeFillShade="BF"/>
            <w:noWrap/>
            <w:vAlign w:val="center"/>
          </w:tcPr>
          <w:p w:rsidR="00422B76" w:rsidRPr="00F5727B" w:rsidRDefault="00422B76" w:rsidP="005F0858">
            <w:pPr>
              <w:ind w:firstLineChars="200" w:firstLine="440"/>
              <w:rPr>
                <w:rFonts w:ascii="Calibri" w:hAnsi="Calibri" w:cs="Arial"/>
                <w:sz w:val="22"/>
                <w:szCs w:val="22"/>
              </w:rPr>
            </w:pPr>
            <w:r w:rsidRPr="00F5727B">
              <w:rPr>
                <w:rFonts w:ascii="Calibri" w:hAnsi="Calibri" w:cs="Arial"/>
                <w:sz w:val="22"/>
                <w:szCs w:val="22"/>
              </w:rPr>
              <w:t>Otros</w:t>
            </w:r>
          </w:p>
        </w:tc>
        <w:tc>
          <w:tcPr>
            <w:tcW w:w="1119" w:type="dxa"/>
            <w:shd w:val="clear" w:color="auto" w:fill="BFBFBF" w:themeFill="background1" w:themeFillShade="BF"/>
            <w:noWrap/>
            <w:vAlign w:val="center"/>
          </w:tcPr>
          <w:p w:rsidR="00422B76" w:rsidRPr="00F5727B" w:rsidRDefault="00422B76" w:rsidP="005F0858">
            <w:pPr>
              <w:ind w:firstLineChars="100" w:firstLine="220"/>
              <w:jc w:val="right"/>
              <w:rPr>
                <w:rFonts w:ascii="Calibri" w:hAnsi="Calibri" w:cs="Arial"/>
                <w:sz w:val="22"/>
                <w:szCs w:val="22"/>
              </w:rPr>
            </w:pPr>
            <w:r>
              <w:rPr>
                <w:rFonts w:ascii="Calibri" w:hAnsi="Calibri" w:cs="Arial"/>
                <w:sz w:val="22"/>
                <w:szCs w:val="22"/>
              </w:rPr>
              <w:t>3</w:t>
            </w:r>
          </w:p>
        </w:tc>
        <w:tc>
          <w:tcPr>
            <w:tcW w:w="991" w:type="dxa"/>
            <w:shd w:val="clear" w:color="auto" w:fill="BFBFBF" w:themeFill="background1" w:themeFillShade="BF"/>
            <w:noWrap/>
            <w:vAlign w:val="center"/>
          </w:tcPr>
          <w:p w:rsidR="00422B76" w:rsidRPr="00F5727B" w:rsidRDefault="00422B76" w:rsidP="005F0858">
            <w:pPr>
              <w:ind w:firstLineChars="100" w:firstLine="220"/>
              <w:jc w:val="right"/>
              <w:rPr>
                <w:rFonts w:ascii="Calibri" w:hAnsi="Calibri" w:cs="Arial"/>
                <w:sz w:val="22"/>
                <w:szCs w:val="22"/>
              </w:rPr>
            </w:pPr>
            <w:r>
              <w:rPr>
                <w:rFonts w:ascii="Calibri" w:hAnsi="Calibri" w:cs="Arial"/>
                <w:sz w:val="22"/>
                <w:szCs w:val="22"/>
              </w:rPr>
              <w:t>5</w:t>
            </w:r>
          </w:p>
        </w:tc>
        <w:tc>
          <w:tcPr>
            <w:tcW w:w="880" w:type="dxa"/>
            <w:shd w:val="clear" w:color="auto" w:fill="BFBFBF" w:themeFill="background1" w:themeFillShade="BF"/>
            <w:noWrap/>
            <w:vAlign w:val="center"/>
          </w:tcPr>
          <w:p w:rsidR="00422B76" w:rsidRPr="00F5727B" w:rsidRDefault="00422B76" w:rsidP="005F0858">
            <w:pPr>
              <w:ind w:firstLineChars="100" w:firstLine="220"/>
              <w:jc w:val="right"/>
              <w:rPr>
                <w:rFonts w:ascii="Calibri" w:hAnsi="Calibri" w:cs="Arial"/>
                <w:sz w:val="22"/>
                <w:szCs w:val="22"/>
              </w:rPr>
            </w:pPr>
          </w:p>
        </w:tc>
      </w:tr>
      <w:tr w:rsidR="00422B76" w:rsidRPr="00C51B5D" w:rsidTr="005F0858">
        <w:trPr>
          <w:trHeight w:val="555"/>
        </w:trPr>
        <w:tc>
          <w:tcPr>
            <w:tcW w:w="5652" w:type="dxa"/>
            <w:shd w:val="clear" w:color="auto" w:fill="D9D9D9" w:themeFill="background1" w:themeFillShade="D9"/>
            <w:noWrap/>
            <w:vAlign w:val="center"/>
            <w:hideMark/>
          </w:tcPr>
          <w:p w:rsidR="00422B76" w:rsidRPr="00C0548D" w:rsidRDefault="00422B76" w:rsidP="005F0858">
            <w:pPr>
              <w:ind w:firstLineChars="200" w:firstLine="440"/>
              <w:rPr>
                <w:rFonts w:ascii="Calibri" w:hAnsi="Calibri" w:cs="Arial"/>
                <w:sz w:val="22"/>
                <w:szCs w:val="22"/>
              </w:rPr>
            </w:pPr>
            <w:r w:rsidRPr="00C0548D">
              <w:rPr>
                <w:rFonts w:ascii="Calibri" w:hAnsi="Calibri" w:cs="Arial"/>
                <w:sz w:val="22"/>
                <w:szCs w:val="22"/>
              </w:rPr>
              <w:t>Subtotal</w:t>
            </w:r>
          </w:p>
        </w:tc>
        <w:tc>
          <w:tcPr>
            <w:tcW w:w="1119" w:type="dxa"/>
            <w:shd w:val="clear" w:color="auto" w:fill="D9D9D9" w:themeFill="background1" w:themeFillShade="D9"/>
            <w:noWrap/>
            <w:vAlign w:val="center"/>
            <w:hideMark/>
          </w:tcPr>
          <w:p w:rsidR="00422B76" w:rsidRPr="00C0548D" w:rsidRDefault="00422B76" w:rsidP="005F0858">
            <w:pPr>
              <w:ind w:firstLineChars="200" w:firstLine="440"/>
              <w:rPr>
                <w:rFonts w:ascii="Calibri" w:hAnsi="Calibri" w:cs="Arial"/>
                <w:sz w:val="22"/>
                <w:szCs w:val="22"/>
              </w:rPr>
            </w:pPr>
            <w:r w:rsidRPr="00C0548D">
              <w:rPr>
                <w:rFonts w:ascii="Calibri" w:hAnsi="Calibri" w:cs="Arial"/>
                <w:sz w:val="22"/>
                <w:szCs w:val="22"/>
              </w:rPr>
              <w:t>130</w:t>
            </w:r>
          </w:p>
        </w:tc>
        <w:tc>
          <w:tcPr>
            <w:tcW w:w="991" w:type="dxa"/>
            <w:shd w:val="clear" w:color="auto" w:fill="D9D9D9" w:themeFill="background1" w:themeFillShade="D9"/>
            <w:noWrap/>
            <w:vAlign w:val="center"/>
          </w:tcPr>
          <w:p w:rsidR="00422B76" w:rsidRPr="00C0548D" w:rsidRDefault="00422B76" w:rsidP="005F0858">
            <w:pPr>
              <w:ind w:firstLineChars="200" w:firstLine="440"/>
              <w:rPr>
                <w:rFonts w:ascii="Calibri" w:hAnsi="Calibri" w:cs="Arial"/>
                <w:sz w:val="22"/>
                <w:szCs w:val="22"/>
              </w:rPr>
            </w:pPr>
            <w:r>
              <w:rPr>
                <w:rFonts w:ascii="Calibri" w:hAnsi="Calibri" w:cs="Arial"/>
                <w:sz w:val="22"/>
                <w:szCs w:val="22"/>
              </w:rPr>
              <w:t>93</w:t>
            </w:r>
          </w:p>
        </w:tc>
        <w:tc>
          <w:tcPr>
            <w:tcW w:w="880" w:type="dxa"/>
            <w:shd w:val="clear" w:color="auto" w:fill="D9D9D9" w:themeFill="background1" w:themeFillShade="D9"/>
            <w:noWrap/>
            <w:vAlign w:val="center"/>
          </w:tcPr>
          <w:p w:rsidR="00422B76" w:rsidRPr="00C0548D" w:rsidRDefault="00422B76" w:rsidP="005F0858">
            <w:pPr>
              <w:ind w:firstLineChars="200" w:firstLine="440"/>
              <w:rPr>
                <w:rFonts w:ascii="Calibri" w:hAnsi="Calibri" w:cs="Arial"/>
                <w:sz w:val="22"/>
                <w:szCs w:val="22"/>
              </w:rPr>
            </w:pPr>
            <w:r>
              <w:rPr>
                <w:rFonts w:ascii="Calibri" w:hAnsi="Calibri" w:cs="Arial"/>
                <w:sz w:val="22"/>
                <w:szCs w:val="22"/>
              </w:rPr>
              <w:t>91</w:t>
            </w:r>
          </w:p>
        </w:tc>
      </w:tr>
    </w:tbl>
    <w:p w:rsidR="008536E4" w:rsidRPr="006511CB" w:rsidRDefault="008536E4" w:rsidP="008536E4">
      <w:pPr>
        <w:jc w:val="both"/>
        <w:rPr>
          <w:rFonts w:ascii="Arial" w:hAnsi="Arial" w:cs="Arial"/>
          <w:sz w:val="22"/>
          <w:szCs w:val="22"/>
          <w:highlight w:val="magenta"/>
        </w:rPr>
      </w:pPr>
    </w:p>
    <w:p w:rsidR="008536E4" w:rsidRPr="006511CB" w:rsidRDefault="008536E4" w:rsidP="008536E4">
      <w:pPr>
        <w:jc w:val="both"/>
        <w:rPr>
          <w:rFonts w:ascii="Arial" w:hAnsi="Arial" w:cs="Arial"/>
          <w:sz w:val="22"/>
          <w:szCs w:val="22"/>
          <w:highlight w:val="magenta"/>
        </w:rPr>
      </w:pPr>
    </w:p>
    <w:p w:rsidR="008536E4" w:rsidRPr="00A36CBE" w:rsidRDefault="008536E4" w:rsidP="008536E4">
      <w:pPr>
        <w:jc w:val="both"/>
        <w:rPr>
          <w:rFonts w:ascii="Arial" w:hAnsi="Arial" w:cs="Arial"/>
          <w:b/>
          <w:sz w:val="22"/>
          <w:szCs w:val="22"/>
        </w:rPr>
      </w:pPr>
      <w:r w:rsidRPr="00A36CBE">
        <w:rPr>
          <w:rFonts w:ascii="Arial" w:hAnsi="Arial" w:cs="Arial"/>
          <w:b/>
          <w:sz w:val="22"/>
          <w:szCs w:val="22"/>
        </w:rPr>
        <w:t>Plan Hidrológico de Tenerife</w:t>
      </w:r>
    </w:p>
    <w:p w:rsidR="00A36CBE" w:rsidRPr="006511CB" w:rsidRDefault="00A36CBE" w:rsidP="008536E4">
      <w:pPr>
        <w:jc w:val="both"/>
        <w:rPr>
          <w:rFonts w:ascii="Arial" w:hAnsi="Arial" w:cs="Arial"/>
          <w:b/>
          <w:sz w:val="22"/>
          <w:szCs w:val="22"/>
          <w:highlight w:val="magenta"/>
        </w:rPr>
      </w:pPr>
    </w:p>
    <w:p w:rsidR="008536E4" w:rsidRPr="006511CB" w:rsidRDefault="00A36CBE" w:rsidP="008536E4">
      <w:pPr>
        <w:jc w:val="both"/>
        <w:rPr>
          <w:rFonts w:ascii="Arial" w:hAnsi="Arial" w:cs="Arial"/>
          <w:sz w:val="22"/>
          <w:szCs w:val="22"/>
          <w:highlight w:val="magenta"/>
        </w:rPr>
      </w:pPr>
      <w:r>
        <w:rPr>
          <w:rFonts w:ascii="Arial" w:hAnsi="Arial" w:cs="Arial"/>
          <w:sz w:val="22"/>
          <w:szCs w:val="22"/>
        </w:rPr>
        <w:t>S</w:t>
      </w:r>
      <w:r w:rsidRPr="00327793">
        <w:rPr>
          <w:rFonts w:ascii="Arial" w:hAnsi="Arial" w:cs="Arial"/>
          <w:sz w:val="22"/>
          <w:szCs w:val="22"/>
        </w:rPr>
        <w:t>e colabora en aspectos relacionados con las aguas subterráneas. Así se participó en la elaboración de los docum</w:t>
      </w:r>
      <w:r>
        <w:rPr>
          <w:rFonts w:ascii="Arial" w:hAnsi="Arial" w:cs="Arial"/>
          <w:sz w:val="22"/>
          <w:szCs w:val="22"/>
        </w:rPr>
        <w:t>entos del 2</w:t>
      </w:r>
      <w:r w:rsidRPr="00327793">
        <w:rPr>
          <w:rFonts w:ascii="Arial" w:hAnsi="Arial" w:cs="Arial"/>
          <w:sz w:val="22"/>
          <w:szCs w:val="22"/>
        </w:rPr>
        <w:t xml:space="preserve">º Ciclo de la Planificación Hidrológica de la Demarcación Hidrográfica de Tenerife (Decreto </w:t>
      </w:r>
      <w:r>
        <w:rPr>
          <w:rFonts w:ascii="Arial" w:hAnsi="Arial" w:cs="Arial"/>
          <w:sz w:val="22"/>
          <w:szCs w:val="22"/>
        </w:rPr>
        <w:t>168/2018</w:t>
      </w:r>
      <w:r w:rsidRPr="00327793">
        <w:rPr>
          <w:rFonts w:ascii="Arial" w:hAnsi="Arial" w:cs="Arial"/>
          <w:sz w:val="22"/>
          <w:szCs w:val="22"/>
        </w:rPr>
        <w:t xml:space="preserve">, BOC nº </w:t>
      </w:r>
      <w:r>
        <w:rPr>
          <w:rFonts w:ascii="Arial" w:hAnsi="Arial" w:cs="Arial"/>
          <w:sz w:val="22"/>
          <w:szCs w:val="22"/>
        </w:rPr>
        <w:t>250</w:t>
      </w:r>
      <w:r w:rsidRPr="00327793">
        <w:rPr>
          <w:rFonts w:ascii="Arial" w:hAnsi="Arial" w:cs="Arial"/>
          <w:sz w:val="22"/>
          <w:szCs w:val="22"/>
        </w:rPr>
        <w:t xml:space="preserve"> de </w:t>
      </w:r>
      <w:r>
        <w:rPr>
          <w:rFonts w:ascii="Arial" w:hAnsi="Arial" w:cs="Arial"/>
          <w:sz w:val="22"/>
          <w:szCs w:val="22"/>
        </w:rPr>
        <w:t>27 de diciembre)</w:t>
      </w:r>
      <w:r w:rsidRPr="00327793">
        <w:rPr>
          <w:rFonts w:ascii="Arial" w:hAnsi="Arial" w:cs="Arial"/>
          <w:sz w:val="22"/>
          <w:szCs w:val="22"/>
        </w:rPr>
        <w:t>.</w:t>
      </w:r>
    </w:p>
    <w:p w:rsidR="008536E4" w:rsidRPr="006511CB" w:rsidRDefault="008536E4" w:rsidP="008536E4">
      <w:pPr>
        <w:jc w:val="both"/>
        <w:rPr>
          <w:rFonts w:ascii="Arial" w:hAnsi="Arial" w:cs="Arial"/>
          <w:sz w:val="22"/>
          <w:szCs w:val="22"/>
          <w:highlight w:val="magenta"/>
        </w:rPr>
      </w:pPr>
    </w:p>
    <w:p w:rsidR="008536E4" w:rsidRPr="0047584E" w:rsidRDefault="008536E4" w:rsidP="008536E4">
      <w:pPr>
        <w:tabs>
          <w:tab w:val="num" w:pos="720"/>
          <w:tab w:val="center" w:pos="4252"/>
          <w:tab w:val="right" w:pos="8504"/>
        </w:tabs>
        <w:ind w:left="709" w:hanging="294"/>
        <w:jc w:val="both"/>
        <w:rPr>
          <w:rFonts w:ascii="Arial" w:hAnsi="Arial" w:cs="Arial"/>
          <w:sz w:val="22"/>
          <w:szCs w:val="22"/>
          <w:highlight w:val="red"/>
        </w:rPr>
      </w:pPr>
    </w:p>
    <w:p w:rsidR="00422B76" w:rsidRPr="00327793" w:rsidRDefault="00422B76" w:rsidP="00422B76">
      <w:pPr>
        <w:rPr>
          <w:rFonts w:ascii="Arial" w:hAnsi="Arial" w:cs="Arial"/>
          <w:b/>
          <w:sz w:val="22"/>
          <w:szCs w:val="22"/>
        </w:rPr>
      </w:pPr>
      <w:bookmarkStart w:id="122" w:name="_Toc452118506"/>
      <w:r w:rsidRPr="00327793">
        <w:rPr>
          <w:rFonts w:ascii="Arial" w:hAnsi="Arial" w:cs="Arial"/>
          <w:b/>
          <w:sz w:val="22"/>
          <w:szCs w:val="22"/>
        </w:rPr>
        <w:t>CONTRATACIÓN DE SERVICIOS Y GUIONES DE OBRA.</w:t>
      </w:r>
      <w:bookmarkEnd w:id="122"/>
      <w:r w:rsidRPr="00327793">
        <w:rPr>
          <w:rFonts w:ascii="Arial" w:hAnsi="Arial" w:cs="Arial"/>
          <w:b/>
          <w:sz w:val="22"/>
          <w:szCs w:val="22"/>
        </w:rPr>
        <w:t xml:space="preserve"> </w:t>
      </w:r>
    </w:p>
    <w:p w:rsidR="00422B76" w:rsidRPr="00E93AF0" w:rsidRDefault="00422B76" w:rsidP="00422B76">
      <w:pPr>
        <w:rPr>
          <w:highlight w:val="red"/>
        </w:rPr>
      </w:pPr>
    </w:p>
    <w:p w:rsidR="00422B76" w:rsidRPr="00327793" w:rsidRDefault="00422B76" w:rsidP="00422B76">
      <w:pPr>
        <w:rPr>
          <w:rFonts w:ascii="Arial" w:hAnsi="Arial" w:cs="Arial"/>
          <w:sz w:val="22"/>
          <w:szCs w:val="22"/>
        </w:rPr>
      </w:pPr>
      <w:r w:rsidRPr="00327793">
        <w:rPr>
          <w:rFonts w:ascii="Arial" w:hAnsi="Arial" w:cs="Arial"/>
          <w:sz w:val="22"/>
          <w:szCs w:val="22"/>
        </w:rPr>
        <w:t xml:space="preserve">Se ha promovido </w:t>
      </w:r>
      <w:r>
        <w:rPr>
          <w:rFonts w:ascii="Arial" w:hAnsi="Arial" w:cs="Arial"/>
          <w:sz w:val="22"/>
          <w:szCs w:val="22"/>
        </w:rPr>
        <w:t xml:space="preserve">la realización y dirección técnica de las siguientes contrataciones: </w:t>
      </w:r>
      <w:r w:rsidRPr="00327793">
        <w:rPr>
          <w:rFonts w:ascii="Arial" w:hAnsi="Arial" w:cs="Arial"/>
          <w:sz w:val="22"/>
          <w:szCs w:val="22"/>
        </w:rPr>
        <w:t xml:space="preserve"> </w:t>
      </w:r>
    </w:p>
    <w:p w:rsidR="00422B76" w:rsidRPr="00327793" w:rsidRDefault="00422B76" w:rsidP="00422B76">
      <w:pPr>
        <w:rPr>
          <w:rFonts w:ascii="Arial" w:hAnsi="Arial" w:cs="Arial"/>
          <w:sz w:val="22"/>
          <w:szCs w:val="22"/>
        </w:rPr>
      </w:pPr>
    </w:p>
    <w:p w:rsidR="00422B76" w:rsidRDefault="00422B76" w:rsidP="00422B76">
      <w:pPr>
        <w:pStyle w:val="Prrafodelista"/>
        <w:numPr>
          <w:ilvl w:val="0"/>
          <w:numId w:val="46"/>
        </w:numPr>
        <w:ind w:left="714" w:hanging="357"/>
        <w:jc w:val="both"/>
        <w:rPr>
          <w:rFonts w:ascii="Arial" w:eastAsia="Calibri" w:hAnsi="Arial" w:cs="Arial"/>
          <w:b/>
          <w:sz w:val="22"/>
          <w:szCs w:val="22"/>
          <w:lang w:val="es-ES" w:eastAsia="en-US"/>
        </w:rPr>
      </w:pPr>
      <w:r w:rsidRPr="00AC3097">
        <w:rPr>
          <w:rFonts w:ascii="Arial" w:eastAsia="Calibri" w:hAnsi="Arial" w:cs="Arial"/>
          <w:sz w:val="22"/>
          <w:szCs w:val="22"/>
          <w:lang w:val="es-ES" w:eastAsia="en-US"/>
        </w:rPr>
        <w:t>Servicio para la determinación de la permeabilidad de terrenos volcánicos y caracterización de los sistemas de evacuación de aguas al subsuelo en Tenerife</w:t>
      </w:r>
      <w:r w:rsidRPr="00AC3097">
        <w:rPr>
          <w:rFonts w:ascii="Arial" w:eastAsia="Calibri" w:hAnsi="Arial" w:cs="Arial"/>
          <w:b/>
          <w:sz w:val="22"/>
          <w:szCs w:val="22"/>
          <w:lang w:val="es-ES" w:eastAsia="en-US"/>
        </w:rPr>
        <w:t>.</w:t>
      </w:r>
    </w:p>
    <w:p w:rsidR="00422B76" w:rsidRPr="00AC3097" w:rsidRDefault="00422B76" w:rsidP="00422B76">
      <w:pPr>
        <w:jc w:val="both"/>
        <w:rPr>
          <w:rFonts w:ascii="Arial" w:eastAsia="Calibri" w:hAnsi="Arial" w:cs="Arial"/>
          <w:b/>
          <w:sz w:val="22"/>
          <w:szCs w:val="22"/>
          <w:lang w:val="es-ES" w:eastAsia="en-US"/>
        </w:rPr>
      </w:pPr>
    </w:p>
    <w:p w:rsidR="00422B76" w:rsidRDefault="00422B76" w:rsidP="00422B76">
      <w:pPr>
        <w:pStyle w:val="Prrafodelista"/>
        <w:numPr>
          <w:ilvl w:val="0"/>
          <w:numId w:val="46"/>
        </w:numPr>
        <w:ind w:left="714" w:hanging="357"/>
        <w:jc w:val="both"/>
        <w:rPr>
          <w:rFonts w:ascii="Arial" w:eastAsia="Calibri" w:hAnsi="Arial" w:cs="Arial"/>
          <w:b/>
          <w:sz w:val="22"/>
          <w:szCs w:val="22"/>
          <w:lang w:val="es-ES" w:eastAsia="en-US"/>
        </w:rPr>
      </w:pPr>
      <w:r w:rsidRPr="00AC3097">
        <w:rPr>
          <w:rFonts w:ascii="Arial" w:eastAsia="Calibri" w:hAnsi="Arial" w:cs="Arial"/>
          <w:sz w:val="22"/>
          <w:szCs w:val="22"/>
          <w:lang w:val="es-ES" w:eastAsia="en-US"/>
        </w:rPr>
        <w:t>Informe sobre las características edáficas del entorno del Campo de Tiro de Taucho (CTT – TM Adeje) y su relación con la movilidad del plomo</w:t>
      </w:r>
      <w:r w:rsidRPr="00AC3097">
        <w:rPr>
          <w:rFonts w:ascii="Arial" w:eastAsia="Calibri" w:hAnsi="Arial" w:cs="Arial"/>
          <w:b/>
          <w:sz w:val="22"/>
          <w:szCs w:val="22"/>
          <w:lang w:val="es-ES" w:eastAsia="en-US"/>
        </w:rPr>
        <w:t>.</w:t>
      </w:r>
    </w:p>
    <w:p w:rsidR="00422B76" w:rsidRPr="00AC3097" w:rsidRDefault="00422B76" w:rsidP="00422B76">
      <w:pPr>
        <w:jc w:val="both"/>
        <w:rPr>
          <w:rFonts w:ascii="Arial" w:eastAsia="Calibri" w:hAnsi="Arial" w:cs="Arial"/>
          <w:b/>
          <w:sz w:val="22"/>
          <w:szCs w:val="22"/>
          <w:lang w:val="es-ES" w:eastAsia="en-US"/>
        </w:rPr>
      </w:pPr>
    </w:p>
    <w:p w:rsidR="00422B76" w:rsidRPr="00AC3097" w:rsidRDefault="00422B76" w:rsidP="00422B76">
      <w:pPr>
        <w:pStyle w:val="Prrafodelista"/>
        <w:numPr>
          <w:ilvl w:val="0"/>
          <w:numId w:val="46"/>
        </w:numPr>
        <w:ind w:left="714" w:hanging="357"/>
        <w:jc w:val="both"/>
        <w:rPr>
          <w:rFonts w:ascii="Arial" w:eastAsia="Calibri" w:hAnsi="Arial" w:cs="Arial"/>
          <w:sz w:val="22"/>
          <w:szCs w:val="22"/>
          <w:lang w:val="es-ES" w:eastAsia="en-US"/>
        </w:rPr>
      </w:pPr>
      <w:r w:rsidRPr="00AC3097">
        <w:rPr>
          <w:rFonts w:ascii="Arial" w:eastAsia="Calibri" w:hAnsi="Arial"/>
          <w:sz w:val="22"/>
          <w:szCs w:val="22"/>
          <w:lang w:val="es-ES" w:eastAsia="en-US"/>
        </w:rPr>
        <w:t xml:space="preserve">Análisis de lixiviado de </w:t>
      </w:r>
      <w:r>
        <w:rPr>
          <w:rFonts w:ascii="Arial" w:eastAsia="Calibri" w:hAnsi="Arial"/>
          <w:sz w:val="22"/>
          <w:szCs w:val="22"/>
          <w:lang w:val="es-ES" w:eastAsia="en-US"/>
        </w:rPr>
        <w:t>P</w:t>
      </w:r>
      <w:r w:rsidRPr="00AC3097">
        <w:rPr>
          <w:rFonts w:ascii="Arial" w:eastAsia="Calibri" w:hAnsi="Arial"/>
          <w:sz w:val="22"/>
          <w:szCs w:val="22"/>
          <w:lang w:val="es-ES" w:eastAsia="en-US"/>
        </w:rPr>
        <w:t xml:space="preserve">b en suelos  </w:t>
      </w:r>
    </w:p>
    <w:p w:rsidR="00F51903" w:rsidRPr="00422B76" w:rsidRDefault="00F51903" w:rsidP="008536E4">
      <w:pPr>
        <w:rPr>
          <w:rFonts w:ascii="Arial" w:hAnsi="Arial" w:cs="Arial"/>
          <w:b/>
          <w:sz w:val="22"/>
          <w:szCs w:val="22"/>
          <w:highlight w:val="magenta"/>
          <w:lang w:val="es-ES"/>
        </w:rPr>
      </w:pPr>
    </w:p>
    <w:p w:rsidR="00346ED9" w:rsidRPr="0073402E" w:rsidRDefault="00346ED9" w:rsidP="00346ED9">
      <w:pPr>
        <w:rPr>
          <w:rFonts w:ascii="Arial" w:hAnsi="Arial" w:cs="Arial"/>
          <w:b/>
          <w:sz w:val="22"/>
          <w:szCs w:val="22"/>
        </w:rPr>
      </w:pPr>
      <w:r w:rsidRPr="0073402E">
        <w:rPr>
          <w:rFonts w:ascii="Arial" w:hAnsi="Arial" w:cs="Arial"/>
          <w:b/>
          <w:sz w:val="22"/>
          <w:szCs w:val="22"/>
        </w:rPr>
        <w:t>LABORES DE DIVULGACIÓN</w:t>
      </w:r>
    </w:p>
    <w:p w:rsidR="00346ED9" w:rsidRPr="00E93AF0" w:rsidRDefault="00346ED9" w:rsidP="00346ED9">
      <w:pPr>
        <w:rPr>
          <w:rFonts w:ascii="Arial" w:hAnsi="Arial" w:cs="Arial"/>
          <w:b/>
          <w:sz w:val="22"/>
          <w:szCs w:val="22"/>
          <w:highlight w:val="red"/>
        </w:rPr>
      </w:pPr>
    </w:p>
    <w:p w:rsidR="00346ED9" w:rsidRPr="0073402E" w:rsidRDefault="00346ED9" w:rsidP="00346ED9">
      <w:pPr>
        <w:rPr>
          <w:rFonts w:ascii="Arial" w:hAnsi="Arial" w:cs="Arial"/>
          <w:sz w:val="22"/>
          <w:szCs w:val="22"/>
        </w:rPr>
      </w:pPr>
      <w:r w:rsidRPr="0073402E">
        <w:rPr>
          <w:rFonts w:ascii="Arial" w:hAnsi="Arial" w:cs="Arial"/>
          <w:sz w:val="22"/>
          <w:szCs w:val="22"/>
        </w:rPr>
        <w:t xml:space="preserve">Se ha participado en los siguientes </w:t>
      </w:r>
      <w:r>
        <w:rPr>
          <w:rFonts w:ascii="Arial" w:hAnsi="Arial" w:cs="Arial"/>
          <w:sz w:val="22"/>
          <w:szCs w:val="22"/>
        </w:rPr>
        <w:t>eventos</w:t>
      </w:r>
      <w:r w:rsidRPr="0073402E">
        <w:rPr>
          <w:rFonts w:ascii="Arial" w:hAnsi="Arial" w:cs="Arial"/>
          <w:sz w:val="22"/>
          <w:szCs w:val="22"/>
        </w:rPr>
        <w:t>:</w:t>
      </w:r>
    </w:p>
    <w:p w:rsidR="00346ED9" w:rsidRPr="00806B00" w:rsidRDefault="00346ED9" w:rsidP="00346ED9">
      <w:pPr>
        <w:rPr>
          <w:rFonts w:ascii="Arial" w:hAnsi="Arial" w:cs="Arial"/>
          <w:sz w:val="22"/>
          <w:szCs w:val="22"/>
        </w:rPr>
      </w:pPr>
    </w:p>
    <w:p w:rsidR="00346ED9" w:rsidRPr="00806B00" w:rsidRDefault="00346ED9" w:rsidP="00346ED9">
      <w:pPr>
        <w:ind w:left="720"/>
        <w:jc w:val="both"/>
        <w:rPr>
          <w:rFonts w:ascii="Arial" w:hAnsi="Arial" w:cs="Arial"/>
          <w:sz w:val="22"/>
          <w:szCs w:val="22"/>
          <w:highlight w:val="red"/>
        </w:rPr>
      </w:pPr>
      <w:r w:rsidRPr="00806B00">
        <w:rPr>
          <w:rFonts w:ascii="Arial" w:hAnsi="Arial" w:cs="Arial"/>
          <w:bCs/>
          <w:sz w:val="22"/>
          <w:szCs w:val="22"/>
        </w:rPr>
        <w:t>Participación en la elaboración del audiovisual en 3D “Viaje al interior de una galería”.</w:t>
      </w:r>
      <w:r w:rsidRPr="00806B00">
        <w:rPr>
          <w:rFonts w:ascii="Arial" w:hAnsi="Arial" w:cs="Arial"/>
          <w:sz w:val="22"/>
          <w:szCs w:val="22"/>
          <w:highlight w:val="red"/>
        </w:rPr>
        <w:t xml:space="preserve"> </w:t>
      </w:r>
    </w:p>
    <w:p w:rsidR="00346ED9" w:rsidRPr="0073402E" w:rsidRDefault="00346ED9" w:rsidP="00346ED9">
      <w:pPr>
        <w:rPr>
          <w:rFonts w:ascii="Arial" w:hAnsi="Arial" w:cs="Arial"/>
          <w:sz w:val="22"/>
          <w:szCs w:val="22"/>
          <w:highlight w:val="red"/>
        </w:rPr>
      </w:pPr>
    </w:p>
    <w:p w:rsidR="00346ED9" w:rsidRDefault="00346ED9" w:rsidP="00346ED9">
      <w:pPr>
        <w:jc w:val="both"/>
        <w:rPr>
          <w:rFonts w:ascii="Arial" w:hAnsi="Arial" w:cs="Arial"/>
          <w:sz w:val="22"/>
          <w:szCs w:val="22"/>
        </w:rPr>
      </w:pPr>
      <w:r w:rsidRPr="0073402E">
        <w:rPr>
          <w:rFonts w:ascii="Arial" w:hAnsi="Arial" w:cs="Arial"/>
          <w:sz w:val="22"/>
          <w:szCs w:val="22"/>
        </w:rPr>
        <w:t>Así mismo se colabora activamente con distintas instituciones – Universidad de La Laguna, Universidad Rey Juan Carlos de Madrid, Instituto Geográfico Nacional, Consejo Superior de Investigaciones Científicas- en la realización de trabajos de investigación vinculados con las aguas subterráneas.</w:t>
      </w:r>
    </w:p>
    <w:p w:rsidR="00346ED9" w:rsidRDefault="00346ED9" w:rsidP="00346ED9">
      <w:pPr>
        <w:jc w:val="both"/>
        <w:rPr>
          <w:rFonts w:ascii="Arial" w:hAnsi="Arial" w:cs="Arial"/>
          <w:sz w:val="22"/>
          <w:szCs w:val="22"/>
        </w:rPr>
      </w:pPr>
    </w:p>
    <w:p w:rsidR="00346ED9" w:rsidRDefault="00346ED9" w:rsidP="00346ED9">
      <w:pPr>
        <w:jc w:val="both"/>
        <w:rPr>
          <w:rFonts w:ascii="Arial" w:hAnsi="Arial" w:cs="Arial"/>
          <w:sz w:val="22"/>
          <w:szCs w:val="22"/>
          <w:lang w:val="es-ES" w:eastAsia="es-ES"/>
        </w:rPr>
      </w:pPr>
      <w:r>
        <w:rPr>
          <w:rFonts w:ascii="Arial" w:hAnsi="Arial" w:cs="Arial"/>
          <w:sz w:val="22"/>
          <w:szCs w:val="22"/>
        </w:rPr>
        <w:t xml:space="preserve">Se incluye en este apartado la participación del CIATF, a través del Dpto. de Recursos Subterráneos, en el </w:t>
      </w:r>
      <w:r>
        <w:rPr>
          <w:rFonts w:ascii="Arial" w:hAnsi="Arial" w:cs="Arial"/>
          <w:sz w:val="22"/>
          <w:szCs w:val="22"/>
          <w:lang w:val="es-ES" w:eastAsia="es-ES"/>
        </w:rPr>
        <w:t>Proyecto Cabildo Inserta  el cual pretende proporcionar experiencia laboral a personas desempleadas facilitando su posterior inserción laboral mediante la realización de prácticas profesionales en la Corporación desempeñando funciones relacionadas con su formación. Desde enero a noviembre de 2018 se tutorizó a una Ingeniera Técnica de Obras Públicas y desde mayo a diciembre de 2018 a una Técnico Especialista en la Rama Química.</w:t>
      </w:r>
    </w:p>
    <w:p w:rsidR="008536E4" w:rsidRPr="00346ED9" w:rsidRDefault="008536E4" w:rsidP="008536E4">
      <w:pPr>
        <w:pStyle w:val="Textoindependiente2"/>
        <w:rPr>
          <w:rFonts w:ascii="Arial" w:hAnsi="Arial" w:cs="Arial"/>
          <w:sz w:val="22"/>
          <w:highlight w:val="green"/>
          <w:lang w:val="es-ES"/>
        </w:rPr>
      </w:pPr>
    </w:p>
    <w:p w:rsidR="00252D19" w:rsidRPr="006A4860" w:rsidRDefault="00252D19" w:rsidP="00252D19">
      <w:pPr>
        <w:pStyle w:val="IndiceNivel2"/>
      </w:pPr>
      <w:bookmarkStart w:id="123" w:name="_Toc9507553"/>
      <w:r w:rsidRPr="006A4860">
        <w:t>PRODUCCIÓN INDUSTRIAL, ALMACENAMIENTO, SANEAMIENTO Y ACTUACIONES SOBRE EL PATRIMONIO HIDRÁULICO</w:t>
      </w:r>
      <w:bookmarkEnd w:id="123"/>
    </w:p>
    <w:p w:rsidR="00252D19" w:rsidRPr="006A4860" w:rsidRDefault="00252D19" w:rsidP="00252D19">
      <w:pPr>
        <w:tabs>
          <w:tab w:val="left" w:pos="993"/>
        </w:tabs>
        <w:jc w:val="both"/>
        <w:rPr>
          <w:rFonts w:ascii="Arial" w:hAnsi="Arial" w:cs="Arial"/>
          <w:sz w:val="22"/>
        </w:rPr>
      </w:pPr>
    </w:p>
    <w:p w:rsidR="00252D19" w:rsidRPr="006A4860" w:rsidRDefault="00252D19" w:rsidP="00252D19">
      <w:pPr>
        <w:ind w:firstLine="708"/>
        <w:jc w:val="both"/>
        <w:rPr>
          <w:rFonts w:ascii="Arial" w:hAnsi="Arial" w:cs="Arial"/>
          <w:sz w:val="22"/>
        </w:rPr>
      </w:pPr>
      <w:smartTag w:uri="urn:schemas-microsoft-com:office:smarttags" w:element="PersonName">
        <w:smartTagPr>
          <w:attr w:name="ProductID" w:val="la Ley"/>
        </w:smartTagPr>
        <w:r w:rsidRPr="006A4860">
          <w:rPr>
            <w:rFonts w:ascii="Arial" w:hAnsi="Arial" w:cs="Arial"/>
            <w:sz w:val="22"/>
          </w:rPr>
          <w:t>La Ley</w:t>
        </w:r>
      </w:smartTag>
      <w:r w:rsidRPr="006A4860">
        <w:rPr>
          <w:rFonts w:ascii="Arial" w:hAnsi="Arial" w:cs="Arial"/>
          <w:sz w:val="22"/>
        </w:rPr>
        <w:t xml:space="preserve"> de Aguas de Canarias atribuye a los Consejos Insulares de Aguas competencias en materia de infraestructuras hidráulicas que generan una ingente actividad administrativa materializada en distintos tipos de expedientes administrativos, y que se traduce en el otorgamiento de concesiones, autorizaciones, certificaciones y otros actos.</w:t>
      </w:r>
    </w:p>
    <w:p w:rsidR="00252D19" w:rsidRPr="006A4860" w:rsidRDefault="00252D19" w:rsidP="00252D19">
      <w:pPr>
        <w:tabs>
          <w:tab w:val="left" w:pos="993"/>
        </w:tabs>
        <w:jc w:val="both"/>
        <w:rPr>
          <w:rFonts w:ascii="Arial" w:hAnsi="Arial" w:cs="Arial"/>
          <w:sz w:val="22"/>
        </w:rPr>
      </w:pPr>
    </w:p>
    <w:p w:rsidR="00252D19" w:rsidRPr="006A4860" w:rsidRDefault="00252D19" w:rsidP="00252D19">
      <w:pPr>
        <w:ind w:firstLine="708"/>
        <w:jc w:val="both"/>
        <w:rPr>
          <w:rFonts w:ascii="Arial" w:hAnsi="Arial" w:cs="Arial"/>
          <w:sz w:val="22"/>
        </w:rPr>
      </w:pPr>
      <w:r w:rsidRPr="006A4860">
        <w:rPr>
          <w:rFonts w:ascii="Arial" w:hAnsi="Arial" w:cs="Arial"/>
          <w:sz w:val="22"/>
        </w:rPr>
        <w:t>En primer lugar, los Consejos Insulares de Aguas ostentan la competencia para autorizar, atendiendo a lo establecido en la planificación hidrológica, la instalación de plantas de producción industrial de agua, considerando como tal, a la que no interfiera en el ciclo natural del agua en las islas. Así, se tramitan un número considerable de expedientes relacionados con la desalación de agua (de mar o salobres), y con la depuración de las aguas residuales.</w:t>
      </w:r>
    </w:p>
    <w:p w:rsidR="00252D19" w:rsidRPr="006A4860" w:rsidRDefault="00252D19" w:rsidP="00252D19">
      <w:pPr>
        <w:tabs>
          <w:tab w:val="left" w:pos="993"/>
        </w:tabs>
        <w:jc w:val="both"/>
        <w:rPr>
          <w:rFonts w:ascii="Arial" w:hAnsi="Arial" w:cs="Arial"/>
          <w:sz w:val="22"/>
        </w:rPr>
      </w:pPr>
    </w:p>
    <w:p w:rsidR="00252D19" w:rsidRPr="006A4860" w:rsidRDefault="00252D19" w:rsidP="00252D19">
      <w:pPr>
        <w:ind w:firstLine="708"/>
        <w:jc w:val="both"/>
        <w:rPr>
          <w:rFonts w:ascii="Arial" w:hAnsi="Arial" w:cs="Arial"/>
          <w:sz w:val="22"/>
        </w:rPr>
      </w:pPr>
      <w:r w:rsidRPr="006A4860">
        <w:rPr>
          <w:rFonts w:ascii="Arial" w:hAnsi="Arial" w:cs="Arial"/>
          <w:sz w:val="22"/>
        </w:rPr>
        <w:t>En íntima relación con la depuración de las aguas residuales, los Consejos Insulares de Aguas también ostentan competencia para autorizar toda actividad susceptible de provocar contaminación o degradación del dominio público hidráulico y, en particular, el vertido de líquidos y de productos susceptibles de contaminar las aguas superficiales y subterráneas, lo cual se traduce en la tramitación de los expedientes tendentes a la obtención de dicha autorización.</w:t>
      </w:r>
    </w:p>
    <w:p w:rsidR="00252D19" w:rsidRPr="006A4860" w:rsidRDefault="00252D19" w:rsidP="00252D19">
      <w:pPr>
        <w:tabs>
          <w:tab w:val="left" w:pos="993"/>
        </w:tabs>
        <w:jc w:val="both"/>
        <w:rPr>
          <w:rFonts w:ascii="Arial" w:hAnsi="Arial" w:cs="Arial"/>
          <w:sz w:val="22"/>
        </w:rPr>
      </w:pPr>
    </w:p>
    <w:p w:rsidR="00252D19" w:rsidRPr="006A4860" w:rsidRDefault="00252D19" w:rsidP="00252D19">
      <w:pPr>
        <w:ind w:firstLine="708"/>
        <w:jc w:val="both"/>
        <w:rPr>
          <w:rFonts w:ascii="Arial" w:hAnsi="Arial" w:cs="Arial"/>
          <w:sz w:val="22"/>
        </w:rPr>
      </w:pPr>
      <w:r w:rsidRPr="006A4860">
        <w:rPr>
          <w:rFonts w:ascii="Arial" w:hAnsi="Arial" w:cs="Arial"/>
          <w:sz w:val="22"/>
        </w:rPr>
        <w:t>Asimismo, el otorgamiento de la autorización administrativa para el almacenamiento del agua y la construcción de nuevos canales y conducciones, también es competencia de los Consejos Insulares de Aguas.</w:t>
      </w:r>
    </w:p>
    <w:p w:rsidR="00252D19" w:rsidRPr="006A4860" w:rsidRDefault="00252D19" w:rsidP="00D01726">
      <w:pPr>
        <w:jc w:val="both"/>
        <w:rPr>
          <w:rFonts w:ascii="Arial" w:hAnsi="Arial" w:cs="Arial"/>
          <w:sz w:val="22"/>
        </w:rPr>
      </w:pPr>
    </w:p>
    <w:p w:rsidR="00252D19" w:rsidRPr="006A4860" w:rsidRDefault="00252D19" w:rsidP="00252D19">
      <w:pPr>
        <w:pStyle w:val="Descripcin"/>
        <w:ind w:left="1260" w:hanging="1260"/>
        <w:rPr>
          <w:rFonts w:cs="Arial"/>
          <w:sz w:val="22"/>
        </w:rPr>
      </w:pPr>
      <w:bookmarkStart w:id="124" w:name="_Toc485407011"/>
      <w:bookmarkStart w:id="125" w:name="_Toc523800484"/>
      <w:bookmarkStart w:id="126" w:name="_Toc523800548"/>
      <w:bookmarkStart w:id="127" w:name="_Toc523800579"/>
      <w:bookmarkStart w:id="128" w:name="_Toc524407003"/>
      <w:r w:rsidRPr="006A4860">
        <w:rPr>
          <w:rFonts w:cs="Arial"/>
          <w:caps w:val="0"/>
          <w:sz w:val="22"/>
        </w:rPr>
        <w:t xml:space="preserve">TABLA </w:t>
      </w:r>
      <w:r w:rsidRPr="006A4860">
        <w:rPr>
          <w:rFonts w:cs="Arial"/>
          <w:sz w:val="22"/>
        </w:rPr>
        <w:t>1</w:t>
      </w:r>
      <w:r w:rsidR="008B0F85">
        <w:rPr>
          <w:rFonts w:cs="Arial"/>
          <w:sz w:val="22"/>
        </w:rPr>
        <w:t>9</w:t>
      </w:r>
      <w:r w:rsidRPr="006A4860">
        <w:rPr>
          <w:rFonts w:cs="Arial"/>
          <w:caps w:val="0"/>
          <w:sz w:val="22"/>
        </w:rPr>
        <w:t>.-</w:t>
      </w:r>
      <w:bookmarkEnd w:id="124"/>
      <w:r w:rsidRPr="006A4860">
        <w:rPr>
          <w:rFonts w:cs="Arial"/>
          <w:caps w:val="0"/>
          <w:sz w:val="22"/>
        </w:rPr>
        <w:tab/>
        <w:t>SOLICITUDES FORMULADAS EN MATERIAS DE PRODUCCIÓN INDUSTRIAL, SANEAMIENTO, ALMACENAMIENTO Y OTRAS ACTUACIONES SOBRE EL PATRIMONIO HIDRÁULICO</w:t>
      </w:r>
      <w:bookmarkEnd w:id="125"/>
      <w:bookmarkEnd w:id="126"/>
      <w:bookmarkEnd w:id="127"/>
      <w:bookmarkEnd w:id="128"/>
    </w:p>
    <w:p w:rsidR="00252D19" w:rsidRDefault="00252D19" w:rsidP="00252D19">
      <w:pPr>
        <w:tabs>
          <w:tab w:val="left" w:pos="993"/>
        </w:tabs>
        <w:jc w:val="both"/>
        <w:rPr>
          <w:rFonts w:ascii="Arial" w:hAnsi="Arial" w:cs="Arial"/>
          <w:sz w:val="22"/>
        </w:rPr>
      </w:pPr>
    </w:p>
    <w:p w:rsidR="009E5C05" w:rsidRDefault="009E5C05" w:rsidP="00252D19">
      <w:pPr>
        <w:tabs>
          <w:tab w:val="left" w:pos="993"/>
        </w:tabs>
        <w:jc w:val="both"/>
        <w:rPr>
          <w:rFonts w:ascii="Arial" w:hAnsi="Arial" w:cs="Arial"/>
          <w:sz w:val="22"/>
        </w:rPr>
      </w:pPr>
    </w:p>
    <w:p w:rsidR="009E5C05" w:rsidRDefault="009E5C05" w:rsidP="00252D19">
      <w:pPr>
        <w:tabs>
          <w:tab w:val="left" w:pos="993"/>
        </w:tabs>
        <w:jc w:val="both"/>
        <w:rPr>
          <w:rFonts w:ascii="Arial" w:hAnsi="Arial" w:cs="Arial"/>
          <w:sz w:val="22"/>
        </w:rPr>
      </w:pPr>
    </w:p>
    <w:p w:rsidR="009E5C05" w:rsidRPr="006A4860" w:rsidRDefault="009E5C05" w:rsidP="00252D19">
      <w:pPr>
        <w:tabs>
          <w:tab w:val="left" w:pos="993"/>
        </w:tabs>
        <w:jc w:val="both"/>
        <w:rPr>
          <w:rFonts w:ascii="Arial" w:hAnsi="Arial" w:cs="Arial"/>
          <w:sz w:val="22"/>
        </w:rPr>
      </w:pPr>
    </w:p>
    <w:tbl>
      <w:tblPr>
        <w:tblW w:w="6379"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4255"/>
        <w:gridCol w:w="708"/>
        <w:gridCol w:w="708"/>
        <w:gridCol w:w="708"/>
      </w:tblGrid>
      <w:tr w:rsidR="00DC1B84" w:rsidRPr="006A4860" w:rsidTr="00620325">
        <w:trPr>
          <w:trHeight w:val="247"/>
          <w:jc w:val="center"/>
        </w:trPr>
        <w:tc>
          <w:tcPr>
            <w:tcW w:w="4255" w:type="dxa"/>
            <w:tcBorders>
              <w:top w:val="single" w:sz="18" w:space="0" w:color="FFFFFF"/>
              <w:left w:val="single" w:sz="18" w:space="0" w:color="FFFFFF"/>
              <w:bottom w:val="nil"/>
            </w:tcBorders>
            <w:shd w:val="clear" w:color="000000" w:fill="auto"/>
            <w:vAlign w:val="center"/>
          </w:tcPr>
          <w:p w:rsidR="00DC1B84" w:rsidRPr="006A4860" w:rsidRDefault="00DC1B84" w:rsidP="00DC1B84">
            <w:pPr>
              <w:jc w:val="center"/>
              <w:rPr>
                <w:rFonts w:ascii="Arial" w:hAnsi="Arial" w:cs="Arial"/>
                <w:b/>
                <w:snapToGrid w:val="0"/>
                <w:sz w:val="22"/>
                <w:lang w:val="es-ES" w:eastAsia="es-ES"/>
              </w:rPr>
            </w:pPr>
            <w:r w:rsidRPr="006A4860">
              <w:rPr>
                <w:rFonts w:ascii="Arial" w:hAnsi="Arial" w:cs="Arial"/>
                <w:b/>
                <w:snapToGrid w:val="0"/>
                <w:sz w:val="22"/>
                <w:lang w:val="es-ES" w:eastAsia="es-ES"/>
              </w:rPr>
              <w:t>TIPO DE EXPEDIENTE</w:t>
            </w:r>
          </w:p>
        </w:tc>
        <w:tc>
          <w:tcPr>
            <w:tcW w:w="708" w:type="dxa"/>
            <w:tcBorders>
              <w:top w:val="nil"/>
              <w:bottom w:val="nil"/>
            </w:tcBorders>
            <w:shd w:val="pct20" w:color="000000" w:fill="FFFFFF"/>
            <w:vAlign w:val="center"/>
          </w:tcPr>
          <w:p w:rsidR="00DC1B84" w:rsidRPr="006A4860" w:rsidRDefault="00DC1B84" w:rsidP="00DC1B84">
            <w:pPr>
              <w:jc w:val="center"/>
              <w:rPr>
                <w:rFonts w:ascii="Arial" w:hAnsi="Arial" w:cs="Arial"/>
                <w:b/>
                <w:snapToGrid w:val="0"/>
                <w:sz w:val="22"/>
                <w:lang w:val="es-ES" w:eastAsia="es-ES"/>
              </w:rPr>
            </w:pPr>
            <w:r w:rsidRPr="006A4860">
              <w:rPr>
                <w:rFonts w:ascii="Arial" w:hAnsi="Arial" w:cs="Arial"/>
                <w:b/>
                <w:snapToGrid w:val="0"/>
                <w:sz w:val="22"/>
                <w:lang w:val="es-ES" w:eastAsia="es-ES"/>
              </w:rPr>
              <w:t>2016</w:t>
            </w:r>
          </w:p>
        </w:tc>
        <w:tc>
          <w:tcPr>
            <w:tcW w:w="708" w:type="dxa"/>
            <w:tcBorders>
              <w:top w:val="nil"/>
              <w:bottom w:val="nil"/>
            </w:tcBorders>
            <w:shd w:val="pct20" w:color="000000" w:fill="FFFFFF"/>
            <w:vAlign w:val="center"/>
          </w:tcPr>
          <w:p w:rsidR="00DC1B84" w:rsidRPr="006A4860" w:rsidRDefault="00DC1B84" w:rsidP="00DC1B84">
            <w:pPr>
              <w:jc w:val="center"/>
              <w:rPr>
                <w:rFonts w:ascii="Arial" w:hAnsi="Arial" w:cs="Arial"/>
                <w:b/>
                <w:snapToGrid w:val="0"/>
                <w:sz w:val="22"/>
                <w:lang w:val="es-ES" w:eastAsia="es-ES"/>
              </w:rPr>
            </w:pPr>
            <w:r w:rsidRPr="006A4860">
              <w:rPr>
                <w:rFonts w:ascii="Arial" w:hAnsi="Arial" w:cs="Arial"/>
                <w:b/>
                <w:snapToGrid w:val="0"/>
                <w:sz w:val="22"/>
                <w:lang w:val="es-ES" w:eastAsia="es-ES"/>
              </w:rPr>
              <w:t>2017</w:t>
            </w:r>
          </w:p>
        </w:tc>
        <w:tc>
          <w:tcPr>
            <w:tcW w:w="708" w:type="dxa"/>
            <w:tcBorders>
              <w:top w:val="nil"/>
              <w:bottom w:val="nil"/>
            </w:tcBorders>
            <w:shd w:val="pct20" w:color="000000" w:fill="FFFFFF"/>
          </w:tcPr>
          <w:p w:rsidR="00DC1B84" w:rsidRPr="006A4860" w:rsidRDefault="00DC1B84" w:rsidP="00DC1B84">
            <w:pPr>
              <w:jc w:val="center"/>
              <w:rPr>
                <w:rFonts w:ascii="Arial" w:hAnsi="Arial" w:cs="Arial"/>
                <w:b/>
                <w:snapToGrid w:val="0"/>
                <w:sz w:val="22"/>
                <w:szCs w:val="22"/>
                <w:lang w:eastAsia="es-ES"/>
              </w:rPr>
            </w:pPr>
            <w:r w:rsidRPr="006A4860">
              <w:rPr>
                <w:rFonts w:ascii="Arial" w:hAnsi="Arial" w:cs="Arial"/>
                <w:b/>
                <w:snapToGrid w:val="0"/>
                <w:sz w:val="22"/>
                <w:szCs w:val="22"/>
                <w:lang w:eastAsia="es-ES"/>
              </w:rPr>
              <w:t>2018</w:t>
            </w:r>
          </w:p>
        </w:tc>
      </w:tr>
      <w:tr w:rsidR="00DC1B84" w:rsidRPr="006A4860" w:rsidTr="00620325">
        <w:trPr>
          <w:trHeight w:val="247"/>
          <w:jc w:val="center"/>
        </w:trPr>
        <w:tc>
          <w:tcPr>
            <w:tcW w:w="4255" w:type="dxa"/>
            <w:tcBorders>
              <w:top w:val="single" w:sz="18" w:space="0" w:color="FFFFFF"/>
              <w:bottom w:val="nil"/>
            </w:tcBorders>
            <w:shd w:val="pct5" w:color="000000" w:fill="FFFFFF"/>
            <w:vAlign w:val="center"/>
          </w:tcPr>
          <w:p w:rsidR="00DC1B84" w:rsidRPr="006A4860" w:rsidRDefault="00DC1B84" w:rsidP="00DC1B84">
            <w:pPr>
              <w:pStyle w:val="Encabezado"/>
              <w:tabs>
                <w:tab w:val="clear" w:pos="4252"/>
                <w:tab w:val="clear" w:pos="8504"/>
              </w:tabs>
              <w:rPr>
                <w:rFonts w:ascii="Arial" w:hAnsi="Arial" w:cs="Arial"/>
                <w:snapToGrid w:val="0"/>
                <w:sz w:val="22"/>
                <w:lang w:val="es-ES" w:eastAsia="es-ES"/>
              </w:rPr>
            </w:pPr>
            <w:r w:rsidRPr="006A4860">
              <w:rPr>
                <w:rFonts w:ascii="Arial" w:hAnsi="Arial" w:cs="Arial"/>
                <w:snapToGrid w:val="0"/>
                <w:sz w:val="22"/>
                <w:lang w:val="es-ES" w:eastAsia="es-ES"/>
              </w:rPr>
              <w:t>Plantas desaladoras de agua salobre</w:t>
            </w:r>
          </w:p>
        </w:tc>
        <w:tc>
          <w:tcPr>
            <w:tcW w:w="708" w:type="dxa"/>
            <w:tcBorders>
              <w:top w:val="single" w:sz="18" w:space="0" w:color="FFFFFF"/>
              <w:bottom w:val="nil"/>
            </w:tcBorders>
            <w:shd w:val="pct5" w:color="000000" w:fill="FFFFFF"/>
            <w:vAlign w:val="center"/>
          </w:tcPr>
          <w:p w:rsidR="00DC1B84" w:rsidRPr="006A4860" w:rsidRDefault="00DC1B84" w:rsidP="00DC1B84">
            <w:pPr>
              <w:jc w:val="center"/>
              <w:rPr>
                <w:rFonts w:ascii="Arial" w:hAnsi="Arial" w:cs="Arial"/>
                <w:bCs/>
                <w:snapToGrid w:val="0"/>
                <w:sz w:val="22"/>
                <w:lang w:val="es-ES" w:eastAsia="es-ES"/>
              </w:rPr>
            </w:pPr>
            <w:r w:rsidRPr="006A4860">
              <w:rPr>
                <w:rFonts w:ascii="Arial" w:hAnsi="Arial" w:cs="Arial"/>
                <w:bCs/>
                <w:snapToGrid w:val="0"/>
                <w:sz w:val="22"/>
                <w:lang w:val="es-ES" w:eastAsia="es-ES"/>
              </w:rPr>
              <w:t>0</w:t>
            </w:r>
          </w:p>
        </w:tc>
        <w:tc>
          <w:tcPr>
            <w:tcW w:w="708" w:type="dxa"/>
            <w:tcBorders>
              <w:top w:val="single" w:sz="18" w:space="0" w:color="FFFFFF"/>
              <w:bottom w:val="nil"/>
            </w:tcBorders>
            <w:shd w:val="pct5" w:color="000000" w:fill="FFFFFF"/>
            <w:vAlign w:val="center"/>
          </w:tcPr>
          <w:p w:rsidR="00DC1B84" w:rsidRPr="006A4860" w:rsidRDefault="00DC1B84" w:rsidP="00DC1B84">
            <w:pPr>
              <w:jc w:val="center"/>
              <w:rPr>
                <w:rFonts w:ascii="Arial" w:hAnsi="Arial" w:cs="Arial"/>
                <w:bCs/>
                <w:snapToGrid w:val="0"/>
                <w:sz w:val="22"/>
                <w:lang w:val="es-ES" w:eastAsia="es-ES"/>
              </w:rPr>
            </w:pPr>
            <w:r w:rsidRPr="006A4860">
              <w:rPr>
                <w:rFonts w:ascii="Arial" w:hAnsi="Arial" w:cs="Arial"/>
                <w:bCs/>
                <w:snapToGrid w:val="0"/>
                <w:sz w:val="22"/>
                <w:lang w:val="es-ES" w:eastAsia="es-ES"/>
              </w:rPr>
              <w:t>1</w:t>
            </w:r>
          </w:p>
        </w:tc>
        <w:tc>
          <w:tcPr>
            <w:tcW w:w="708" w:type="dxa"/>
            <w:tcBorders>
              <w:top w:val="single" w:sz="18" w:space="0" w:color="FFFFFF"/>
              <w:bottom w:val="nil"/>
            </w:tcBorders>
            <w:shd w:val="pct5" w:color="000000" w:fill="FFFFFF"/>
          </w:tcPr>
          <w:p w:rsidR="00DC1B84" w:rsidRPr="006A4860" w:rsidRDefault="00DC1B84" w:rsidP="00DC1B84">
            <w:pPr>
              <w:jc w:val="center"/>
              <w:rPr>
                <w:rFonts w:ascii="Arial" w:hAnsi="Arial" w:cs="Arial"/>
                <w:bCs/>
                <w:snapToGrid w:val="0"/>
                <w:sz w:val="22"/>
                <w:szCs w:val="22"/>
                <w:lang w:eastAsia="es-ES"/>
              </w:rPr>
            </w:pPr>
            <w:r w:rsidRPr="006A4860">
              <w:rPr>
                <w:rFonts w:ascii="Arial" w:hAnsi="Arial" w:cs="Arial"/>
                <w:bCs/>
                <w:snapToGrid w:val="0"/>
                <w:sz w:val="22"/>
                <w:szCs w:val="22"/>
                <w:lang w:eastAsia="es-ES"/>
              </w:rPr>
              <w:t>0</w:t>
            </w:r>
          </w:p>
        </w:tc>
      </w:tr>
      <w:tr w:rsidR="00DC1B84" w:rsidRPr="006A4860" w:rsidTr="00620325">
        <w:trPr>
          <w:trHeight w:val="247"/>
          <w:jc w:val="center"/>
        </w:trPr>
        <w:tc>
          <w:tcPr>
            <w:tcW w:w="4255" w:type="dxa"/>
            <w:tcBorders>
              <w:top w:val="single" w:sz="18" w:space="0" w:color="FFFFFF"/>
              <w:bottom w:val="nil"/>
            </w:tcBorders>
            <w:shd w:val="pct20" w:color="000000" w:fill="FFFFFF"/>
            <w:vAlign w:val="center"/>
          </w:tcPr>
          <w:p w:rsidR="00DC1B84" w:rsidRPr="006A4860" w:rsidRDefault="00DC1B84" w:rsidP="00DC1B84">
            <w:pPr>
              <w:rPr>
                <w:rFonts w:ascii="Arial" w:hAnsi="Arial" w:cs="Arial"/>
                <w:snapToGrid w:val="0"/>
                <w:sz w:val="22"/>
                <w:lang w:val="es-ES" w:eastAsia="es-ES"/>
              </w:rPr>
            </w:pPr>
            <w:r w:rsidRPr="006A4860">
              <w:rPr>
                <w:rFonts w:ascii="Arial" w:hAnsi="Arial" w:cs="Arial"/>
                <w:snapToGrid w:val="0"/>
                <w:sz w:val="22"/>
                <w:lang w:val="es-ES" w:eastAsia="es-ES"/>
              </w:rPr>
              <w:t>Plantas desaladoras de agua de mar</w:t>
            </w:r>
          </w:p>
        </w:tc>
        <w:tc>
          <w:tcPr>
            <w:tcW w:w="708" w:type="dxa"/>
            <w:tcBorders>
              <w:top w:val="single" w:sz="18" w:space="0" w:color="FFFFFF"/>
              <w:bottom w:val="nil"/>
            </w:tcBorders>
            <w:shd w:val="pct20" w:color="000000" w:fill="FFFFFF"/>
            <w:vAlign w:val="center"/>
          </w:tcPr>
          <w:p w:rsidR="00DC1B84" w:rsidRPr="006A4860" w:rsidRDefault="00DC1B84" w:rsidP="00DC1B84">
            <w:pPr>
              <w:jc w:val="center"/>
              <w:rPr>
                <w:rFonts w:ascii="Arial" w:hAnsi="Arial" w:cs="Arial"/>
                <w:bCs/>
                <w:snapToGrid w:val="0"/>
                <w:sz w:val="22"/>
                <w:lang w:val="es-ES" w:eastAsia="es-ES"/>
              </w:rPr>
            </w:pPr>
            <w:r w:rsidRPr="006A4860">
              <w:rPr>
                <w:rFonts w:ascii="Arial" w:hAnsi="Arial" w:cs="Arial"/>
                <w:bCs/>
                <w:snapToGrid w:val="0"/>
                <w:sz w:val="22"/>
                <w:lang w:val="es-ES" w:eastAsia="es-ES"/>
              </w:rPr>
              <w:t>0</w:t>
            </w:r>
          </w:p>
        </w:tc>
        <w:tc>
          <w:tcPr>
            <w:tcW w:w="708" w:type="dxa"/>
            <w:tcBorders>
              <w:top w:val="single" w:sz="18" w:space="0" w:color="FFFFFF"/>
              <w:bottom w:val="nil"/>
            </w:tcBorders>
            <w:shd w:val="pct20" w:color="000000" w:fill="FFFFFF"/>
            <w:vAlign w:val="center"/>
          </w:tcPr>
          <w:p w:rsidR="00DC1B84" w:rsidRPr="006A4860" w:rsidRDefault="00DC1B84" w:rsidP="00DC1B84">
            <w:pPr>
              <w:jc w:val="center"/>
              <w:rPr>
                <w:rFonts w:ascii="Arial" w:hAnsi="Arial" w:cs="Arial"/>
                <w:bCs/>
                <w:snapToGrid w:val="0"/>
                <w:sz w:val="22"/>
                <w:lang w:val="es-ES" w:eastAsia="es-ES"/>
              </w:rPr>
            </w:pPr>
            <w:r w:rsidRPr="006A4860">
              <w:rPr>
                <w:rFonts w:ascii="Arial" w:hAnsi="Arial" w:cs="Arial"/>
                <w:bCs/>
                <w:snapToGrid w:val="0"/>
                <w:sz w:val="22"/>
                <w:lang w:val="es-ES" w:eastAsia="es-ES"/>
              </w:rPr>
              <w:t>12</w:t>
            </w:r>
          </w:p>
        </w:tc>
        <w:tc>
          <w:tcPr>
            <w:tcW w:w="708" w:type="dxa"/>
            <w:tcBorders>
              <w:top w:val="single" w:sz="18" w:space="0" w:color="FFFFFF"/>
              <w:bottom w:val="nil"/>
            </w:tcBorders>
            <w:shd w:val="pct20" w:color="000000" w:fill="FFFFFF"/>
          </w:tcPr>
          <w:p w:rsidR="00DC1B84" w:rsidRPr="006A4860" w:rsidRDefault="00DC1B84" w:rsidP="00DC1B84">
            <w:pPr>
              <w:jc w:val="center"/>
              <w:rPr>
                <w:rFonts w:ascii="Arial" w:hAnsi="Arial" w:cs="Arial"/>
                <w:bCs/>
                <w:snapToGrid w:val="0"/>
                <w:sz w:val="22"/>
                <w:szCs w:val="22"/>
                <w:lang w:eastAsia="es-ES"/>
              </w:rPr>
            </w:pPr>
            <w:r w:rsidRPr="006A4860">
              <w:rPr>
                <w:rFonts w:ascii="Arial" w:hAnsi="Arial" w:cs="Arial"/>
                <w:bCs/>
                <w:snapToGrid w:val="0"/>
                <w:sz w:val="22"/>
                <w:szCs w:val="22"/>
                <w:lang w:eastAsia="es-ES"/>
              </w:rPr>
              <w:t>12</w:t>
            </w:r>
          </w:p>
        </w:tc>
      </w:tr>
      <w:tr w:rsidR="00DC1B84" w:rsidRPr="006A4860" w:rsidTr="00620325">
        <w:trPr>
          <w:trHeight w:val="247"/>
          <w:jc w:val="center"/>
        </w:trPr>
        <w:tc>
          <w:tcPr>
            <w:tcW w:w="4255" w:type="dxa"/>
            <w:tcBorders>
              <w:top w:val="single" w:sz="18" w:space="0" w:color="FFFFFF"/>
              <w:bottom w:val="single" w:sz="18" w:space="0" w:color="FFFFFF"/>
            </w:tcBorders>
            <w:shd w:val="pct5" w:color="000000" w:fill="FFFFFF"/>
            <w:vAlign w:val="center"/>
          </w:tcPr>
          <w:p w:rsidR="00DC1B84" w:rsidRPr="006A4860" w:rsidRDefault="00DC1B84" w:rsidP="00DC1B84">
            <w:pPr>
              <w:rPr>
                <w:rFonts w:ascii="Arial" w:hAnsi="Arial" w:cs="Arial"/>
                <w:snapToGrid w:val="0"/>
                <w:sz w:val="22"/>
                <w:lang w:val="es-ES" w:eastAsia="es-ES"/>
              </w:rPr>
            </w:pPr>
            <w:r w:rsidRPr="006A4860">
              <w:rPr>
                <w:rFonts w:ascii="Arial" w:hAnsi="Arial" w:cs="Arial"/>
                <w:snapToGrid w:val="0"/>
                <w:sz w:val="22"/>
                <w:lang w:val="es-ES" w:eastAsia="es-ES"/>
              </w:rPr>
              <w:t>Plantas depuradoras de aguas residuales</w:t>
            </w:r>
          </w:p>
        </w:tc>
        <w:tc>
          <w:tcPr>
            <w:tcW w:w="708" w:type="dxa"/>
            <w:tcBorders>
              <w:top w:val="single" w:sz="18" w:space="0" w:color="FFFFFF"/>
              <w:bottom w:val="single" w:sz="18" w:space="0" w:color="FFFFFF"/>
            </w:tcBorders>
            <w:shd w:val="pct5" w:color="000000" w:fill="FFFFFF"/>
            <w:vAlign w:val="center"/>
          </w:tcPr>
          <w:p w:rsidR="00DC1B84" w:rsidRPr="006A4860" w:rsidRDefault="00DC1B84" w:rsidP="00DC1B84">
            <w:pPr>
              <w:jc w:val="center"/>
              <w:rPr>
                <w:rFonts w:ascii="Arial" w:hAnsi="Arial" w:cs="Arial"/>
                <w:bCs/>
                <w:snapToGrid w:val="0"/>
                <w:sz w:val="22"/>
                <w:lang w:val="es-ES" w:eastAsia="es-ES"/>
              </w:rPr>
            </w:pPr>
            <w:r w:rsidRPr="006A4860">
              <w:rPr>
                <w:rFonts w:ascii="Arial" w:hAnsi="Arial" w:cs="Arial"/>
                <w:bCs/>
                <w:snapToGrid w:val="0"/>
                <w:sz w:val="22"/>
                <w:lang w:val="es-ES" w:eastAsia="es-ES"/>
              </w:rPr>
              <w:t>32</w:t>
            </w:r>
          </w:p>
        </w:tc>
        <w:tc>
          <w:tcPr>
            <w:tcW w:w="708" w:type="dxa"/>
            <w:tcBorders>
              <w:top w:val="single" w:sz="18" w:space="0" w:color="FFFFFF"/>
              <w:bottom w:val="single" w:sz="18" w:space="0" w:color="FFFFFF"/>
            </w:tcBorders>
            <w:shd w:val="pct5" w:color="000000" w:fill="FFFFFF"/>
            <w:vAlign w:val="center"/>
          </w:tcPr>
          <w:p w:rsidR="00DC1B84" w:rsidRPr="006A4860" w:rsidRDefault="00DC1B84" w:rsidP="00DC1B84">
            <w:pPr>
              <w:jc w:val="center"/>
              <w:rPr>
                <w:rFonts w:ascii="Arial" w:hAnsi="Arial" w:cs="Arial"/>
                <w:bCs/>
                <w:snapToGrid w:val="0"/>
                <w:sz w:val="22"/>
                <w:lang w:val="es-ES" w:eastAsia="es-ES"/>
              </w:rPr>
            </w:pPr>
            <w:r w:rsidRPr="006A4860">
              <w:rPr>
                <w:rFonts w:ascii="Arial" w:hAnsi="Arial" w:cs="Arial"/>
                <w:bCs/>
                <w:snapToGrid w:val="0"/>
                <w:sz w:val="22"/>
                <w:lang w:val="es-ES" w:eastAsia="es-ES"/>
              </w:rPr>
              <w:t>20</w:t>
            </w:r>
          </w:p>
        </w:tc>
        <w:tc>
          <w:tcPr>
            <w:tcW w:w="708" w:type="dxa"/>
            <w:tcBorders>
              <w:top w:val="single" w:sz="18" w:space="0" w:color="FFFFFF"/>
              <w:bottom w:val="single" w:sz="18" w:space="0" w:color="FFFFFF"/>
            </w:tcBorders>
            <w:shd w:val="pct5" w:color="000000" w:fill="FFFFFF"/>
          </w:tcPr>
          <w:p w:rsidR="00DC1B84" w:rsidRPr="006A4860" w:rsidRDefault="00AC3B5E" w:rsidP="00DC1B84">
            <w:pPr>
              <w:jc w:val="center"/>
              <w:rPr>
                <w:rFonts w:ascii="Arial" w:hAnsi="Arial" w:cs="Arial"/>
                <w:bCs/>
                <w:snapToGrid w:val="0"/>
                <w:sz w:val="22"/>
                <w:szCs w:val="22"/>
                <w:lang w:eastAsia="es-ES"/>
              </w:rPr>
            </w:pPr>
            <w:r w:rsidRPr="006A4860">
              <w:rPr>
                <w:rFonts w:ascii="Arial" w:hAnsi="Arial" w:cs="Arial"/>
                <w:bCs/>
                <w:snapToGrid w:val="0"/>
                <w:sz w:val="22"/>
                <w:szCs w:val="22"/>
                <w:lang w:eastAsia="es-ES"/>
              </w:rPr>
              <w:t>41</w:t>
            </w:r>
          </w:p>
        </w:tc>
      </w:tr>
      <w:tr w:rsidR="00DC1B84" w:rsidRPr="006A4860" w:rsidTr="00620325">
        <w:trPr>
          <w:trHeight w:val="247"/>
          <w:jc w:val="center"/>
        </w:trPr>
        <w:tc>
          <w:tcPr>
            <w:tcW w:w="4255" w:type="dxa"/>
            <w:tcBorders>
              <w:top w:val="single" w:sz="18" w:space="0" w:color="FFFFFF"/>
              <w:bottom w:val="single" w:sz="18" w:space="0" w:color="FFFFFF"/>
            </w:tcBorders>
            <w:shd w:val="pct20" w:color="000000" w:fill="FFFFFF"/>
            <w:vAlign w:val="center"/>
          </w:tcPr>
          <w:p w:rsidR="00DC1B84" w:rsidRPr="006A4860" w:rsidRDefault="00DC1B84" w:rsidP="00DC1B84">
            <w:pPr>
              <w:rPr>
                <w:rFonts w:ascii="Arial" w:hAnsi="Arial" w:cs="Arial"/>
                <w:snapToGrid w:val="0"/>
                <w:sz w:val="22"/>
                <w:lang w:val="es-ES" w:eastAsia="es-ES"/>
              </w:rPr>
            </w:pPr>
            <w:r w:rsidRPr="006A4860">
              <w:rPr>
                <w:rFonts w:ascii="Arial" w:hAnsi="Arial" w:cs="Arial"/>
                <w:snapToGrid w:val="0"/>
                <w:sz w:val="22"/>
                <w:lang w:val="es-ES" w:eastAsia="es-ES"/>
              </w:rPr>
              <w:t>Almacenamiento</w:t>
            </w:r>
          </w:p>
        </w:tc>
        <w:tc>
          <w:tcPr>
            <w:tcW w:w="708" w:type="dxa"/>
            <w:tcBorders>
              <w:top w:val="single" w:sz="18" w:space="0" w:color="FFFFFF"/>
              <w:bottom w:val="single" w:sz="18" w:space="0" w:color="FFFFFF"/>
            </w:tcBorders>
            <w:shd w:val="pct20" w:color="000000" w:fill="FFFFFF"/>
            <w:vAlign w:val="center"/>
          </w:tcPr>
          <w:p w:rsidR="00DC1B84" w:rsidRPr="006A4860" w:rsidRDefault="00DC1B84" w:rsidP="00DC1B84">
            <w:pPr>
              <w:jc w:val="center"/>
              <w:rPr>
                <w:rFonts w:ascii="Arial" w:hAnsi="Arial" w:cs="Arial"/>
                <w:bCs/>
                <w:snapToGrid w:val="0"/>
                <w:sz w:val="22"/>
                <w:lang w:val="es-ES" w:eastAsia="es-ES"/>
              </w:rPr>
            </w:pPr>
            <w:r w:rsidRPr="006A4860">
              <w:rPr>
                <w:rFonts w:ascii="Arial" w:hAnsi="Arial" w:cs="Arial"/>
                <w:bCs/>
                <w:snapToGrid w:val="0"/>
                <w:sz w:val="22"/>
                <w:lang w:val="es-ES" w:eastAsia="es-ES"/>
              </w:rPr>
              <w:t>6</w:t>
            </w:r>
          </w:p>
        </w:tc>
        <w:tc>
          <w:tcPr>
            <w:tcW w:w="708" w:type="dxa"/>
            <w:tcBorders>
              <w:top w:val="single" w:sz="18" w:space="0" w:color="FFFFFF"/>
              <w:bottom w:val="single" w:sz="18" w:space="0" w:color="FFFFFF"/>
            </w:tcBorders>
            <w:shd w:val="pct20" w:color="000000" w:fill="FFFFFF"/>
            <w:vAlign w:val="center"/>
          </w:tcPr>
          <w:p w:rsidR="00DC1B84" w:rsidRPr="006A4860" w:rsidRDefault="00DC1B84" w:rsidP="00DC1B84">
            <w:pPr>
              <w:jc w:val="center"/>
              <w:rPr>
                <w:rFonts w:ascii="Arial" w:hAnsi="Arial" w:cs="Arial"/>
                <w:bCs/>
                <w:snapToGrid w:val="0"/>
                <w:sz w:val="22"/>
                <w:lang w:val="es-ES" w:eastAsia="es-ES"/>
              </w:rPr>
            </w:pPr>
            <w:r w:rsidRPr="006A4860">
              <w:rPr>
                <w:rFonts w:ascii="Arial" w:hAnsi="Arial" w:cs="Arial"/>
                <w:bCs/>
                <w:snapToGrid w:val="0"/>
                <w:sz w:val="22"/>
                <w:lang w:val="es-ES" w:eastAsia="es-ES"/>
              </w:rPr>
              <w:t>32</w:t>
            </w:r>
          </w:p>
        </w:tc>
        <w:tc>
          <w:tcPr>
            <w:tcW w:w="708" w:type="dxa"/>
            <w:tcBorders>
              <w:top w:val="single" w:sz="18" w:space="0" w:color="FFFFFF"/>
              <w:bottom w:val="single" w:sz="18" w:space="0" w:color="FFFFFF"/>
            </w:tcBorders>
            <w:shd w:val="pct20" w:color="000000" w:fill="FFFFFF"/>
          </w:tcPr>
          <w:p w:rsidR="00DC1B84" w:rsidRPr="006A4860" w:rsidRDefault="00DC1B84" w:rsidP="00DC1B84">
            <w:pPr>
              <w:jc w:val="center"/>
              <w:rPr>
                <w:rFonts w:ascii="Arial" w:hAnsi="Arial" w:cs="Arial"/>
                <w:bCs/>
                <w:snapToGrid w:val="0"/>
                <w:sz w:val="22"/>
                <w:szCs w:val="22"/>
                <w:lang w:eastAsia="es-ES"/>
              </w:rPr>
            </w:pPr>
            <w:r w:rsidRPr="006A4860">
              <w:rPr>
                <w:rFonts w:ascii="Arial" w:hAnsi="Arial" w:cs="Arial"/>
                <w:bCs/>
                <w:snapToGrid w:val="0"/>
                <w:sz w:val="22"/>
                <w:szCs w:val="22"/>
                <w:lang w:eastAsia="es-ES"/>
              </w:rPr>
              <w:t>21</w:t>
            </w:r>
          </w:p>
        </w:tc>
      </w:tr>
      <w:tr w:rsidR="00DC1B84" w:rsidRPr="006A4860" w:rsidTr="00620325">
        <w:trPr>
          <w:trHeight w:val="247"/>
          <w:jc w:val="center"/>
        </w:trPr>
        <w:tc>
          <w:tcPr>
            <w:tcW w:w="4255" w:type="dxa"/>
            <w:tcBorders>
              <w:top w:val="single" w:sz="18" w:space="0" w:color="FFFFFF"/>
              <w:bottom w:val="single" w:sz="18" w:space="0" w:color="FFFFFF"/>
            </w:tcBorders>
            <w:shd w:val="pct5" w:color="auto" w:fill="FFFFFF"/>
            <w:vAlign w:val="center"/>
          </w:tcPr>
          <w:p w:rsidR="00DC1B84" w:rsidRPr="006A4860" w:rsidRDefault="00DC1B84" w:rsidP="00DC1B84">
            <w:pPr>
              <w:rPr>
                <w:rFonts w:ascii="Arial" w:hAnsi="Arial" w:cs="Arial"/>
                <w:snapToGrid w:val="0"/>
                <w:sz w:val="22"/>
                <w:lang w:val="es-ES" w:eastAsia="es-ES"/>
              </w:rPr>
            </w:pPr>
            <w:r w:rsidRPr="006A4860">
              <w:rPr>
                <w:rFonts w:ascii="Arial" w:hAnsi="Arial" w:cs="Arial"/>
                <w:snapToGrid w:val="0"/>
                <w:sz w:val="22"/>
                <w:lang w:val="es-ES" w:eastAsia="es-ES"/>
              </w:rPr>
              <w:t>Autorizaciones en el patrimonio hidráulico</w:t>
            </w:r>
          </w:p>
        </w:tc>
        <w:tc>
          <w:tcPr>
            <w:tcW w:w="708" w:type="dxa"/>
            <w:tcBorders>
              <w:top w:val="single" w:sz="18" w:space="0" w:color="FFFFFF"/>
              <w:bottom w:val="single" w:sz="18" w:space="0" w:color="FFFFFF"/>
            </w:tcBorders>
            <w:shd w:val="pct5" w:color="auto" w:fill="FFFFFF"/>
            <w:vAlign w:val="center"/>
          </w:tcPr>
          <w:p w:rsidR="00DC1B84" w:rsidRPr="006A4860" w:rsidRDefault="00DC1B84" w:rsidP="00DC1B84">
            <w:pPr>
              <w:jc w:val="center"/>
              <w:rPr>
                <w:rFonts w:ascii="Arial" w:hAnsi="Arial" w:cs="Arial"/>
                <w:bCs/>
                <w:snapToGrid w:val="0"/>
                <w:sz w:val="22"/>
                <w:lang w:val="es-ES" w:eastAsia="es-ES"/>
              </w:rPr>
            </w:pPr>
            <w:r w:rsidRPr="006A4860">
              <w:rPr>
                <w:rFonts w:ascii="Arial" w:hAnsi="Arial" w:cs="Arial"/>
                <w:bCs/>
                <w:snapToGrid w:val="0"/>
                <w:sz w:val="22"/>
                <w:lang w:val="es-ES" w:eastAsia="es-ES"/>
              </w:rPr>
              <w:t>1</w:t>
            </w:r>
          </w:p>
        </w:tc>
        <w:tc>
          <w:tcPr>
            <w:tcW w:w="708" w:type="dxa"/>
            <w:tcBorders>
              <w:top w:val="single" w:sz="18" w:space="0" w:color="FFFFFF"/>
              <w:bottom w:val="single" w:sz="18" w:space="0" w:color="FFFFFF"/>
            </w:tcBorders>
            <w:shd w:val="pct5" w:color="auto" w:fill="FFFFFF"/>
            <w:vAlign w:val="center"/>
          </w:tcPr>
          <w:p w:rsidR="00DC1B84" w:rsidRPr="006A4860" w:rsidRDefault="00DC1B84" w:rsidP="00DC1B84">
            <w:pPr>
              <w:jc w:val="center"/>
              <w:rPr>
                <w:rFonts w:ascii="Arial" w:hAnsi="Arial" w:cs="Arial"/>
                <w:bCs/>
                <w:snapToGrid w:val="0"/>
                <w:sz w:val="22"/>
                <w:lang w:val="es-ES" w:eastAsia="es-ES"/>
              </w:rPr>
            </w:pPr>
            <w:r w:rsidRPr="006A4860">
              <w:rPr>
                <w:rFonts w:ascii="Arial" w:hAnsi="Arial" w:cs="Arial"/>
                <w:bCs/>
                <w:snapToGrid w:val="0"/>
                <w:sz w:val="22"/>
                <w:lang w:val="es-ES" w:eastAsia="es-ES"/>
              </w:rPr>
              <w:t>6</w:t>
            </w:r>
          </w:p>
        </w:tc>
        <w:tc>
          <w:tcPr>
            <w:tcW w:w="708" w:type="dxa"/>
            <w:tcBorders>
              <w:top w:val="single" w:sz="18" w:space="0" w:color="FFFFFF"/>
              <w:bottom w:val="single" w:sz="18" w:space="0" w:color="FFFFFF"/>
            </w:tcBorders>
            <w:shd w:val="pct5" w:color="auto" w:fill="FFFFFF"/>
          </w:tcPr>
          <w:p w:rsidR="00DC1B84" w:rsidRPr="006A4860" w:rsidRDefault="00DC1B84" w:rsidP="00DC1B84">
            <w:pPr>
              <w:jc w:val="center"/>
              <w:rPr>
                <w:rFonts w:ascii="Arial" w:hAnsi="Arial" w:cs="Arial"/>
                <w:bCs/>
                <w:snapToGrid w:val="0"/>
                <w:sz w:val="22"/>
                <w:szCs w:val="22"/>
                <w:lang w:eastAsia="es-ES"/>
              </w:rPr>
            </w:pPr>
            <w:r w:rsidRPr="006A4860">
              <w:rPr>
                <w:rFonts w:ascii="Arial" w:hAnsi="Arial" w:cs="Arial"/>
                <w:bCs/>
                <w:snapToGrid w:val="0"/>
                <w:sz w:val="22"/>
                <w:szCs w:val="22"/>
                <w:lang w:eastAsia="es-ES"/>
              </w:rPr>
              <w:t>3</w:t>
            </w:r>
          </w:p>
        </w:tc>
      </w:tr>
      <w:tr w:rsidR="00DC1B84" w:rsidRPr="006A4860" w:rsidTr="00620325">
        <w:trPr>
          <w:trHeight w:val="247"/>
          <w:jc w:val="center"/>
        </w:trPr>
        <w:tc>
          <w:tcPr>
            <w:tcW w:w="4255" w:type="dxa"/>
            <w:tcBorders>
              <w:top w:val="single" w:sz="18" w:space="0" w:color="FFFFFF"/>
              <w:bottom w:val="single" w:sz="18" w:space="0" w:color="FFFFFF"/>
            </w:tcBorders>
            <w:shd w:val="pct20" w:color="auto" w:fill="FFFFFF"/>
            <w:vAlign w:val="center"/>
          </w:tcPr>
          <w:p w:rsidR="00DC1B84" w:rsidRPr="006A4860" w:rsidRDefault="00DC1B84" w:rsidP="00DC1B84">
            <w:pPr>
              <w:rPr>
                <w:rFonts w:ascii="Arial" w:hAnsi="Arial" w:cs="Arial"/>
                <w:snapToGrid w:val="0"/>
                <w:sz w:val="22"/>
                <w:lang w:val="es-ES" w:eastAsia="es-ES"/>
              </w:rPr>
            </w:pPr>
            <w:r w:rsidRPr="006A4860">
              <w:rPr>
                <w:rFonts w:ascii="Arial" w:hAnsi="Arial" w:cs="Arial"/>
                <w:snapToGrid w:val="0"/>
                <w:sz w:val="22"/>
                <w:lang w:val="es-ES" w:eastAsia="es-ES"/>
              </w:rPr>
              <w:t xml:space="preserve">Autorizaciones </w:t>
            </w:r>
          </w:p>
        </w:tc>
        <w:tc>
          <w:tcPr>
            <w:tcW w:w="708" w:type="dxa"/>
            <w:tcBorders>
              <w:top w:val="single" w:sz="18" w:space="0" w:color="FFFFFF"/>
              <w:bottom w:val="single" w:sz="18" w:space="0" w:color="FFFFFF"/>
            </w:tcBorders>
            <w:shd w:val="pct20" w:color="auto" w:fill="FFFFFF"/>
            <w:vAlign w:val="center"/>
          </w:tcPr>
          <w:p w:rsidR="00DC1B84" w:rsidRPr="006A4860" w:rsidRDefault="00DC1B84" w:rsidP="00DC1B84">
            <w:pPr>
              <w:jc w:val="center"/>
              <w:rPr>
                <w:rFonts w:ascii="Arial" w:hAnsi="Arial" w:cs="Arial"/>
                <w:bCs/>
                <w:snapToGrid w:val="0"/>
                <w:sz w:val="22"/>
                <w:lang w:val="es-ES" w:eastAsia="es-ES"/>
              </w:rPr>
            </w:pPr>
            <w:r w:rsidRPr="006A4860">
              <w:rPr>
                <w:rFonts w:ascii="Arial" w:hAnsi="Arial" w:cs="Arial"/>
                <w:bCs/>
                <w:snapToGrid w:val="0"/>
                <w:sz w:val="22"/>
                <w:lang w:val="es-ES" w:eastAsia="es-ES"/>
              </w:rPr>
              <w:t>4</w:t>
            </w:r>
          </w:p>
        </w:tc>
        <w:tc>
          <w:tcPr>
            <w:tcW w:w="708" w:type="dxa"/>
            <w:tcBorders>
              <w:top w:val="single" w:sz="18" w:space="0" w:color="FFFFFF"/>
              <w:bottom w:val="single" w:sz="18" w:space="0" w:color="FFFFFF"/>
            </w:tcBorders>
            <w:shd w:val="pct20" w:color="auto" w:fill="FFFFFF"/>
            <w:vAlign w:val="center"/>
          </w:tcPr>
          <w:p w:rsidR="00DC1B84" w:rsidRPr="006A4860" w:rsidRDefault="00DC1B84" w:rsidP="00DC1B84">
            <w:pPr>
              <w:jc w:val="center"/>
              <w:rPr>
                <w:rFonts w:ascii="Arial" w:hAnsi="Arial" w:cs="Arial"/>
                <w:bCs/>
                <w:snapToGrid w:val="0"/>
                <w:sz w:val="22"/>
                <w:lang w:val="es-ES" w:eastAsia="es-ES"/>
              </w:rPr>
            </w:pPr>
            <w:r w:rsidRPr="006A4860">
              <w:rPr>
                <w:rFonts w:ascii="Arial" w:hAnsi="Arial" w:cs="Arial"/>
                <w:bCs/>
                <w:snapToGrid w:val="0"/>
                <w:sz w:val="22"/>
                <w:lang w:val="es-ES" w:eastAsia="es-ES"/>
              </w:rPr>
              <w:t>16</w:t>
            </w:r>
          </w:p>
        </w:tc>
        <w:tc>
          <w:tcPr>
            <w:tcW w:w="708" w:type="dxa"/>
            <w:tcBorders>
              <w:top w:val="single" w:sz="18" w:space="0" w:color="FFFFFF"/>
              <w:bottom w:val="single" w:sz="18" w:space="0" w:color="FFFFFF"/>
            </w:tcBorders>
            <w:shd w:val="pct20" w:color="auto" w:fill="FFFFFF"/>
          </w:tcPr>
          <w:p w:rsidR="00DC1B84" w:rsidRPr="006A4860" w:rsidRDefault="00DC1B84" w:rsidP="00DC1B84">
            <w:pPr>
              <w:jc w:val="center"/>
              <w:rPr>
                <w:rFonts w:ascii="Arial" w:hAnsi="Arial" w:cs="Arial"/>
                <w:bCs/>
                <w:snapToGrid w:val="0"/>
                <w:sz w:val="22"/>
                <w:szCs w:val="22"/>
                <w:lang w:eastAsia="es-ES"/>
              </w:rPr>
            </w:pPr>
            <w:r w:rsidRPr="006A4860">
              <w:rPr>
                <w:rFonts w:ascii="Arial" w:hAnsi="Arial" w:cs="Arial"/>
                <w:bCs/>
                <w:snapToGrid w:val="0"/>
                <w:sz w:val="22"/>
                <w:szCs w:val="22"/>
                <w:lang w:eastAsia="es-ES"/>
              </w:rPr>
              <w:t>27</w:t>
            </w:r>
          </w:p>
        </w:tc>
      </w:tr>
      <w:tr w:rsidR="00620325" w:rsidRPr="006A4860" w:rsidTr="00620325">
        <w:trPr>
          <w:trHeight w:val="369"/>
          <w:jc w:val="center"/>
        </w:trPr>
        <w:tc>
          <w:tcPr>
            <w:tcW w:w="4255" w:type="dxa"/>
            <w:tcBorders>
              <w:top w:val="single" w:sz="18" w:space="0" w:color="FFFFFF"/>
              <w:bottom w:val="nil"/>
            </w:tcBorders>
            <w:shd w:val="pct5" w:color="auto" w:fill="FFFFFF"/>
            <w:vAlign w:val="center"/>
          </w:tcPr>
          <w:p w:rsidR="00620325" w:rsidRPr="006A4860" w:rsidRDefault="00620325" w:rsidP="00234E43">
            <w:pPr>
              <w:rPr>
                <w:rFonts w:ascii="Arial" w:hAnsi="Arial" w:cs="Arial"/>
                <w:b/>
                <w:snapToGrid w:val="0"/>
                <w:sz w:val="22"/>
                <w:lang w:val="es-ES" w:eastAsia="es-ES"/>
              </w:rPr>
            </w:pPr>
            <w:r w:rsidRPr="006A4860">
              <w:rPr>
                <w:rFonts w:ascii="Arial" w:hAnsi="Arial" w:cs="Arial"/>
                <w:b/>
                <w:snapToGrid w:val="0"/>
                <w:sz w:val="22"/>
                <w:lang w:val="es-ES" w:eastAsia="es-ES"/>
              </w:rPr>
              <w:t>TOTAL</w:t>
            </w:r>
          </w:p>
        </w:tc>
        <w:tc>
          <w:tcPr>
            <w:tcW w:w="708" w:type="dxa"/>
            <w:tcBorders>
              <w:top w:val="single" w:sz="18" w:space="0" w:color="FFFFFF"/>
              <w:bottom w:val="nil"/>
            </w:tcBorders>
            <w:shd w:val="pct5" w:color="auto" w:fill="FFFFFF"/>
            <w:vAlign w:val="center"/>
          </w:tcPr>
          <w:p w:rsidR="00620325" w:rsidRPr="006A4860" w:rsidRDefault="00620325" w:rsidP="00234E43">
            <w:pPr>
              <w:jc w:val="center"/>
              <w:rPr>
                <w:rFonts w:ascii="Arial" w:hAnsi="Arial" w:cs="Arial"/>
                <w:b/>
                <w:snapToGrid w:val="0"/>
                <w:sz w:val="22"/>
                <w:lang w:val="es-ES" w:eastAsia="es-ES"/>
              </w:rPr>
            </w:pPr>
            <w:r w:rsidRPr="006A4860">
              <w:rPr>
                <w:rFonts w:ascii="Arial" w:hAnsi="Arial" w:cs="Arial"/>
                <w:b/>
                <w:snapToGrid w:val="0"/>
                <w:sz w:val="22"/>
                <w:lang w:val="es-ES" w:eastAsia="es-ES"/>
              </w:rPr>
              <w:t>43</w:t>
            </w:r>
          </w:p>
        </w:tc>
        <w:tc>
          <w:tcPr>
            <w:tcW w:w="708" w:type="dxa"/>
            <w:tcBorders>
              <w:top w:val="single" w:sz="18" w:space="0" w:color="FFFFFF"/>
              <w:bottom w:val="nil"/>
            </w:tcBorders>
            <w:shd w:val="pct5" w:color="auto" w:fill="FFFFFF"/>
            <w:vAlign w:val="center"/>
          </w:tcPr>
          <w:p w:rsidR="00620325" w:rsidRPr="006A4860" w:rsidRDefault="00620325" w:rsidP="00234E43">
            <w:pPr>
              <w:jc w:val="center"/>
              <w:rPr>
                <w:rFonts w:ascii="Arial" w:hAnsi="Arial" w:cs="Arial"/>
                <w:b/>
                <w:snapToGrid w:val="0"/>
                <w:sz w:val="22"/>
                <w:lang w:val="es-ES" w:eastAsia="es-ES"/>
              </w:rPr>
            </w:pPr>
            <w:r w:rsidRPr="006A4860">
              <w:rPr>
                <w:rFonts w:ascii="Arial" w:hAnsi="Arial" w:cs="Arial"/>
                <w:b/>
                <w:snapToGrid w:val="0"/>
                <w:sz w:val="22"/>
                <w:lang w:val="es-ES" w:eastAsia="es-ES"/>
              </w:rPr>
              <w:t>87</w:t>
            </w:r>
          </w:p>
        </w:tc>
        <w:tc>
          <w:tcPr>
            <w:tcW w:w="708" w:type="dxa"/>
            <w:tcBorders>
              <w:top w:val="single" w:sz="18" w:space="0" w:color="FFFFFF"/>
              <w:bottom w:val="nil"/>
            </w:tcBorders>
            <w:shd w:val="pct5" w:color="auto" w:fill="FFFFFF"/>
          </w:tcPr>
          <w:p w:rsidR="00620325" w:rsidRPr="006A4860" w:rsidRDefault="00AC3B5E" w:rsidP="00234E43">
            <w:pPr>
              <w:jc w:val="center"/>
              <w:rPr>
                <w:rFonts w:ascii="Arial" w:hAnsi="Arial" w:cs="Arial"/>
                <w:b/>
                <w:snapToGrid w:val="0"/>
                <w:sz w:val="22"/>
                <w:szCs w:val="22"/>
                <w:lang w:val="es-ES" w:eastAsia="es-ES"/>
              </w:rPr>
            </w:pPr>
            <w:r w:rsidRPr="006A4860">
              <w:rPr>
                <w:rFonts w:ascii="Arial" w:hAnsi="Arial" w:cs="Arial"/>
                <w:b/>
                <w:snapToGrid w:val="0"/>
                <w:sz w:val="22"/>
                <w:szCs w:val="22"/>
                <w:lang w:val="es-ES" w:eastAsia="es-ES"/>
              </w:rPr>
              <w:t>104</w:t>
            </w:r>
          </w:p>
        </w:tc>
      </w:tr>
    </w:tbl>
    <w:p w:rsidR="005405A4" w:rsidRDefault="005405A4" w:rsidP="00252D19">
      <w:pPr>
        <w:pStyle w:val="Descripcin"/>
        <w:ind w:left="1260" w:hanging="1260"/>
        <w:rPr>
          <w:rFonts w:cs="Arial"/>
          <w:caps w:val="0"/>
          <w:sz w:val="22"/>
        </w:rPr>
      </w:pPr>
      <w:bookmarkStart w:id="129" w:name="_Toc523800485"/>
      <w:bookmarkStart w:id="130" w:name="_Toc523800549"/>
      <w:bookmarkStart w:id="131" w:name="_Toc523800580"/>
      <w:bookmarkStart w:id="132" w:name="_Toc524407004"/>
    </w:p>
    <w:p w:rsidR="00252D19" w:rsidRPr="006A4860" w:rsidRDefault="00252D19" w:rsidP="00252D19">
      <w:pPr>
        <w:pStyle w:val="Descripcin"/>
        <w:ind w:left="1260" w:hanging="1260"/>
        <w:rPr>
          <w:rFonts w:cs="Arial"/>
          <w:caps w:val="0"/>
          <w:sz w:val="22"/>
        </w:rPr>
      </w:pPr>
      <w:r w:rsidRPr="006A4860">
        <w:rPr>
          <w:rFonts w:cs="Arial"/>
          <w:caps w:val="0"/>
          <w:sz w:val="22"/>
        </w:rPr>
        <w:t xml:space="preserve">TABLA </w:t>
      </w:r>
      <w:r w:rsidR="008B0F85">
        <w:rPr>
          <w:rFonts w:cs="Arial"/>
          <w:sz w:val="22"/>
        </w:rPr>
        <w:t>20</w:t>
      </w:r>
      <w:r w:rsidRPr="006A4860">
        <w:rPr>
          <w:rFonts w:cs="Arial"/>
          <w:caps w:val="0"/>
          <w:sz w:val="22"/>
        </w:rPr>
        <w:t>.-</w:t>
      </w:r>
      <w:r w:rsidRPr="006A4860">
        <w:rPr>
          <w:rFonts w:cs="Arial"/>
          <w:caps w:val="0"/>
          <w:sz w:val="22"/>
        </w:rPr>
        <w:tab/>
        <w:t>RESOLUCIONES DICTADAS EN RELACIÓN CON EXPEDIENTES DE PRODUCCIÓN INDUSTRIAL, SANEAMIENTO, ALMACENAMIENTO Y ACTUACIONES SOBRE EL PATRIMONIO HIDRÁULICO</w:t>
      </w:r>
      <w:bookmarkEnd w:id="129"/>
      <w:bookmarkEnd w:id="130"/>
      <w:bookmarkEnd w:id="131"/>
      <w:bookmarkEnd w:id="132"/>
    </w:p>
    <w:p w:rsidR="00252D19" w:rsidRPr="006A4860" w:rsidRDefault="00252D19" w:rsidP="00252D19">
      <w:pPr>
        <w:tabs>
          <w:tab w:val="left" w:pos="993"/>
        </w:tabs>
        <w:jc w:val="both"/>
        <w:rPr>
          <w:rFonts w:ascii="Arial" w:hAnsi="Arial" w:cs="Arial"/>
          <w:sz w:val="22"/>
        </w:rPr>
      </w:pPr>
    </w:p>
    <w:tbl>
      <w:tblPr>
        <w:tblW w:w="6379"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4255"/>
        <w:gridCol w:w="708"/>
        <w:gridCol w:w="708"/>
        <w:gridCol w:w="708"/>
      </w:tblGrid>
      <w:tr w:rsidR="00DC1B84" w:rsidRPr="006A4860" w:rsidTr="00620325">
        <w:trPr>
          <w:trHeight w:val="247"/>
          <w:tblHeader/>
          <w:jc w:val="center"/>
        </w:trPr>
        <w:tc>
          <w:tcPr>
            <w:tcW w:w="4255" w:type="dxa"/>
            <w:tcBorders>
              <w:top w:val="single" w:sz="18" w:space="0" w:color="FFFFFF"/>
              <w:left w:val="single" w:sz="18" w:space="0" w:color="FFFFFF"/>
              <w:bottom w:val="nil"/>
            </w:tcBorders>
            <w:shd w:val="clear" w:color="000000" w:fill="auto"/>
            <w:vAlign w:val="center"/>
          </w:tcPr>
          <w:p w:rsidR="00DC1B84" w:rsidRPr="006A4860" w:rsidRDefault="00DC1B84" w:rsidP="00DC1B84">
            <w:pPr>
              <w:jc w:val="center"/>
              <w:rPr>
                <w:rFonts w:ascii="Arial" w:hAnsi="Arial" w:cs="Arial"/>
                <w:b/>
                <w:snapToGrid w:val="0"/>
                <w:sz w:val="22"/>
                <w:lang w:val="es-ES" w:eastAsia="es-ES"/>
              </w:rPr>
            </w:pPr>
            <w:r w:rsidRPr="006A4860">
              <w:rPr>
                <w:rFonts w:ascii="Arial" w:hAnsi="Arial" w:cs="Arial"/>
                <w:b/>
                <w:snapToGrid w:val="0"/>
                <w:sz w:val="22"/>
                <w:lang w:val="es-ES" w:eastAsia="es-ES"/>
              </w:rPr>
              <w:t>TIPO DE EXPEDIENTE</w:t>
            </w:r>
          </w:p>
        </w:tc>
        <w:tc>
          <w:tcPr>
            <w:tcW w:w="708" w:type="dxa"/>
            <w:tcBorders>
              <w:top w:val="nil"/>
              <w:bottom w:val="nil"/>
            </w:tcBorders>
            <w:shd w:val="pct20" w:color="000000" w:fill="FFFFFF"/>
            <w:vAlign w:val="center"/>
          </w:tcPr>
          <w:p w:rsidR="00DC1B84" w:rsidRPr="006A4860" w:rsidRDefault="00DC1B84" w:rsidP="00DC1B84">
            <w:pPr>
              <w:jc w:val="center"/>
              <w:rPr>
                <w:rFonts w:ascii="Arial" w:hAnsi="Arial" w:cs="Arial"/>
                <w:b/>
                <w:snapToGrid w:val="0"/>
                <w:sz w:val="22"/>
                <w:lang w:val="es-ES" w:eastAsia="es-ES"/>
              </w:rPr>
            </w:pPr>
            <w:r w:rsidRPr="006A4860">
              <w:rPr>
                <w:rFonts w:ascii="Arial" w:hAnsi="Arial" w:cs="Arial"/>
                <w:b/>
                <w:snapToGrid w:val="0"/>
                <w:sz w:val="22"/>
                <w:lang w:val="es-ES" w:eastAsia="es-ES"/>
              </w:rPr>
              <w:t>2016</w:t>
            </w:r>
          </w:p>
        </w:tc>
        <w:tc>
          <w:tcPr>
            <w:tcW w:w="708" w:type="dxa"/>
            <w:tcBorders>
              <w:top w:val="nil"/>
              <w:bottom w:val="nil"/>
            </w:tcBorders>
            <w:shd w:val="pct20" w:color="000000" w:fill="FFFFFF"/>
            <w:vAlign w:val="center"/>
          </w:tcPr>
          <w:p w:rsidR="00DC1B84" w:rsidRPr="006A4860" w:rsidRDefault="00DC1B84" w:rsidP="00DC1B84">
            <w:pPr>
              <w:jc w:val="center"/>
              <w:rPr>
                <w:rFonts w:ascii="Arial" w:hAnsi="Arial" w:cs="Arial"/>
                <w:b/>
                <w:snapToGrid w:val="0"/>
                <w:sz w:val="22"/>
                <w:szCs w:val="22"/>
                <w:lang w:val="es-ES" w:eastAsia="es-ES"/>
              </w:rPr>
            </w:pPr>
            <w:r w:rsidRPr="006A4860">
              <w:rPr>
                <w:rFonts w:ascii="Arial" w:hAnsi="Arial" w:cs="Arial"/>
                <w:b/>
                <w:snapToGrid w:val="0"/>
                <w:sz w:val="22"/>
                <w:szCs w:val="22"/>
                <w:lang w:val="es-ES" w:eastAsia="es-ES"/>
              </w:rPr>
              <w:t>2017</w:t>
            </w:r>
          </w:p>
        </w:tc>
        <w:tc>
          <w:tcPr>
            <w:tcW w:w="708" w:type="dxa"/>
            <w:tcBorders>
              <w:top w:val="nil"/>
              <w:bottom w:val="nil"/>
            </w:tcBorders>
            <w:shd w:val="pct20" w:color="000000" w:fill="FFFFFF"/>
          </w:tcPr>
          <w:p w:rsidR="00DC1B84" w:rsidRPr="006A4860" w:rsidRDefault="00DC1B84" w:rsidP="00DC1B84">
            <w:pPr>
              <w:jc w:val="center"/>
              <w:rPr>
                <w:rFonts w:ascii="Arial" w:hAnsi="Arial" w:cs="Arial"/>
                <w:b/>
                <w:snapToGrid w:val="0"/>
                <w:sz w:val="22"/>
                <w:szCs w:val="22"/>
                <w:lang w:eastAsia="es-ES"/>
              </w:rPr>
            </w:pPr>
            <w:r w:rsidRPr="006A4860">
              <w:rPr>
                <w:rFonts w:ascii="Arial" w:hAnsi="Arial" w:cs="Arial"/>
                <w:b/>
                <w:snapToGrid w:val="0"/>
                <w:sz w:val="22"/>
                <w:szCs w:val="22"/>
                <w:lang w:eastAsia="es-ES"/>
              </w:rPr>
              <w:t>2018</w:t>
            </w:r>
          </w:p>
        </w:tc>
      </w:tr>
      <w:tr w:rsidR="00DC1B84" w:rsidRPr="006A4860" w:rsidTr="00620325">
        <w:trPr>
          <w:trHeight w:val="247"/>
          <w:jc w:val="center"/>
        </w:trPr>
        <w:tc>
          <w:tcPr>
            <w:tcW w:w="4255" w:type="dxa"/>
            <w:tcBorders>
              <w:top w:val="single" w:sz="18" w:space="0" w:color="FFFFFF"/>
              <w:bottom w:val="nil"/>
            </w:tcBorders>
            <w:shd w:val="pct5" w:color="000000" w:fill="FFFFFF"/>
            <w:vAlign w:val="center"/>
          </w:tcPr>
          <w:p w:rsidR="00DC1B84" w:rsidRPr="006A4860" w:rsidRDefault="00DC1B84" w:rsidP="00DC1B84">
            <w:pPr>
              <w:pStyle w:val="Encabezado"/>
              <w:tabs>
                <w:tab w:val="clear" w:pos="4252"/>
                <w:tab w:val="clear" w:pos="8504"/>
              </w:tabs>
              <w:rPr>
                <w:rFonts w:ascii="Arial" w:hAnsi="Arial" w:cs="Arial"/>
                <w:snapToGrid w:val="0"/>
                <w:sz w:val="22"/>
                <w:lang w:val="es-ES" w:eastAsia="es-ES"/>
              </w:rPr>
            </w:pPr>
            <w:r w:rsidRPr="006A4860">
              <w:rPr>
                <w:rFonts w:ascii="Arial" w:hAnsi="Arial" w:cs="Arial"/>
                <w:snapToGrid w:val="0"/>
                <w:sz w:val="22"/>
                <w:lang w:val="es-ES" w:eastAsia="es-ES"/>
              </w:rPr>
              <w:t>Plantas desaladoras de agua salobre</w:t>
            </w:r>
          </w:p>
        </w:tc>
        <w:tc>
          <w:tcPr>
            <w:tcW w:w="708" w:type="dxa"/>
            <w:tcBorders>
              <w:top w:val="single" w:sz="18" w:space="0" w:color="FFFFFF"/>
              <w:bottom w:val="nil"/>
            </w:tcBorders>
            <w:shd w:val="pct5" w:color="000000" w:fill="FFFFFF"/>
            <w:vAlign w:val="center"/>
          </w:tcPr>
          <w:p w:rsidR="00DC1B84" w:rsidRPr="006A4860" w:rsidRDefault="00DC1B84" w:rsidP="00DC1B84">
            <w:pPr>
              <w:jc w:val="center"/>
              <w:rPr>
                <w:rFonts w:ascii="Arial" w:hAnsi="Arial" w:cs="Arial"/>
                <w:bCs/>
                <w:snapToGrid w:val="0"/>
                <w:sz w:val="22"/>
                <w:lang w:val="es-ES" w:eastAsia="es-ES"/>
              </w:rPr>
            </w:pPr>
            <w:r w:rsidRPr="006A4860">
              <w:rPr>
                <w:rFonts w:ascii="Arial" w:hAnsi="Arial" w:cs="Arial"/>
                <w:bCs/>
                <w:snapToGrid w:val="0"/>
                <w:sz w:val="22"/>
                <w:lang w:val="es-ES" w:eastAsia="es-ES"/>
              </w:rPr>
              <w:t>1</w:t>
            </w:r>
          </w:p>
        </w:tc>
        <w:tc>
          <w:tcPr>
            <w:tcW w:w="708" w:type="dxa"/>
            <w:tcBorders>
              <w:top w:val="single" w:sz="18" w:space="0" w:color="FFFFFF"/>
              <w:bottom w:val="nil"/>
            </w:tcBorders>
            <w:shd w:val="pct5" w:color="000000" w:fill="FFFFFF"/>
            <w:vAlign w:val="center"/>
          </w:tcPr>
          <w:p w:rsidR="00DC1B84" w:rsidRPr="006A4860" w:rsidRDefault="00DC1B84" w:rsidP="00DC1B84">
            <w:pPr>
              <w:jc w:val="center"/>
              <w:rPr>
                <w:rFonts w:ascii="Arial" w:hAnsi="Arial" w:cs="Arial"/>
                <w:bCs/>
                <w:snapToGrid w:val="0"/>
                <w:sz w:val="22"/>
                <w:szCs w:val="22"/>
                <w:lang w:val="es-ES" w:eastAsia="es-ES"/>
              </w:rPr>
            </w:pPr>
            <w:r w:rsidRPr="006A4860">
              <w:rPr>
                <w:rFonts w:ascii="Arial" w:hAnsi="Arial" w:cs="Arial"/>
                <w:bCs/>
                <w:snapToGrid w:val="0"/>
                <w:sz w:val="22"/>
                <w:szCs w:val="22"/>
                <w:lang w:val="es-ES" w:eastAsia="es-ES"/>
              </w:rPr>
              <w:t>0</w:t>
            </w:r>
          </w:p>
        </w:tc>
        <w:tc>
          <w:tcPr>
            <w:tcW w:w="708" w:type="dxa"/>
            <w:tcBorders>
              <w:top w:val="single" w:sz="18" w:space="0" w:color="FFFFFF"/>
              <w:bottom w:val="nil"/>
            </w:tcBorders>
            <w:shd w:val="pct5" w:color="000000" w:fill="FFFFFF"/>
          </w:tcPr>
          <w:p w:rsidR="00DC1B84" w:rsidRPr="006A4860" w:rsidRDefault="00DC1B84" w:rsidP="00DC1B84">
            <w:pPr>
              <w:jc w:val="center"/>
              <w:rPr>
                <w:rFonts w:ascii="Arial" w:hAnsi="Arial" w:cs="Arial"/>
                <w:bCs/>
                <w:snapToGrid w:val="0"/>
                <w:sz w:val="22"/>
                <w:szCs w:val="22"/>
                <w:lang w:eastAsia="es-ES"/>
              </w:rPr>
            </w:pPr>
            <w:r w:rsidRPr="006A4860">
              <w:rPr>
                <w:rFonts w:ascii="Arial" w:hAnsi="Arial" w:cs="Arial"/>
                <w:bCs/>
                <w:snapToGrid w:val="0"/>
                <w:sz w:val="22"/>
                <w:szCs w:val="22"/>
                <w:lang w:eastAsia="es-ES"/>
              </w:rPr>
              <w:t>0</w:t>
            </w:r>
          </w:p>
        </w:tc>
      </w:tr>
      <w:tr w:rsidR="00DC1B84" w:rsidRPr="006A4860" w:rsidTr="00620325">
        <w:trPr>
          <w:trHeight w:val="247"/>
          <w:jc w:val="center"/>
        </w:trPr>
        <w:tc>
          <w:tcPr>
            <w:tcW w:w="4255" w:type="dxa"/>
            <w:tcBorders>
              <w:top w:val="single" w:sz="18" w:space="0" w:color="FFFFFF"/>
              <w:bottom w:val="nil"/>
            </w:tcBorders>
            <w:shd w:val="pct20" w:color="000000" w:fill="FFFFFF"/>
            <w:vAlign w:val="center"/>
          </w:tcPr>
          <w:p w:rsidR="00DC1B84" w:rsidRPr="006A4860" w:rsidRDefault="00DC1B84" w:rsidP="00DC1B84">
            <w:pPr>
              <w:rPr>
                <w:rFonts w:ascii="Arial" w:hAnsi="Arial" w:cs="Arial"/>
                <w:snapToGrid w:val="0"/>
                <w:sz w:val="22"/>
                <w:lang w:val="es-ES" w:eastAsia="es-ES"/>
              </w:rPr>
            </w:pPr>
            <w:r w:rsidRPr="006A4860">
              <w:rPr>
                <w:rFonts w:ascii="Arial" w:hAnsi="Arial" w:cs="Arial"/>
                <w:snapToGrid w:val="0"/>
                <w:sz w:val="22"/>
                <w:lang w:val="es-ES" w:eastAsia="es-ES"/>
              </w:rPr>
              <w:t>Plantas desaladoras de agua de mar</w:t>
            </w:r>
          </w:p>
        </w:tc>
        <w:tc>
          <w:tcPr>
            <w:tcW w:w="708" w:type="dxa"/>
            <w:tcBorders>
              <w:top w:val="single" w:sz="18" w:space="0" w:color="FFFFFF"/>
              <w:bottom w:val="nil"/>
            </w:tcBorders>
            <w:shd w:val="pct20" w:color="000000" w:fill="FFFFFF"/>
            <w:vAlign w:val="center"/>
          </w:tcPr>
          <w:p w:rsidR="00DC1B84" w:rsidRPr="006A4860" w:rsidRDefault="00DC1B84" w:rsidP="00DC1B84">
            <w:pPr>
              <w:jc w:val="center"/>
              <w:rPr>
                <w:rFonts w:ascii="Arial" w:hAnsi="Arial" w:cs="Arial"/>
                <w:bCs/>
                <w:snapToGrid w:val="0"/>
                <w:sz w:val="22"/>
                <w:lang w:val="es-ES" w:eastAsia="es-ES"/>
              </w:rPr>
            </w:pPr>
            <w:r w:rsidRPr="006A4860">
              <w:rPr>
                <w:rFonts w:ascii="Arial" w:hAnsi="Arial" w:cs="Arial"/>
                <w:bCs/>
                <w:snapToGrid w:val="0"/>
                <w:sz w:val="22"/>
                <w:lang w:val="es-ES" w:eastAsia="es-ES"/>
              </w:rPr>
              <w:t>1</w:t>
            </w:r>
          </w:p>
        </w:tc>
        <w:tc>
          <w:tcPr>
            <w:tcW w:w="708" w:type="dxa"/>
            <w:tcBorders>
              <w:top w:val="single" w:sz="18" w:space="0" w:color="FFFFFF"/>
              <w:bottom w:val="nil"/>
            </w:tcBorders>
            <w:shd w:val="pct20" w:color="000000" w:fill="FFFFFF"/>
            <w:vAlign w:val="center"/>
          </w:tcPr>
          <w:p w:rsidR="00DC1B84" w:rsidRPr="006A4860" w:rsidRDefault="00DC1B84" w:rsidP="00DC1B84">
            <w:pPr>
              <w:jc w:val="center"/>
              <w:rPr>
                <w:rFonts w:ascii="Arial" w:hAnsi="Arial" w:cs="Arial"/>
                <w:bCs/>
                <w:snapToGrid w:val="0"/>
                <w:sz w:val="22"/>
                <w:szCs w:val="22"/>
                <w:lang w:val="es-ES" w:eastAsia="es-ES"/>
              </w:rPr>
            </w:pPr>
            <w:r w:rsidRPr="006A4860">
              <w:rPr>
                <w:rFonts w:ascii="Arial" w:hAnsi="Arial" w:cs="Arial"/>
                <w:bCs/>
                <w:snapToGrid w:val="0"/>
                <w:sz w:val="22"/>
                <w:szCs w:val="22"/>
                <w:lang w:val="es-ES" w:eastAsia="es-ES"/>
              </w:rPr>
              <w:t>6</w:t>
            </w:r>
          </w:p>
        </w:tc>
        <w:tc>
          <w:tcPr>
            <w:tcW w:w="708" w:type="dxa"/>
            <w:tcBorders>
              <w:top w:val="single" w:sz="18" w:space="0" w:color="FFFFFF"/>
              <w:bottom w:val="nil"/>
            </w:tcBorders>
            <w:shd w:val="pct20" w:color="000000" w:fill="FFFFFF"/>
          </w:tcPr>
          <w:p w:rsidR="00DC1B84" w:rsidRPr="006A4860" w:rsidRDefault="00DC1B84" w:rsidP="00DC1B84">
            <w:pPr>
              <w:jc w:val="center"/>
              <w:rPr>
                <w:rFonts w:ascii="Arial" w:hAnsi="Arial" w:cs="Arial"/>
                <w:bCs/>
                <w:snapToGrid w:val="0"/>
                <w:sz w:val="22"/>
                <w:szCs w:val="22"/>
                <w:lang w:eastAsia="es-ES"/>
              </w:rPr>
            </w:pPr>
            <w:r w:rsidRPr="006A4860">
              <w:rPr>
                <w:rFonts w:ascii="Arial" w:hAnsi="Arial" w:cs="Arial"/>
                <w:bCs/>
                <w:snapToGrid w:val="0"/>
                <w:sz w:val="22"/>
                <w:szCs w:val="22"/>
                <w:lang w:eastAsia="es-ES"/>
              </w:rPr>
              <w:t>9</w:t>
            </w:r>
          </w:p>
        </w:tc>
      </w:tr>
      <w:tr w:rsidR="00DC1B84" w:rsidRPr="006A4860" w:rsidTr="00620325">
        <w:trPr>
          <w:trHeight w:val="247"/>
          <w:jc w:val="center"/>
        </w:trPr>
        <w:tc>
          <w:tcPr>
            <w:tcW w:w="4255" w:type="dxa"/>
            <w:tcBorders>
              <w:top w:val="single" w:sz="18" w:space="0" w:color="FFFFFF"/>
              <w:bottom w:val="single" w:sz="18" w:space="0" w:color="FFFFFF"/>
            </w:tcBorders>
            <w:shd w:val="pct5" w:color="000000" w:fill="FFFFFF"/>
            <w:vAlign w:val="center"/>
          </w:tcPr>
          <w:p w:rsidR="00DC1B84" w:rsidRPr="006A4860" w:rsidRDefault="00DC1B84" w:rsidP="00DC1B84">
            <w:pPr>
              <w:rPr>
                <w:rFonts w:ascii="Arial" w:hAnsi="Arial" w:cs="Arial"/>
                <w:snapToGrid w:val="0"/>
                <w:sz w:val="22"/>
                <w:lang w:val="es-ES" w:eastAsia="es-ES"/>
              </w:rPr>
            </w:pPr>
            <w:r w:rsidRPr="006A4860">
              <w:rPr>
                <w:rFonts w:ascii="Arial" w:hAnsi="Arial" w:cs="Arial"/>
                <w:snapToGrid w:val="0"/>
                <w:sz w:val="22"/>
                <w:lang w:val="es-ES" w:eastAsia="es-ES"/>
              </w:rPr>
              <w:t>Plantas depuradoras de aguas residuales</w:t>
            </w:r>
          </w:p>
        </w:tc>
        <w:tc>
          <w:tcPr>
            <w:tcW w:w="708" w:type="dxa"/>
            <w:tcBorders>
              <w:top w:val="single" w:sz="18" w:space="0" w:color="FFFFFF"/>
              <w:bottom w:val="single" w:sz="18" w:space="0" w:color="FFFFFF"/>
            </w:tcBorders>
            <w:shd w:val="pct5" w:color="000000" w:fill="FFFFFF"/>
            <w:vAlign w:val="center"/>
          </w:tcPr>
          <w:p w:rsidR="00DC1B84" w:rsidRPr="006A4860" w:rsidRDefault="00DC1B84" w:rsidP="00DC1B84">
            <w:pPr>
              <w:jc w:val="center"/>
              <w:rPr>
                <w:rFonts w:ascii="Arial" w:hAnsi="Arial" w:cs="Arial"/>
                <w:bCs/>
                <w:snapToGrid w:val="0"/>
                <w:sz w:val="22"/>
                <w:lang w:val="es-ES" w:eastAsia="es-ES"/>
              </w:rPr>
            </w:pPr>
            <w:r w:rsidRPr="006A4860">
              <w:rPr>
                <w:rFonts w:ascii="Arial" w:hAnsi="Arial" w:cs="Arial"/>
                <w:bCs/>
                <w:snapToGrid w:val="0"/>
                <w:sz w:val="22"/>
                <w:lang w:val="es-ES" w:eastAsia="es-ES"/>
              </w:rPr>
              <w:t>87</w:t>
            </w:r>
          </w:p>
        </w:tc>
        <w:tc>
          <w:tcPr>
            <w:tcW w:w="708" w:type="dxa"/>
            <w:tcBorders>
              <w:top w:val="single" w:sz="18" w:space="0" w:color="FFFFFF"/>
              <w:bottom w:val="single" w:sz="18" w:space="0" w:color="FFFFFF"/>
            </w:tcBorders>
            <w:shd w:val="pct5" w:color="000000" w:fill="FFFFFF"/>
            <w:vAlign w:val="center"/>
          </w:tcPr>
          <w:p w:rsidR="00DC1B84" w:rsidRPr="006A4860" w:rsidRDefault="00DC1B84" w:rsidP="00DC1B84">
            <w:pPr>
              <w:jc w:val="center"/>
              <w:rPr>
                <w:rFonts w:ascii="Arial" w:hAnsi="Arial" w:cs="Arial"/>
                <w:bCs/>
                <w:snapToGrid w:val="0"/>
                <w:sz w:val="22"/>
                <w:szCs w:val="22"/>
                <w:lang w:val="es-ES" w:eastAsia="es-ES"/>
              </w:rPr>
            </w:pPr>
            <w:r w:rsidRPr="006A4860">
              <w:rPr>
                <w:rFonts w:ascii="Arial" w:hAnsi="Arial" w:cs="Arial"/>
                <w:bCs/>
                <w:snapToGrid w:val="0"/>
                <w:sz w:val="22"/>
                <w:szCs w:val="22"/>
                <w:lang w:val="es-ES" w:eastAsia="es-ES"/>
              </w:rPr>
              <w:t>49</w:t>
            </w:r>
          </w:p>
        </w:tc>
        <w:tc>
          <w:tcPr>
            <w:tcW w:w="708" w:type="dxa"/>
            <w:tcBorders>
              <w:top w:val="single" w:sz="18" w:space="0" w:color="FFFFFF"/>
              <w:bottom w:val="single" w:sz="18" w:space="0" w:color="FFFFFF"/>
            </w:tcBorders>
            <w:shd w:val="pct5" w:color="000000" w:fill="FFFFFF"/>
          </w:tcPr>
          <w:p w:rsidR="00DC1B84" w:rsidRPr="006A4860" w:rsidRDefault="00AC3B5E" w:rsidP="00DC1B84">
            <w:pPr>
              <w:jc w:val="center"/>
              <w:rPr>
                <w:rFonts w:ascii="Arial" w:hAnsi="Arial" w:cs="Arial"/>
                <w:bCs/>
                <w:snapToGrid w:val="0"/>
                <w:sz w:val="22"/>
                <w:szCs w:val="22"/>
                <w:lang w:eastAsia="es-ES"/>
              </w:rPr>
            </w:pPr>
            <w:r w:rsidRPr="006A4860">
              <w:rPr>
                <w:rFonts w:ascii="Arial" w:hAnsi="Arial" w:cs="Arial"/>
                <w:bCs/>
                <w:snapToGrid w:val="0"/>
                <w:sz w:val="22"/>
                <w:szCs w:val="22"/>
                <w:lang w:eastAsia="es-ES"/>
              </w:rPr>
              <w:t>101</w:t>
            </w:r>
          </w:p>
        </w:tc>
      </w:tr>
      <w:tr w:rsidR="00DC1B84" w:rsidRPr="006A4860" w:rsidTr="00620325">
        <w:trPr>
          <w:trHeight w:val="247"/>
          <w:jc w:val="center"/>
        </w:trPr>
        <w:tc>
          <w:tcPr>
            <w:tcW w:w="4255" w:type="dxa"/>
            <w:tcBorders>
              <w:top w:val="single" w:sz="18" w:space="0" w:color="FFFFFF"/>
              <w:bottom w:val="single" w:sz="18" w:space="0" w:color="FFFFFF"/>
            </w:tcBorders>
            <w:shd w:val="pct20" w:color="000000" w:fill="FFFFFF"/>
            <w:vAlign w:val="center"/>
          </w:tcPr>
          <w:p w:rsidR="00DC1B84" w:rsidRPr="006A4860" w:rsidRDefault="00DC1B84" w:rsidP="00DC1B84">
            <w:pPr>
              <w:rPr>
                <w:rFonts w:ascii="Arial" w:hAnsi="Arial" w:cs="Arial"/>
                <w:snapToGrid w:val="0"/>
                <w:sz w:val="22"/>
                <w:lang w:val="es-ES" w:eastAsia="es-ES"/>
              </w:rPr>
            </w:pPr>
            <w:r w:rsidRPr="006A4860">
              <w:rPr>
                <w:rFonts w:ascii="Arial" w:hAnsi="Arial" w:cs="Arial"/>
                <w:snapToGrid w:val="0"/>
                <w:sz w:val="22"/>
                <w:lang w:val="es-ES" w:eastAsia="es-ES"/>
              </w:rPr>
              <w:t>Almacenamiento</w:t>
            </w:r>
          </w:p>
        </w:tc>
        <w:tc>
          <w:tcPr>
            <w:tcW w:w="708" w:type="dxa"/>
            <w:tcBorders>
              <w:top w:val="single" w:sz="18" w:space="0" w:color="FFFFFF"/>
              <w:bottom w:val="single" w:sz="18" w:space="0" w:color="FFFFFF"/>
            </w:tcBorders>
            <w:shd w:val="pct20" w:color="000000" w:fill="FFFFFF"/>
            <w:vAlign w:val="center"/>
          </w:tcPr>
          <w:p w:rsidR="00DC1B84" w:rsidRPr="006A4860" w:rsidRDefault="00DC1B84" w:rsidP="00DC1B84">
            <w:pPr>
              <w:jc w:val="center"/>
              <w:rPr>
                <w:rFonts w:ascii="Arial" w:hAnsi="Arial" w:cs="Arial"/>
                <w:bCs/>
                <w:snapToGrid w:val="0"/>
                <w:sz w:val="22"/>
                <w:lang w:val="es-ES" w:eastAsia="es-ES"/>
              </w:rPr>
            </w:pPr>
            <w:r w:rsidRPr="006A4860">
              <w:rPr>
                <w:rFonts w:ascii="Arial" w:hAnsi="Arial" w:cs="Arial"/>
                <w:bCs/>
                <w:snapToGrid w:val="0"/>
                <w:sz w:val="22"/>
                <w:lang w:val="es-ES" w:eastAsia="es-ES"/>
              </w:rPr>
              <w:t>5</w:t>
            </w:r>
          </w:p>
        </w:tc>
        <w:tc>
          <w:tcPr>
            <w:tcW w:w="708" w:type="dxa"/>
            <w:tcBorders>
              <w:top w:val="single" w:sz="18" w:space="0" w:color="FFFFFF"/>
              <w:bottom w:val="single" w:sz="18" w:space="0" w:color="FFFFFF"/>
            </w:tcBorders>
            <w:shd w:val="pct20" w:color="000000" w:fill="FFFFFF"/>
            <w:vAlign w:val="center"/>
          </w:tcPr>
          <w:p w:rsidR="00DC1B84" w:rsidRPr="006A4860" w:rsidRDefault="00DC1B84" w:rsidP="00DC1B84">
            <w:pPr>
              <w:jc w:val="center"/>
              <w:rPr>
                <w:rFonts w:ascii="Arial" w:hAnsi="Arial" w:cs="Arial"/>
                <w:bCs/>
                <w:snapToGrid w:val="0"/>
                <w:sz w:val="22"/>
                <w:szCs w:val="22"/>
                <w:lang w:val="es-ES" w:eastAsia="es-ES"/>
              </w:rPr>
            </w:pPr>
            <w:r w:rsidRPr="006A4860">
              <w:rPr>
                <w:rFonts w:ascii="Arial" w:hAnsi="Arial" w:cs="Arial"/>
                <w:bCs/>
                <w:snapToGrid w:val="0"/>
                <w:sz w:val="22"/>
                <w:szCs w:val="22"/>
                <w:lang w:val="es-ES" w:eastAsia="es-ES"/>
              </w:rPr>
              <w:t>1</w:t>
            </w:r>
          </w:p>
        </w:tc>
        <w:tc>
          <w:tcPr>
            <w:tcW w:w="708" w:type="dxa"/>
            <w:tcBorders>
              <w:top w:val="single" w:sz="18" w:space="0" w:color="FFFFFF"/>
              <w:bottom w:val="single" w:sz="18" w:space="0" w:color="FFFFFF"/>
            </w:tcBorders>
            <w:shd w:val="pct20" w:color="000000" w:fill="FFFFFF"/>
          </w:tcPr>
          <w:p w:rsidR="00DC1B84" w:rsidRPr="006A4860" w:rsidRDefault="00DC1B84" w:rsidP="00DC1B84">
            <w:pPr>
              <w:jc w:val="center"/>
              <w:rPr>
                <w:rFonts w:ascii="Arial" w:hAnsi="Arial" w:cs="Arial"/>
                <w:bCs/>
                <w:snapToGrid w:val="0"/>
                <w:sz w:val="22"/>
                <w:szCs w:val="22"/>
                <w:lang w:eastAsia="es-ES"/>
              </w:rPr>
            </w:pPr>
            <w:r w:rsidRPr="006A4860">
              <w:rPr>
                <w:rFonts w:ascii="Arial" w:hAnsi="Arial" w:cs="Arial"/>
                <w:bCs/>
                <w:snapToGrid w:val="0"/>
                <w:sz w:val="22"/>
                <w:szCs w:val="22"/>
                <w:lang w:eastAsia="es-ES"/>
              </w:rPr>
              <w:t>14</w:t>
            </w:r>
          </w:p>
        </w:tc>
      </w:tr>
      <w:tr w:rsidR="00DC1B84" w:rsidRPr="006A4860" w:rsidTr="00620325">
        <w:trPr>
          <w:trHeight w:val="247"/>
          <w:jc w:val="center"/>
        </w:trPr>
        <w:tc>
          <w:tcPr>
            <w:tcW w:w="4255" w:type="dxa"/>
            <w:tcBorders>
              <w:top w:val="single" w:sz="18" w:space="0" w:color="FFFFFF"/>
              <w:bottom w:val="single" w:sz="18" w:space="0" w:color="FFFFFF"/>
            </w:tcBorders>
            <w:shd w:val="pct5" w:color="auto" w:fill="FFFFFF"/>
            <w:vAlign w:val="center"/>
          </w:tcPr>
          <w:p w:rsidR="00DC1B84" w:rsidRPr="006A4860" w:rsidRDefault="00DC1B84" w:rsidP="00DC1B84">
            <w:pPr>
              <w:rPr>
                <w:rFonts w:ascii="Arial" w:hAnsi="Arial" w:cs="Arial"/>
                <w:snapToGrid w:val="0"/>
                <w:sz w:val="22"/>
                <w:lang w:val="es-ES" w:eastAsia="es-ES"/>
              </w:rPr>
            </w:pPr>
            <w:r w:rsidRPr="006A4860">
              <w:rPr>
                <w:rFonts w:ascii="Arial" w:hAnsi="Arial" w:cs="Arial"/>
                <w:snapToGrid w:val="0"/>
                <w:sz w:val="22"/>
                <w:lang w:val="es-ES" w:eastAsia="es-ES"/>
              </w:rPr>
              <w:t>Autorizaciones en el patrimonio hidráulico</w:t>
            </w:r>
          </w:p>
        </w:tc>
        <w:tc>
          <w:tcPr>
            <w:tcW w:w="708" w:type="dxa"/>
            <w:tcBorders>
              <w:top w:val="single" w:sz="18" w:space="0" w:color="FFFFFF"/>
              <w:bottom w:val="single" w:sz="18" w:space="0" w:color="FFFFFF"/>
            </w:tcBorders>
            <w:shd w:val="pct5" w:color="auto" w:fill="FFFFFF"/>
            <w:vAlign w:val="center"/>
          </w:tcPr>
          <w:p w:rsidR="00DC1B84" w:rsidRPr="006A4860" w:rsidRDefault="00DC1B84" w:rsidP="00DC1B84">
            <w:pPr>
              <w:jc w:val="center"/>
              <w:rPr>
                <w:rFonts w:ascii="Arial" w:hAnsi="Arial" w:cs="Arial"/>
                <w:bCs/>
                <w:snapToGrid w:val="0"/>
                <w:sz w:val="22"/>
                <w:lang w:val="es-ES" w:eastAsia="es-ES"/>
              </w:rPr>
            </w:pPr>
            <w:r w:rsidRPr="006A4860">
              <w:rPr>
                <w:rFonts w:ascii="Arial" w:hAnsi="Arial" w:cs="Arial"/>
                <w:bCs/>
                <w:snapToGrid w:val="0"/>
                <w:sz w:val="22"/>
                <w:lang w:val="es-ES" w:eastAsia="es-ES"/>
              </w:rPr>
              <w:t>2</w:t>
            </w:r>
          </w:p>
        </w:tc>
        <w:tc>
          <w:tcPr>
            <w:tcW w:w="708" w:type="dxa"/>
            <w:tcBorders>
              <w:top w:val="single" w:sz="18" w:space="0" w:color="FFFFFF"/>
              <w:bottom w:val="single" w:sz="18" w:space="0" w:color="FFFFFF"/>
            </w:tcBorders>
            <w:shd w:val="pct5" w:color="auto" w:fill="FFFFFF"/>
            <w:vAlign w:val="center"/>
          </w:tcPr>
          <w:p w:rsidR="00DC1B84" w:rsidRPr="006A4860" w:rsidRDefault="00DC1B84" w:rsidP="00DC1B84">
            <w:pPr>
              <w:jc w:val="center"/>
              <w:rPr>
                <w:rFonts w:ascii="Arial" w:hAnsi="Arial" w:cs="Arial"/>
                <w:bCs/>
                <w:snapToGrid w:val="0"/>
                <w:sz w:val="22"/>
                <w:szCs w:val="22"/>
                <w:lang w:val="es-ES" w:eastAsia="es-ES"/>
              </w:rPr>
            </w:pPr>
            <w:r w:rsidRPr="006A4860">
              <w:rPr>
                <w:rFonts w:ascii="Arial" w:hAnsi="Arial" w:cs="Arial"/>
                <w:bCs/>
                <w:snapToGrid w:val="0"/>
                <w:sz w:val="22"/>
                <w:szCs w:val="22"/>
                <w:lang w:val="es-ES" w:eastAsia="es-ES"/>
              </w:rPr>
              <w:t>3</w:t>
            </w:r>
          </w:p>
        </w:tc>
        <w:tc>
          <w:tcPr>
            <w:tcW w:w="708" w:type="dxa"/>
            <w:tcBorders>
              <w:top w:val="single" w:sz="18" w:space="0" w:color="FFFFFF"/>
              <w:bottom w:val="single" w:sz="18" w:space="0" w:color="FFFFFF"/>
            </w:tcBorders>
            <w:shd w:val="pct5" w:color="auto" w:fill="FFFFFF"/>
          </w:tcPr>
          <w:p w:rsidR="00DC1B84" w:rsidRPr="006A4860" w:rsidRDefault="00DC1B84" w:rsidP="00DC1B84">
            <w:pPr>
              <w:jc w:val="center"/>
              <w:rPr>
                <w:rFonts w:ascii="Arial" w:hAnsi="Arial" w:cs="Arial"/>
                <w:bCs/>
                <w:snapToGrid w:val="0"/>
                <w:sz w:val="22"/>
                <w:szCs w:val="22"/>
                <w:lang w:eastAsia="es-ES"/>
              </w:rPr>
            </w:pPr>
            <w:r w:rsidRPr="006A4860">
              <w:rPr>
                <w:rFonts w:ascii="Arial" w:hAnsi="Arial" w:cs="Arial"/>
                <w:bCs/>
                <w:snapToGrid w:val="0"/>
                <w:sz w:val="22"/>
                <w:szCs w:val="22"/>
                <w:lang w:eastAsia="es-ES"/>
              </w:rPr>
              <w:t>0</w:t>
            </w:r>
          </w:p>
        </w:tc>
      </w:tr>
      <w:tr w:rsidR="00DC1B84" w:rsidRPr="006A4860" w:rsidTr="00620325">
        <w:trPr>
          <w:trHeight w:val="247"/>
          <w:jc w:val="center"/>
        </w:trPr>
        <w:tc>
          <w:tcPr>
            <w:tcW w:w="4255" w:type="dxa"/>
            <w:tcBorders>
              <w:top w:val="single" w:sz="18" w:space="0" w:color="FFFFFF"/>
              <w:bottom w:val="single" w:sz="18" w:space="0" w:color="FFFFFF"/>
            </w:tcBorders>
            <w:shd w:val="pct20" w:color="auto" w:fill="FFFFFF"/>
            <w:vAlign w:val="center"/>
          </w:tcPr>
          <w:p w:rsidR="00DC1B84" w:rsidRPr="006A4860" w:rsidRDefault="00DC1B84" w:rsidP="00DC1B84">
            <w:pPr>
              <w:rPr>
                <w:rFonts w:ascii="Arial" w:hAnsi="Arial" w:cs="Arial"/>
                <w:snapToGrid w:val="0"/>
                <w:sz w:val="22"/>
                <w:lang w:val="es-ES" w:eastAsia="es-ES"/>
              </w:rPr>
            </w:pPr>
            <w:r w:rsidRPr="006A4860">
              <w:rPr>
                <w:rFonts w:ascii="Arial" w:hAnsi="Arial" w:cs="Arial"/>
                <w:snapToGrid w:val="0"/>
                <w:sz w:val="22"/>
                <w:lang w:val="es-ES" w:eastAsia="es-ES"/>
              </w:rPr>
              <w:t>Autorizaciones</w:t>
            </w:r>
          </w:p>
        </w:tc>
        <w:tc>
          <w:tcPr>
            <w:tcW w:w="708" w:type="dxa"/>
            <w:tcBorders>
              <w:top w:val="single" w:sz="18" w:space="0" w:color="FFFFFF"/>
              <w:bottom w:val="single" w:sz="18" w:space="0" w:color="FFFFFF"/>
            </w:tcBorders>
            <w:shd w:val="pct20" w:color="auto" w:fill="FFFFFF"/>
            <w:vAlign w:val="center"/>
          </w:tcPr>
          <w:p w:rsidR="00DC1B84" w:rsidRPr="006A4860" w:rsidRDefault="00DC1B84" w:rsidP="00DC1B84">
            <w:pPr>
              <w:jc w:val="center"/>
              <w:rPr>
                <w:rFonts w:ascii="Arial" w:hAnsi="Arial" w:cs="Arial"/>
                <w:bCs/>
                <w:snapToGrid w:val="0"/>
                <w:sz w:val="22"/>
                <w:lang w:val="es-ES" w:eastAsia="es-ES"/>
              </w:rPr>
            </w:pPr>
            <w:r w:rsidRPr="006A4860">
              <w:rPr>
                <w:rFonts w:ascii="Arial" w:hAnsi="Arial" w:cs="Arial"/>
                <w:bCs/>
                <w:snapToGrid w:val="0"/>
                <w:sz w:val="22"/>
                <w:lang w:val="es-ES" w:eastAsia="es-ES"/>
              </w:rPr>
              <w:t>2</w:t>
            </w:r>
          </w:p>
        </w:tc>
        <w:tc>
          <w:tcPr>
            <w:tcW w:w="708" w:type="dxa"/>
            <w:tcBorders>
              <w:top w:val="single" w:sz="18" w:space="0" w:color="FFFFFF"/>
              <w:bottom w:val="single" w:sz="18" w:space="0" w:color="FFFFFF"/>
            </w:tcBorders>
            <w:shd w:val="pct20" w:color="auto" w:fill="FFFFFF"/>
            <w:vAlign w:val="center"/>
          </w:tcPr>
          <w:p w:rsidR="00DC1B84" w:rsidRPr="006A4860" w:rsidRDefault="00DC1B84" w:rsidP="00DC1B84">
            <w:pPr>
              <w:jc w:val="center"/>
              <w:rPr>
                <w:rFonts w:ascii="Arial" w:hAnsi="Arial" w:cs="Arial"/>
                <w:bCs/>
                <w:snapToGrid w:val="0"/>
                <w:sz w:val="22"/>
                <w:szCs w:val="22"/>
                <w:lang w:val="es-ES" w:eastAsia="es-ES"/>
              </w:rPr>
            </w:pPr>
            <w:r w:rsidRPr="006A4860">
              <w:rPr>
                <w:rFonts w:ascii="Arial" w:hAnsi="Arial" w:cs="Arial"/>
                <w:bCs/>
                <w:snapToGrid w:val="0"/>
                <w:sz w:val="22"/>
                <w:szCs w:val="22"/>
                <w:lang w:val="es-ES" w:eastAsia="es-ES"/>
              </w:rPr>
              <w:t>12</w:t>
            </w:r>
          </w:p>
        </w:tc>
        <w:tc>
          <w:tcPr>
            <w:tcW w:w="708" w:type="dxa"/>
            <w:tcBorders>
              <w:top w:val="single" w:sz="18" w:space="0" w:color="FFFFFF"/>
              <w:bottom w:val="single" w:sz="18" w:space="0" w:color="FFFFFF"/>
            </w:tcBorders>
            <w:shd w:val="pct20" w:color="auto" w:fill="FFFFFF"/>
          </w:tcPr>
          <w:p w:rsidR="00DC1B84" w:rsidRPr="006A4860" w:rsidRDefault="00DC1B84" w:rsidP="00DC1B84">
            <w:pPr>
              <w:jc w:val="center"/>
              <w:rPr>
                <w:rFonts w:ascii="Arial" w:hAnsi="Arial" w:cs="Arial"/>
                <w:bCs/>
                <w:snapToGrid w:val="0"/>
                <w:sz w:val="22"/>
                <w:szCs w:val="22"/>
                <w:lang w:eastAsia="es-ES"/>
              </w:rPr>
            </w:pPr>
            <w:r w:rsidRPr="006A4860">
              <w:rPr>
                <w:rFonts w:ascii="Arial" w:hAnsi="Arial" w:cs="Arial"/>
                <w:bCs/>
                <w:snapToGrid w:val="0"/>
                <w:sz w:val="22"/>
                <w:szCs w:val="22"/>
                <w:lang w:eastAsia="es-ES"/>
              </w:rPr>
              <w:t>22</w:t>
            </w:r>
          </w:p>
        </w:tc>
      </w:tr>
      <w:tr w:rsidR="00DC1B84" w:rsidRPr="006A4860" w:rsidTr="00620325">
        <w:trPr>
          <w:trHeight w:val="341"/>
          <w:jc w:val="center"/>
        </w:trPr>
        <w:tc>
          <w:tcPr>
            <w:tcW w:w="4255" w:type="dxa"/>
            <w:tcBorders>
              <w:top w:val="single" w:sz="18" w:space="0" w:color="FFFFFF"/>
              <w:bottom w:val="nil"/>
            </w:tcBorders>
            <w:shd w:val="pct5" w:color="auto" w:fill="FFFFFF"/>
            <w:vAlign w:val="center"/>
          </w:tcPr>
          <w:p w:rsidR="00DC1B84" w:rsidRPr="006A4860" w:rsidRDefault="00DC1B84" w:rsidP="00DC1B84">
            <w:pPr>
              <w:rPr>
                <w:rFonts w:ascii="Arial" w:hAnsi="Arial" w:cs="Arial"/>
                <w:b/>
                <w:snapToGrid w:val="0"/>
                <w:sz w:val="22"/>
                <w:lang w:val="es-ES" w:eastAsia="es-ES"/>
              </w:rPr>
            </w:pPr>
            <w:r w:rsidRPr="006A4860">
              <w:rPr>
                <w:rFonts w:ascii="Arial" w:hAnsi="Arial" w:cs="Arial"/>
                <w:b/>
                <w:snapToGrid w:val="0"/>
                <w:sz w:val="22"/>
                <w:lang w:val="es-ES" w:eastAsia="es-ES"/>
              </w:rPr>
              <w:t>TOTAL</w:t>
            </w:r>
          </w:p>
        </w:tc>
        <w:tc>
          <w:tcPr>
            <w:tcW w:w="708" w:type="dxa"/>
            <w:tcBorders>
              <w:top w:val="single" w:sz="18" w:space="0" w:color="FFFFFF"/>
              <w:bottom w:val="nil"/>
            </w:tcBorders>
            <w:shd w:val="pct5" w:color="auto" w:fill="FFFFFF"/>
            <w:vAlign w:val="center"/>
          </w:tcPr>
          <w:p w:rsidR="00DC1B84" w:rsidRPr="006A4860" w:rsidRDefault="00DC1B84" w:rsidP="00DC1B84">
            <w:pPr>
              <w:jc w:val="center"/>
              <w:rPr>
                <w:rFonts w:ascii="Arial" w:hAnsi="Arial" w:cs="Arial"/>
                <w:b/>
                <w:snapToGrid w:val="0"/>
                <w:sz w:val="22"/>
                <w:lang w:val="es-ES" w:eastAsia="es-ES"/>
              </w:rPr>
            </w:pPr>
            <w:r w:rsidRPr="006A4860">
              <w:rPr>
                <w:rFonts w:ascii="Arial" w:hAnsi="Arial" w:cs="Arial"/>
                <w:b/>
                <w:snapToGrid w:val="0"/>
                <w:sz w:val="22"/>
                <w:lang w:val="es-ES" w:eastAsia="es-ES"/>
              </w:rPr>
              <w:t>99</w:t>
            </w:r>
          </w:p>
        </w:tc>
        <w:tc>
          <w:tcPr>
            <w:tcW w:w="708" w:type="dxa"/>
            <w:tcBorders>
              <w:top w:val="single" w:sz="18" w:space="0" w:color="FFFFFF"/>
              <w:bottom w:val="nil"/>
            </w:tcBorders>
            <w:shd w:val="pct5" w:color="auto" w:fill="FFFFFF"/>
            <w:vAlign w:val="center"/>
          </w:tcPr>
          <w:p w:rsidR="00DC1B84" w:rsidRPr="006A4860" w:rsidRDefault="00DC1B84" w:rsidP="00DC1B84">
            <w:pPr>
              <w:jc w:val="center"/>
              <w:rPr>
                <w:rFonts w:ascii="Arial" w:hAnsi="Arial" w:cs="Arial"/>
                <w:b/>
                <w:snapToGrid w:val="0"/>
                <w:sz w:val="22"/>
                <w:szCs w:val="22"/>
                <w:lang w:val="es-ES" w:eastAsia="es-ES"/>
              </w:rPr>
            </w:pPr>
            <w:r w:rsidRPr="006A4860">
              <w:rPr>
                <w:rFonts w:ascii="Arial" w:hAnsi="Arial" w:cs="Arial"/>
                <w:b/>
                <w:snapToGrid w:val="0"/>
                <w:sz w:val="22"/>
                <w:szCs w:val="22"/>
                <w:lang w:val="es-ES" w:eastAsia="es-ES"/>
              </w:rPr>
              <w:t>71</w:t>
            </w:r>
          </w:p>
        </w:tc>
        <w:tc>
          <w:tcPr>
            <w:tcW w:w="708" w:type="dxa"/>
            <w:tcBorders>
              <w:top w:val="single" w:sz="18" w:space="0" w:color="FFFFFF"/>
              <w:bottom w:val="nil"/>
            </w:tcBorders>
            <w:shd w:val="pct5" w:color="auto" w:fill="FFFFFF"/>
          </w:tcPr>
          <w:p w:rsidR="00DC1B84" w:rsidRPr="006A4860" w:rsidRDefault="00AC3B5E" w:rsidP="00DC1B84">
            <w:pPr>
              <w:jc w:val="center"/>
              <w:rPr>
                <w:rFonts w:ascii="Arial" w:hAnsi="Arial" w:cs="Arial"/>
                <w:b/>
                <w:snapToGrid w:val="0"/>
                <w:sz w:val="22"/>
                <w:szCs w:val="22"/>
                <w:lang w:val="es-ES" w:eastAsia="es-ES"/>
              </w:rPr>
            </w:pPr>
            <w:r w:rsidRPr="006A4860">
              <w:rPr>
                <w:rFonts w:ascii="Arial" w:hAnsi="Arial" w:cs="Arial"/>
                <w:b/>
                <w:snapToGrid w:val="0"/>
                <w:sz w:val="22"/>
                <w:szCs w:val="22"/>
                <w:lang w:val="es-ES" w:eastAsia="es-ES"/>
              </w:rPr>
              <w:t>146</w:t>
            </w:r>
          </w:p>
        </w:tc>
      </w:tr>
    </w:tbl>
    <w:p w:rsidR="00252D19" w:rsidRPr="006A4860" w:rsidRDefault="00252D19" w:rsidP="00252D19">
      <w:pPr>
        <w:rPr>
          <w:sz w:val="16"/>
          <w:szCs w:val="16"/>
        </w:rPr>
      </w:pPr>
      <w:bookmarkStart w:id="133" w:name="_Toc523800486"/>
      <w:bookmarkStart w:id="134" w:name="_Toc523800550"/>
      <w:bookmarkStart w:id="135" w:name="_Toc523800581"/>
      <w:bookmarkStart w:id="136" w:name="_Toc524407005"/>
    </w:p>
    <w:p w:rsidR="00252D19" w:rsidRPr="006A4860" w:rsidRDefault="00252D19" w:rsidP="00252D19">
      <w:pPr>
        <w:rPr>
          <w:sz w:val="16"/>
          <w:szCs w:val="16"/>
        </w:rPr>
      </w:pPr>
    </w:p>
    <w:p w:rsidR="00252D19" w:rsidRPr="006A4860" w:rsidRDefault="00252D19" w:rsidP="00252D19">
      <w:pPr>
        <w:pStyle w:val="Descripcin"/>
        <w:spacing w:after="0"/>
        <w:ind w:left="1259" w:hanging="1259"/>
        <w:rPr>
          <w:rFonts w:cs="Arial"/>
          <w:sz w:val="22"/>
        </w:rPr>
      </w:pPr>
      <w:r w:rsidRPr="006A4860">
        <w:rPr>
          <w:rFonts w:cs="Arial"/>
          <w:caps w:val="0"/>
          <w:sz w:val="22"/>
        </w:rPr>
        <w:t xml:space="preserve">TABLA </w:t>
      </w:r>
      <w:r w:rsidR="008B0F85">
        <w:rPr>
          <w:rFonts w:cs="Arial"/>
          <w:sz w:val="22"/>
        </w:rPr>
        <w:t>21</w:t>
      </w:r>
      <w:r w:rsidRPr="006A4860">
        <w:rPr>
          <w:rFonts w:cs="Arial"/>
          <w:caps w:val="0"/>
          <w:sz w:val="22"/>
        </w:rPr>
        <w:t>.-</w:t>
      </w:r>
      <w:r w:rsidRPr="006A4860">
        <w:rPr>
          <w:rFonts w:cs="Arial"/>
          <w:caps w:val="0"/>
          <w:sz w:val="22"/>
        </w:rPr>
        <w:tab/>
        <w:t>TIPOS DE RESOLUCIONES DICTADAS</w:t>
      </w:r>
      <w:bookmarkEnd w:id="133"/>
      <w:bookmarkEnd w:id="134"/>
      <w:bookmarkEnd w:id="135"/>
      <w:bookmarkEnd w:id="136"/>
      <w:r w:rsidRPr="006A4860">
        <w:rPr>
          <w:rFonts w:cs="Arial"/>
          <w:caps w:val="0"/>
          <w:sz w:val="22"/>
        </w:rPr>
        <w:t xml:space="preserve">   </w:t>
      </w:r>
    </w:p>
    <w:p w:rsidR="00252D19" w:rsidRPr="006A4860" w:rsidRDefault="00252D19" w:rsidP="00252D19">
      <w:pPr>
        <w:tabs>
          <w:tab w:val="left" w:pos="993"/>
        </w:tabs>
        <w:jc w:val="both"/>
        <w:rPr>
          <w:rFonts w:ascii="Arial" w:hAnsi="Arial" w:cs="Arial"/>
          <w:sz w:val="22"/>
        </w:rPr>
      </w:pPr>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591"/>
        <w:gridCol w:w="708"/>
        <w:gridCol w:w="708"/>
        <w:gridCol w:w="708"/>
      </w:tblGrid>
      <w:tr w:rsidR="00E75CCF" w:rsidRPr="006A4860" w:rsidTr="00AC3B5E">
        <w:trPr>
          <w:trHeight w:val="247"/>
          <w:jc w:val="center"/>
        </w:trPr>
        <w:tc>
          <w:tcPr>
            <w:tcW w:w="2591" w:type="dxa"/>
            <w:tcBorders>
              <w:top w:val="single" w:sz="18" w:space="0" w:color="FFFFFF"/>
              <w:left w:val="single" w:sz="18" w:space="0" w:color="FFFFFF"/>
              <w:bottom w:val="nil"/>
            </w:tcBorders>
            <w:shd w:val="clear" w:color="000000" w:fill="auto"/>
            <w:vAlign w:val="center"/>
          </w:tcPr>
          <w:p w:rsidR="00E75CCF" w:rsidRPr="006A4860" w:rsidRDefault="00E75CCF" w:rsidP="00E75CCF">
            <w:pPr>
              <w:jc w:val="center"/>
              <w:rPr>
                <w:rFonts w:ascii="Arial" w:hAnsi="Arial" w:cs="Arial"/>
                <w:b/>
                <w:snapToGrid w:val="0"/>
                <w:sz w:val="22"/>
                <w:lang w:val="es-ES" w:eastAsia="es-ES"/>
              </w:rPr>
            </w:pPr>
            <w:r w:rsidRPr="006A4860">
              <w:rPr>
                <w:rFonts w:ascii="Arial" w:hAnsi="Arial" w:cs="Arial"/>
                <w:b/>
                <w:snapToGrid w:val="0"/>
                <w:sz w:val="22"/>
                <w:lang w:val="es-ES" w:eastAsia="es-ES"/>
              </w:rPr>
              <w:t>TIPO DE RESOLUCIÓN</w:t>
            </w:r>
          </w:p>
        </w:tc>
        <w:tc>
          <w:tcPr>
            <w:tcW w:w="708" w:type="dxa"/>
            <w:tcBorders>
              <w:top w:val="nil"/>
              <w:bottom w:val="nil"/>
            </w:tcBorders>
            <w:shd w:val="pct20" w:color="000000" w:fill="FFFFFF"/>
            <w:vAlign w:val="center"/>
          </w:tcPr>
          <w:p w:rsidR="00E75CCF" w:rsidRPr="006A4860" w:rsidRDefault="00E75CCF" w:rsidP="00E75CCF">
            <w:pPr>
              <w:jc w:val="center"/>
              <w:rPr>
                <w:rFonts w:ascii="Arial" w:hAnsi="Arial" w:cs="Arial"/>
                <w:b/>
                <w:snapToGrid w:val="0"/>
                <w:sz w:val="22"/>
                <w:lang w:val="es-ES" w:eastAsia="es-ES"/>
              </w:rPr>
            </w:pPr>
            <w:r w:rsidRPr="006A4860">
              <w:rPr>
                <w:rFonts w:ascii="Arial" w:hAnsi="Arial" w:cs="Arial"/>
                <w:b/>
                <w:snapToGrid w:val="0"/>
                <w:sz w:val="22"/>
                <w:lang w:val="es-ES" w:eastAsia="es-ES"/>
              </w:rPr>
              <w:t>2016</w:t>
            </w:r>
          </w:p>
        </w:tc>
        <w:tc>
          <w:tcPr>
            <w:tcW w:w="708" w:type="dxa"/>
            <w:tcBorders>
              <w:top w:val="nil"/>
              <w:bottom w:val="nil"/>
            </w:tcBorders>
            <w:shd w:val="pct20" w:color="000000" w:fill="FFFFFF"/>
            <w:vAlign w:val="center"/>
          </w:tcPr>
          <w:p w:rsidR="00E75CCF" w:rsidRPr="006A4860" w:rsidRDefault="00E75CCF" w:rsidP="00E75CCF">
            <w:pPr>
              <w:jc w:val="center"/>
              <w:rPr>
                <w:rFonts w:ascii="Arial" w:hAnsi="Arial" w:cs="Arial"/>
                <w:b/>
                <w:snapToGrid w:val="0"/>
                <w:sz w:val="22"/>
                <w:szCs w:val="22"/>
                <w:lang w:val="es-ES" w:eastAsia="es-ES"/>
              </w:rPr>
            </w:pPr>
            <w:r w:rsidRPr="006A4860">
              <w:rPr>
                <w:rFonts w:ascii="Arial" w:hAnsi="Arial" w:cs="Arial"/>
                <w:b/>
                <w:snapToGrid w:val="0"/>
                <w:sz w:val="22"/>
                <w:szCs w:val="22"/>
                <w:lang w:val="es-ES" w:eastAsia="es-ES"/>
              </w:rPr>
              <w:t>2017</w:t>
            </w:r>
          </w:p>
        </w:tc>
        <w:tc>
          <w:tcPr>
            <w:tcW w:w="708" w:type="dxa"/>
            <w:tcBorders>
              <w:top w:val="nil"/>
              <w:bottom w:val="nil"/>
            </w:tcBorders>
            <w:shd w:val="pct20" w:color="000000" w:fill="FFFFFF"/>
          </w:tcPr>
          <w:p w:rsidR="00E75CCF" w:rsidRPr="006A4860" w:rsidRDefault="00E75CCF" w:rsidP="00E75CCF">
            <w:pPr>
              <w:jc w:val="center"/>
              <w:rPr>
                <w:rFonts w:ascii="Arial" w:hAnsi="Arial" w:cs="Arial"/>
                <w:b/>
                <w:snapToGrid w:val="0"/>
                <w:sz w:val="22"/>
                <w:szCs w:val="22"/>
                <w:lang w:eastAsia="es-ES"/>
              </w:rPr>
            </w:pPr>
            <w:r w:rsidRPr="006A4860">
              <w:rPr>
                <w:rFonts w:ascii="Arial" w:hAnsi="Arial" w:cs="Arial"/>
                <w:b/>
                <w:snapToGrid w:val="0"/>
                <w:sz w:val="22"/>
                <w:szCs w:val="22"/>
                <w:lang w:eastAsia="es-ES"/>
              </w:rPr>
              <w:t>2018</w:t>
            </w:r>
          </w:p>
        </w:tc>
      </w:tr>
      <w:tr w:rsidR="00E75CCF" w:rsidRPr="006A4860" w:rsidTr="00AC3B5E">
        <w:trPr>
          <w:trHeight w:val="247"/>
          <w:jc w:val="center"/>
        </w:trPr>
        <w:tc>
          <w:tcPr>
            <w:tcW w:w="2591" w:type="dxa"/>
            <w:tcBorders>
              <w:top w:val="single" w:sz="18" w:space="0" w:color="FFFFFF"/>
              <w:bottom w:val="nil"/>
            </w:tcBorders>
            <w:shd w:val="pct5" w:color="000000" w:fill="FFFFFF"/>
            <w:vAlign w:val="center"/>
          </w:tcPr>
          <w:p w:rsidR="00E75CCF" w:rsidRPr="006A4860" w:rsidRDefault="00E75CCF" w:rsidP="00E75CCF">
            <w:pPr>
              <w:pStyle w:val="Encabezado"/>
              <w:tabs>
                <w:tab w:val="clear" w:pos="4252"/>
                <w:tab w:val="clear" w:pos="8504"/>
              </w:tabs>
              <w:rPr>
                <w:rFonts w:ascii="Arial" w:hAnsi="Arial" w:cs="Arial"/>
                <w:snapToGrid w:val="0"/>
                <w:sz w:val="22"/>
                <w:lang w:val="es-ES" w:eastAsia="es-ES"/>
              </w:rPr>
            </w:pPr>
            <w:r w:rsidRPr="006A4860">
              <w:rPr>
                <w:rFonts w:ascii="Arial" w:hAnsi="Arial" w:cs="Arial"/>
                <w:snapToGrid w:val="0"/>
                <w:sz w:val="22"/>
                <w:lang w:val="es-ES" w:eastAsia="es-ES"/>
              </w:rPr>
              <w:t>Autorizaciones</w:t>
            </w:r>
          </w:p>
        </w:tc>
        <w:tc>
          <w:tcPr>
            <w:tcW w:w="708" w:type="dxa"/>
            <w:tcBorders>
              <w:top w:val="single" w:sz="18" w:space="0" w:color="FFFFFF"/>
              <w:bottom w:val="nil"/>
            </w:tcBorders>
            <w:shd w:val="pct5" w:color="000000" w:fill="FFFFFF"/>
            <w:vAlign w:val="center"/>
          </w:tcPr>
          <w:p w:rsidR="00E75CCF" w:rsidRPr="006A4860" w:rsidRDefault="00E75CCF" w:rsidP="00E75CCF">
            <w:pPr>
              <w:jc w:val="center"/>
              <w:rPr>
                <w:rFonts w:ascii="Arial" w:hAnsi="Arial" w:cs="Arial"/>
                <w:snapToGrid w:val="0"/>
                <w:sz w:val="22"/>
                <w:lang w:val="es-ES" w:eastAsia="es-ES"/>
              </w:rPr>
            </w:pPr>
            <w:r w:rsidRPr="006A4860">
              <w:rPr>
                <w:rFonts w:ascii="Arial" w:hAnsi="Arial" w:cs="Arial"/>
                <w:snapToGrid w:val="0"/>
                <w:sz w:val="22"/>
                <w:lang w:val="es-ES" w:eastAsia="es-ES"/>
              </w:rPr>
              <w:t>27</w:t>
            </w:r>
          </w:p>
        </w:tc>
        <w:tc>
          <w:tcPr>
            <w:tcW w:w="708" w:type="dxa"/>
            <w:tcBorders>
              <w:top w:val="single" w:sz="18" w:space="0" w:color="FFFFFF"/>
              <w:bottom w:val="nil"/>
            </w:tcBorders>
            <w:shd w:val="pct5" w:color="000000" w:fill="FFFFFF"/>
            <w:vAlign w:val="center"/>
          </w:tcPr>
          <w:p w:rsidR="00E75CCF" w:rsidRPr="006A4860" w:rsidRDefault="00E75CCF" w:rsidP="00E75CCF">
            <w:pPr>
              <w:jc w:val="center"/>
              <w:rPr>
                <w:rFonts w:ascii="Arial" w:hAnsi="Arial" w:cs="Arial"/>
                <w:snapToGrid w:val="0"/>
                <w:sz w:val="22"/>
                <w:szCs w:val="22"/>
                <w:lang w:val="es-ES" w:eastAsia="es-ES"/>
              </w:rPr>
            </w:pPr>
            <w:r w:rsidRPr="006A4860">
              <w:rPr>
                <w:rFonts w:ascii="Arial" w:hAnsi="Arial" w:cs="Arial"/>
                <w:snapToGrid w:val="0"/>
                <w:sz w:val="22"/>
                <w:szCs w:val="22"/>
                <w:lang w:val="es-ES" w:eastAsia="es-ES"/>
              </w:rPr>
              <w:t>28</w:t>
            </w:r>
          </w:p>
        </w:tc>
        <w:tc>
          <w:tcPr>
            <w:tcW w:w="708" w:type="dxa"/>
            <w:tcBorders>
              <w:top w:val="single" w:sz="18" w:space="0" w:color="FFFFFF"/>
              <w:bottom w:val="nil"/>
            </w:tcBorders>
            <w:shd w:val="pct5" w:color="000000" w:fill="FFFFFF"/>
          </w:tcPr>
          <w:p w:rsidR="00E75CCF" w:rsidRPr="006A4860" w:rsidRDefault="00AC3B5E" w:rsidP="00E75CCF">
            <w:pPr>
              <w:jc w:val="center"/>
              <w:rPr>
                <w:rFonts w:ascii="Arial" w:hAnsi="Arial" w:cs="Arial"/>
                <w:snapToGrid w:val="0"/>
                <w:sz w:val="22"/>
                <w:szCs w:val="22"/>
                <w:lang w:eastAsia="es-ES"/>
              </w:rPr>
            </w:pPr>
            <w:r w:rsidRPr="006A4860">
              <w:rPr>
                <w:rFonts w:ascii="Arial" w:hAnsi="Arial" w:cs="Arial"/>
                <w:snapToGrid w:val="0"/>
                <w:sz w:val="22"/>
                <w:szCs w:val="22"/>
                <w:lang w:eastAsia="es-ES"/>
              </w:rPr>
              <w:t>7</w:t>
            </w:r>
            <w:r w:rsidR="00E75CCF" w:rsidRPr="006A4860">
              <w:rPr>
                <w:rFonts w:ascii="Arial" w:hAnsi="Arial" w:cs="Arial"/>
                <w:snapToGrid w:val="0"/>
                <w:sz w:val="22"/>
                <w:szCs w:val="22"/>
                <w:lang w:eastAsia="es-ES"/>
              </w:rPr>
              <w:t>3</w:t>
            </w:r>
          </w:p>
        </w:tc>
      </w:tr>
      <w:tr w:rsidR="00E75CCF" w:rsidRPr="006A4860" w:rsidTr="00AC3B5E">
        <w:trPr>
          <w:trHeight w:val="247"/>
          <w:jc w:val="center"/>
        </w:trPr>
        <w:tc>
          <w:tcPr>
            <w:tcW w:w="2591" w:type="dxa"/>
            <w:tcBorders>
              <w:top w:val="single" w:sz="18" w:space="0" w:color="FFFFFF"/>
              <w:bottom w:val="nil"/>
            </w:tcBorders>
            <w:shd w:val="pct20" w:color="000000" w:fill="FFFFFF"/>
            <w:vAlign w:val="center"/>
          </w:tcPr>
          <w:p w:rsidR="00E75CCF" w:rsidRPr="006A4860" w:rsidRDefault="00E75CCF" w:rsidP="00E75CCF">
            <w:pPr>
              <w:rPr>
                <w:rFonts w:ascii="Arial" w:hAnsi="Arial" w:cs="Arial"/>
                <w:snapToGrid w:val="0"/>
                <w:sz w:val="22"/>
                <w:lang w:val="es-ES" w:eastAsia="es-ES"/>
              </w:rPr>
            </w:pPr>
            <w:r w:rsidRPr="006A4860">
              <w:rPr>
                <w:rFonts w:ascii="Arial" w:hAnsi="Arial" w:cs="Arial"/>
                <w:snapToGrid w:val="0"/>
                <w:sz w:val="22"/>
                <w:lang w:val="es-ES" w:eastAsia="es-ES"/>
              </w:rPr>
              <w:t>Denegaciones</w:t>
            </w:r>
          </w:p>
        </w:tc>
        <w:tc>
          <w:tcPr>
            <w:tcW w:w="708" w:type="dxa"/>
            <w:tcBorders>
              <w:top w:val="single" w:sz="18" w:space="0" w:color="FFFFFF"/>
              <w:bottom w:val="nil"/>
            </w:tcBorders>
            <w:shd w:val="pct20" w:color="000000" w:fill="FFFFFF"/>
            <w:vAlign w:val="center"/>
          </w:tcPr>
          <w:p w:rsidR="00E75CCF" w:rsidRPr="006A4860" w:rsidRDefault="00E75CCF" w:rsidP="00E75CCF">
            <w:pPr>
              <w:jc w:val="center"/>
              <w:rPr>
                <w:rFonts w:ascii="Arial" w:hAnsi="Arial" w:cs="Arial"/>
                <w:snapToGrid w:val="0"/>
                <w:sz w:val="22"/>
                <w:lang w:val="es-ES" w:eastAsia="es-ES"/>
              </w:rPr>
            </w:pPr>
            <w:r w:rsidRPr="006A4860">
              <w:rPr>
                <w:rFonts w:ascii="Arial" w:hAnsi="Arial" w:cs="Arial"/>
                <w:snapToGrid w:val="0"/>
                <w:sz w:val="22"/>
                <w:lang w:val="es-ES" w:eastAsia="es-ES"/>
              </w:rPr>
              <w:t>0</w:t>
            </w:r>
          </w:p>
        </w:tc>
        <w:tc>
          <w:tcPr>
            <w:tcW w:w="708" w:type="dxa"/>
            <w:tcBorders>
              <w:top w:val="single" w:sz="18" w:space="0" w:color="FFFFFF"/>
              <w:bottom w:val="nil"/>
            </w:tcBorders>
            <w:shd w:val="pct20" w:color="000000" w:fill="FFFFFF"/>
            <w:vAlign w:val="center"/>
          </w:tcPr>
          <w:p w:rsidR="00E75CCF" w:rsidRPr="006A4860" w:rsidRDefault="00E75CCF" w:rsidP="00E75CCF">
            <w:pPr>
              <w:jc w:val="center"/>
              <w:rPr>
                <w:rFonts w:ascii="Arial" w:hAnsi="Arial" w:cs="Arial"/>
                <w:snapToGrid w:val="0"/>
                <w:sz w:val="22"/>
                <w:szCs w:val="22"/>
                <w:lang w:val="es-ES" w:eastAsia="es-ES"/>
              </w:rPr>
            </w:pPr>
            <w:r w:rsidRPr="006A4860">
              <w:rPr>
                <w:rFonts w:ascii="Arial" w:hAnsi="Arial" w:cs="Arial"/>
                <w:snapToGrid w:val="0"/>
                <w:sz w:val="22"/>
                <w:szCs w:val="22"/>
                <w:lang w:val="es-ES" w:eastAsia="es-ES"/>
              </w:rPr>
              <w:t>1</w:t>
            </w:r>
          </w:p>
        </w:tc>
        <w:tc>
          <w:tcPr>
            <w:tcW w:w="708" w:type="dxa"/>
            <w:tcBorders>
              <w:top w:val="single" w:sz="18" w:space="0" w:color="FFFFFF"/>
              <w:bottom w:val="nil"/>
            </w:tcBorders>
            <w:shd w:val="pct20" w:color="000000" w:fill="FFFFFF"/>
          </w:tcPr>
          <w:p w:rsidR="00E75CCF" w:rsidRPr="006A4860" w:rsidRDefault="00AC3B5E" w:rsidP="00E75CCF">
            <w:pPr>
              <w:jc w:val="center"/>
              <w:rPr>
                <w:rFonts w:ascii="Arial" w:hAnsi="Arial" w:cs="Arial"/>
                <w:snapToGrid w:val="0"/>
                <w:sz w:val="22"/>
                <w:szCs w:val="22"/>
                <w:lang w:eastAsia="es-ES"/>
              </w:rPr>
            </w:pPr>
            <w:r w:rsidRPr="006A4860">
              <w:rPr>
                <w:rFonts w:ascii="Arial" w:hAnsi="Arial" w:cs="Arial"/>
                <w:snapToGrid w:val="0"/>
                <w:sz w:val="22"/>
                <w:szCs w:val="22"/>
                <w:lang w:eastAsia="es-ES"/>
              </w:rPr>
              <w:t>1</w:t>
            </w:r>
          </w:p>
        </w:tc>
      </w:tr>
      <w:tr w:rsidR="00E75CCF" w:rsidRPr="006A4860" w:rsidTr="00AC3B5E">
        <w:trPr>
          <w:trHeight w:val="247"/>
          <w:jc w:val="center"/>
        </w:trPr>
        <w:tc>
          <w:tcPr>
            <w:tcW w:w="2591" w:type="dxa"/>
            <w:tcBorders>
              <w:top w:val="single" w:sz="18" w:space="0" w:color="FFFFFF"/>
              <w:bottom w:val="nil"/>
            </w:tcBorders>
            <w:shd w:val="pct5" w:color="000000" w:fill="FFFFFF"/>
            <w:vAlign w:val="center"/>
          </w:tcPr>
          <w:p w:rsidR="00E75CCF" w:rsidRPr="006A4860" w:rsidRDefault="00E75CCF" w:rsidP="00E75CCF">
            <w:pPr>
              <w:rPr>
                <w:rFonts w:ascii="Arial" w:hAnsi="Arial" w:cs="Arial"/>
                <w:snapToGrid w:val="0"/>
                <w:sz w:val="22"/>
                <w:lang w:val="es-ES" w:eastAsia="es-ES"/>
              </w:rPr>
            </w:pPr>
            <w:r w:rsidRPr="006A4860">
              <w:rPr>
                <w:rFonts w:ascii="Arial" w:hAnsi="Arial" w:cs="Arial"/>
                <w:snapToGrid w:val="0"/>
                <w:sz w:val="22"/>
                <w:lang w:val="es-ES" w:eastAsia="es-ES"/>
              </w:rPr>
              <w:t>Desistimientos</w:t>
            </w:r>
          </w:p>
        </w:tc>
        <w:tc>
          <w:tcPr>
            <w:tcW w:w="708" w:type="dxa"/>
            <w:tcBorders>
              <w:top w:val="single" w:sz="18" w:space="0" w:color="FFFFFF"/>
              <w:bottom w:val="nil"/>
            </w:tcBorders>
            <w:shd w:val="pct5" w:color="000000" w:fill="FFFFFF"/>
            <w:vAlign w:val="center"/>
          </w:tcPr>
          <w:p w:rsidR="00E75CCF" w:rsidRPr="006A4860" w:rsidRDefault="00E75CCF" w:rsidP="00E75CCF">
            <w:pPr>
              <w:jc w:val="center"/>
              <w:rPr>
                <w:rFonts w:ascii="Arial" w:hAnsi="Arial" w:cs="Arial"/>
                <w:snapToGrid w:val="0"/>
                <w:sz w:val="22"/>
                <w:lang w:val="es-ES" w:eastAsia="es-ES"/>
              </w:rPr>
            </w:pPr>
            <w:r w:rsidRPr="006A4860">
              <w:rPr>
                <w:rFonts w:ascii="Arial" w:hAnsi="Arial" w:cs="Arial"/>
                <w:snapToGrid w:val="0"/>
                <w:sz w:val="22"/>
                <w:lang w:val="es-ES" w:eastAsia="es-ES"/>
              </w:rPr>
              <w:t>3</w:t>
            </w:r>
          </w:p>
        </w:tc>
        <w:tc>
          <w:tcPr>
            <w:tcW w:w="708" w:type="dxa"/>
            <w:tcBorders>
              <w:top w:val="single" w:sz="18" w:space="0" w:color="FFFFFF"/>
              <w:bottom w:val="nil"/>
            </w:tcBorders>
            <w:shd w:val="pct5" w:color="000000" w:fill="FFFFFF"/>
            <w:vAlign w:val="center"/>
          </w:tcPr>
          <w:p w:rsidR="00E75CCF" w:rsidRPr="006A4860" w:rsidRDefault="00E75CCF" w:rsidP="00E75CCF">
            <w:pPr>
              <w:jc w:val="center"/>
              <w:rPr>
                <w:rFonts w:ascii="Arial" w:hAnsi="Arial" w:cs="Arial"/>
                <w:snapToGrid w:val="0"/>
                <w:sz w:val="22"/>
                <w:szCs w:val="22"/>
                <w:lang w:val="es-ES" w:eastAsia="es-ES"/>
              </w:rPr>
            </w:pPr>
            <w:r w:rsidRPr="006A4860">
              <w:rPr>
                <w:rFonts w:ascii="Arial" w:hAnsi="Arial" w:cs="Arial"/>
                <w:snapToGrid w:val="0"/>
                <w:sz w:val="22"/>
                <w:szCs w:val="22"/>
                <w:lang w:val="es-ES" w:eastAsia="es-ES"/>
              </w:rPr>
              <w:t>3</w:t>
            </w:r>
          </w:p>
        </w:tc>
        <w:tc>
          <w:tcPr>
            <w:tcW w:w="708" w:type="dxa"/>
            <w:tcBorders>
              <w:top w:val="single" w:sz="18" w:space="0" w:color="FFFFFF"/>
              <w:bottom w:val="nil"/>
            </w:tcBorders>
            <w:shd w:val="pct5" w:color="000000" w:fill="FFFFFF"/>
          </w:tcPr>
          <w:p w:rsidR="00E75CCF" w:rsidRPr="006A4860" w:rsidRDefault="00AC3B5E" w:rsidP="00E75CCF">
            <w:pPr>
              <w:jc w:val="center"/>
              <w:rPr>
                <w:rFonts w:ascii="Arial" w:hAnsi="Arial" w:cs="Arial"/>
                <w:snapToGrid w:val="0"/>
                <w:sz w:val="22"/>
                <w:szCs w:val="22"/>
                <w:lang w:eastAsia="es-ES"/>
              </w:rPr>
            </w:pPr>
            <w:r w:rsidRPr="006A4860">
              <w:rPr>
                <w:rFonts w:ascii="Arial" w:hAnsi="Arial" w:cs="Arial"/>
                <w:snapToGrid w:val="0"/>
                <w:sz w:val="22"/>
                <w:szCs w:val="22"/>
                <w:lang w:eastAsia="es-ES"/>
              </w:rPr>
              <w:t>3</w:t>
            </w:r>
          </w:p>
        </w:tc>
      </w:tr>
      <w:tr w:rsidR="00E75CCF" w:rsidRPr="006A4860" w:rsidTr="00AC3B5E">
        <w:trPr>
          <w:trHeight w:val="247"/>
          <w:jc w:val="center"/>
        </w:trPr>
        <w:tc>
          <w:tcPr>
            <w:tcW w:w="2591" w:type="dxa"/>
            <w:tcBorders>
              <w:top w:val="single" w:sz="18" w:space="0" w:color="FFFFFF"/>
              <w:bottom w:val="nil"/>
            </w:tcBorders>
            <w:shd w:val="pct20" w:color="000000" w:fill="FFFFFF"/>
            <w:vAlign w:val="center"/>
          </w:tcPr>
          <w:p w:rsidR="00E75CCF" w:rsidRPr="006A4860" w:rsidRDefault="00E75CCF" w:rsidP="00E75CCF">
            <w:pPr>
              <w:rPr>
                <w:rFonts w:ascii="Arial" w:hAnsi="Arial" w:cs="Arial"/>
                <w:snapToGrid w:val="0"/>
                <w:sz w:val="22"/>
                <w:lang w:val="es-ES" w:eastAsia="es-ES"/>
              </w:rPr>
            </w:pPr>
            <w:r w:rsidRPr="006A4860">
              <w:rPr>
                <w:rFonts w:ascii="Arial" w:hAnsi="Arial" w:cs="Arial"/>
                <w:snapToGrid w:val="0"/>
                <w:sz w:val="22"/>
                <w:lang w:val="es-ES" w:eastAsia="es-ES"/>
              </w:rPr>
              <w:t>Archivo de actuaciones</w:t>
            </w:r>
          </w:p>
        </w:tc>
        <w:tc>
          <w:tcPr>
            <w:tcW w:w="708" w:type="dxa"/>
            <w:tcBorders>
              <w:top w:val="single" w:sz="18" w:space="0" w:color="FFFFFF"/>
              <w:bottom w:val="nil"/>
            </w:tcBorders>
            <w:shd w:val="pct20" w:color="000000" w:fill="FFFFFF"/>
            <w:vAlign w:val="center"/>
          </w:tcPr>
          <w:p w:rsidR="00E75CCF" w:rsidRPr="006A4860" w:rsidRDefault="00E75CCF" w:rsidP="00E75CCF">
            <w:pPr>
              <w:jc w:val="center"/>
              <w:rPr>
                <w:rFonts w:ascii="Arial" w:hAnsi="Arial" w:cs="Arial"/>
                <w:snapToGrid w:val="0"/>
                <w:sz w:val="22"/>
                <w:lang w:val="es-ES" w:eastAsia="es-ES"/>
              </w:rPr>
            </w:pPr>
            <w:r w:rsidRPr="006A4860">
              <w:rPr>
                <w:rFonts w:ascii="Arial" w:hAnsi="Arial" w:cs="Arial"/>
                <w:snapToGrid w:val="0"/>
                <w:sz w:val="22"/>
                <w:lang w:val="es-ES" w:eastAsia="es-ES"/>
              </w:rPr>
              <w:t>1</w:t>
            </w:r>
          </w:p>
        </w:tc>
        <w:tc>
          <w:tcPr>
            <w:tcW w:w="708" w:type="dxa"/>
            <w:tcBorders>
              <w:top w:val="single" w:sz="18" w:space="0" w:color="FFFFFF"/>
              <w:bottom w:val="nil"/>
            </w:tcBorders>
            <w:shd w:val="pct20" w:color="000000" w:fill="FFFFFF"/>
            <w:vAlign w:val="center"/>
          </w:tcPr>
          <w:p w:rsidR="00E75CCF" w:rsidRPr="006A4860" w:rsidRDefault="00E75CCF" w:rsidP="00E75CCF">
            <w:pPr>
              <w:jc w:val="center"/>
              <w:rPr>
                <w:rFonts w:ascii="Arial" w:hAnsi="Arial" w:cs="Arial"/>
                <w:snapToGrid w:val="0"/>
                <w:sz w:val="22"/>
                <w:szCs w:val="22"/>
                <w:lang w:val="es-ES" w:eastAsia="es-ES"/>
              </w:rPr>
            </w:pPr>
            <w:r w:rsidRPr="006A4860">
              <w:rPr>
                <w:rFonts w:ascii="Arial" w:hAnsi="Arial" w:cs="Arial"/>
                <w:snapToGrid w:val="0"/>
                <w:sz w:val="22"/>
                <w:szCs w:val="22"/>
                <w:lang w:val="es-ES" w:eastAsia="es-ES"/>
              </w:rPr>
              <w:t>5</w:t>
            </w:r>
          </w:p>
        </w:tc>
        <w:tc>
          <w:tcPr>
            <w:tcW w:w="708" w:type="dxa"/>
            <w:tcBorders>
              <w:top w:val="single" w:sz="18" w:space="0" w:color="FFFFFF"/>
              <w:bottom w:val="nil"/>
            </w:tcBorders>
            <w:shd w:val="pct20" w:color="000000" w:fill="FFFFFF"/>
          </w:tcPr>
          <w:p w:rsidR="00E75CCF" w:rsidRPr="006A4860" w:rsidRDefault="00AC3B5E" w:rsidP="00E75CCF">
            <w:pPr>
              <w:jc w:val="center"/>
              <w:rPr>
                <w:rFonts w:ascii="Arial" w:hAnsi="Arial" w:cs="Arial"/>
                <w:snapToGrid w:val="0"/>
                <w:sz w:val="22"/>
                <w:szCs w:val="22"/>
                <w:lang w:eastAsia="es-ES"/>
              </w:rPr>
            </w:pPr>
            <w:r w:rsidRPr="006A4860">
              <w:rPr>
                <w:rFonts w:ascii="Arial" w:hAnsi="Arial" w:cs="Arial"/>
                <w:snapToGrid w:val="0"/>
                <w:sz w:val="22"/>
                <w:szCs w:val="22"/>
                <w:lang w:eastAsia="es-ES"/>
              </w:rPr>
              <w:t>8</w:t>
            </w:r>
          </w:p>
        </w:tc>
      </w:tr>
      <w:tr w:rsidR="00E75CCF" w:rsidRPr="006A4860" w:rsidTr="00AC3B5E">
        <w:trPr>
          <w:trHeight w:val="247"/>
          <w:jc w:val="center"/>
        </w:trPr>
        <w:tc>
          <w:tcPr>
            <w:tcW w:w="2591" w:type="dxa"/>
            <w:tcBorders>
              <w:top w:val="single" w:sz="18" w:space="0" w:color="FFFFFF"/>
              <w:bottom w:val="nil"/>
            </w:tcBorders>
            <w:shd w:val="pct5" w:color="auto" w:fill="FFFFFF"/>
            <w:vAlign w:val="center"/>
          </w:tcPr>
          <w:p w:rsidR="00E75CCF" w:rsidRPr="006A4860" w:rsidRDefault="00E75CCF" w:rsidP="00E75CCF">
            <w:pPr>
              <w:rPr>
                <w:rFonts w:ascii="Arial" w:hAnsi="Arial" w:cs="Arial"/>
                <w:snapToGrid w:val="0"/>
                <w:sz w:val="22"/>
                <w:lang w:val="es-ES" w:eastAsia="es-ES"/>
              </w:rPr>
            </w:pPr>
            <w:r w:rsidRPr="006A4860">
              <w:rPr>
                <w:rFonts w:ascii="Arial" w:hAnsi="Arial" w:cs="Arial"/>
                <w:snapToGrid w:val="0"/>
                <w:sz w:val="22"/>
                <w:lang w:val="es-ES" w:eastAsia="es-ES"/>
              </w:rPr>
              <w:t>Otras resoluciones</w:t>
            </w:r>
          </w:p>
        </w:tc>
        <w:tc>
          <w:tcPr>
            <w:tcW w:w="708" w:type="dxa"/>
            <w:tcBorders>
              <w:top w:val="single" w:sz="18" w:space="0" w:color="FFFFFF"/>
              <w:bottom w:val="nil"/>
            </w:tcBorders>
            <w:shd w:val="pct5" w:color="auto" w:fill="FFFFFF"/>
            <w:vAlign w:val="center"/>
          </w:tcPr>
          <w:p w:rsidR="00E75CCF" w:rsidRPr="006A4860" w:rsidRDefault="00E75CCF" w:rsidP="00E75CCF">
            <w:pPr>
              <w:jc w:val="center"/>
              <w:rPr>
                <w:rFonts w:ascii="Arial" w:hAnsi="Arial" w:cs="Arial"/>
                <w:snapToGrid w:val="0"/>
                <w:sz w:val="22"/>
                <w:lang w:val="es-ES" w:eastAsia="es-ES"/>
              </w:rPr>
            </w:pPr>
            <w:r w:rsidRPr="006A4860">
              <w:rPr>
                <w:rFonts w:ascii="Arial" w:hAnsi="Arial" w:cs="Arial"/>
                <w:snapToGrid w:val="0"/>
                <w:sz w:val="22"/>
                <w:lang w:val="es-ES" w:eastAsia="es-ES"/>
              </w:rPr>
              <w:t>74</w:t>
            </w:r>
          </w:p>
        </w:tc>
        <w:tc>
          <w:tcPr>
            <w:tcW w:w="708" w:type="dxa"/>
            <w:tcBorders>
              <w:top w:val="single" w:sz="18" w:space="0" w:color="FFFFFF"/>
              <w:bottom w:val="nil"/>
            </w:tcBorders>
            <w:shd w:val="pct5" w:color="auto" w:fill="FFFFFF"/>
            <w:vAlign w:val="center"/>
          </w:tcPr>
          <w:p w:rsidR="00E75CCF" w:rsidRPr="006A4860" w:rsidRDefault="00E75CCF" w:rsidP="00E75CCF">
            <w:pPr>
              <w:jc w:val="center"/>
              <w:rPr>
                <w:rFonts w:ascii="Arial" w:hAnsi="Arial" w:cs="Arial"/>
                <w:snapToGrid w:val="0"/>
                <w:sz w:val="22"/>
                <w:szCs w:val="22"/>
                <w:lang w:val="es-ES" w:eastAsia="es-ES"/>
              </w:rPr>
            </w:pPr>
            <w:r w:rsidRPr="006A4860">
              <w:rPr>
                <w:rFonts w:ascii="Arial" w:hAnsi="Arial" w:cs="Arial"/>
                <w:snapToGrid w:val="0"/>
                <w:sz w:val="22"/>
                <w:szCs w:val="22"/>
                <w:lang w:val="es-ES" w:eastAsia="es-ES"/>
              </w:rPr>
              <w:t>36</w:t>
            </w:r>
          </w:p>
        </w:tc>
        <w:tc>
          <w:tcPr>
            <w:tcW w:w="708" w:type="dxa"/>
            <w:tcBorders>
              <w:top w:val="single" w:sz="18" w:space="0" w:color="FFFFFF"/>
              <w:bottom w:val="nil"/>
            </w:tcBorders>
            <w:shd w:val="pct5" w:color="auto" w:fill="FFFFFF"/>
          </w:tcPr>
          <w:p w:rsidR="00E75CCF" w:rsidRPr="006A4860" w:rsidRDefault="00AC3B5E" w:rsidP="00E75CCF">
            <w:pPr>
              <w:jc w:val="center"/>
              <w:rPr>
                <w:rFonts w:ascii="Arial" w:hAnsi="Arial" w:cs="Arial"/>
                <w:snapToGrid w:val="0"/>
                <w:sz w:val="22"/>
                <w:szCs w:val="22"/>
                <w:lang w:eastAsia="es-ES"/>
              </w:rPr>
            </w:pPr>
            <w:r w:rsidRPr="006A4860">
              <w:rPr>
                <w:rFonts w:ascii="Arial" w:hAnsi="Arial" w:cs="Arial"/>
                <w:snapToGrid w:val="0"/>
                <w:sz w:val="22"/>
                <w:szCs w:val="22"/>
                <w:lang w:eastAsia="es-ES"/>
              </w:rPr>
              <w:t>6</w:t>
            </w:r>
            <w:r w:rsidR="00E75CCF" w:rsidRPr="006A4860">
              <w:rPr>
                <w:rFonts w:ascii="Arial" w:hAnsi="Arial" w:cs="Arial"/>
                <w:snapToGrid w:val="0"/>
                <w:sz w:val="22"/>
                <w:szCs w:val="22"/>
                <w:lang w:eastAsia="es-ES"/>
              </w:rPr>
              <w:t>1</w:t>
            </w:r>
          </w:p>
        </w:tc>
      </w:tr>
      <w:tr w:rsidR="00E75CCF" w:rsidRPr="006A4860" w:rsidTr="00AC3B5E">
        <w:trPr>
          <w:trHeight w:val="327"/>
          <w:jc w:val="center"/>
        </w:trPr>
        <w:tc>
          <w:tcPr>
            <w:tcW w:w="2591" w:type="dxa"/>
            <w:tcBorders>
              <w:top w:val="single" w:sz="18" w:space="0" w:color="FFFFFF"/>
              <w:bottom w:val="nil"/>
            </w:tcBorders>
            <w:shd w:val="pct20" w:color="auto" w:fill="FFFFFF"/>
            <w:vAlign w:val="center"/>
          </w:tcPr>
          <w:p w:rsidR="00E75CCF" w:rsidRPr="006A4860" w:rsidRDefault="00E75CCF" w:rsidP="00E75CCF">
            <w:pPr>
              <w:rPr>
                <w:rFonts w:ascii="Arial" w:hAnsi="Arial" w:cs="Arial"/>
                <w:b/>
                <w:snapToGrid w:val="0"/>
                <w:sz w:val="22"/>
                <w:lang w:val="es-ES" w:eastAsia="es-ES"/>
              </w:rPr>
            </w:pPr>
            <w:r w:rsidRPr="006A4860">
              <w:rPr>
                <w:rFonts w:ascii="Arial" w:hAnsi="Arial" w:cs="Arial"/>
                <w:b/>
                <w:snapToGrid w:val="0"/>
                <w:sz w:val="22"/>
                <w:lang w:val="es-ES" w:eastAsia="es-ES"/>
              </w:rPr>
              <w:t>TOTAL</w:t>
            </w:r>
          </w:p>
        </w:tc>
        <w:tc>
          <w:tcPr>
            <w:tcW w:w="708" w:type="dxa"/>
            <w:tcBorders>
              <w:top w:val="single" w:sz="18" w:space="0" w:color="FFFFFF"/>
              <w:bottom w:val="nil"/>
            </w:tcBorders>
            <w:shd w:val="pct20" w:color="auto" w:fill="FFFFFF"/>
            <w:vAlign w:val="center"/>
          </w:tcPr>
          <w:p w:rsidR="00E75CCF" w:rsidRPr="006A4860" w:rsidRDefault="00E75CCF" w:rsidP="00E75CCF">
            <w:pPr>
              <w:jc w:val="center"/>
              <w:rPr>
                <w:rFonts w:ascii="Arial" w:hAnsi="Arial" w:cs="Arial"/>
                <w:b/>
              </w:rPr>
            </w:pPr>
            <w:r w:rsidRPr="006A4860">
              <w:rPr>
                <w:rFonts w:ascii="Arial" w:hAnsi="Arial" w:cs="Arial"/>
                <w:b/>
              </w:rPr>
              <w:t>105</w:t>
            </w:r>
          </w:p>
        </w:tc>
        <w:tc>
          <w:tcPr>
            <w:tcW w:w="708" w:type="dxa"/>
            <w:tcBorders>
              <w:top w:val="single" w:sz="18" w:space="0" w:color="FFFFFF"/>
              <w:bottom w:val="nil"/>
            </w:tcBorders>
            <w:shd w:val="pct20" w:color="auto" w:fill="FFFFFF"/>
            <w:vAlign w:val="center"/>
          </w:tcPr>
          <w:p w:rsidR="00E75CCF" w:rsidRPr="006A4860" w:rsidRDefault="00E75CCF" w:rsidP="00E75CCF">
            <w:pPr>
              <w:jc w:val="center"/>
              <w:rPr>
                <w:rFonts w:ascii="Arial" w:hAnsi="Arial" w:cs="Arial"/>
                <w:b/>
                <w:sz w:val="22"/>
                <w:szCs w:val="22"/>
              </w:rPr>
            </w:pPr>
            <w:r w:rsidRPr="006A4860">
              <w:rPr>
                <w:rFonts w:ascii="Arial" w:hAnsi="Arial" w:cs="Arial"/>
                <w:b/>
                <w:sz w:val="22"/>
                <w:szCs w:val="22"/>
              </w:rPr>
              <w:t>73</w:t>
            </w:r>
          </w:p>
        </w:tc>
        <w:tc>
          <w:tcPr>
            <w:tcW w:w="708" w:type="dxa"/>
            <w:tcBorders>
              <w:top w:val="single" w:sz="18" w:space="0" w:color="FFFFFF"/>
              <w:bottom w:val="nil"/>
            </w:tcBorders>
            <w:shd w:val="pct20" w:color="auto" w:fill="FFFFFF"/>
          </w:tcPr>
          <w:p w:rsidR="00E75CCF" w:rsidRPr="006A4860" w:rsidRDefault="00AC3B5E" w:rsidP="00E75CCF">
            <w:pPr>
              <w:jc w:val="center"/>
              <w:rPr>
                <w:rFonts w:ascii="Arial" w:hAnsi="Arial" w:cs="Arial"/>
                <w:b/>
                <w:sz w:val="22"/>
                <w:szCs w:val="22"/>
              </w:rPr>
            </w:pPr>
            <w:r w:rsidRPr="006A4860">
              <w:rPr>
                <w:rFonts w:ascii="Arial" w:hAnsi="Arial" w:cs="Arial"/>
                <w:b/>
                <w:sz w:val="22"/>
                <w:szCs w:val="22"/>
              </w:rPr>
              <w:t>146</w:t>
            </w:r>
          </w:p>
        </w:tc>
      </w:tr>
    </w:tbl>
    <w:p w:rsidR="00252D19" w:rsidRPr="006A4860" w:rsidRDefault="00252D19" w:rsidP="00252D19">
      <w:pPr>
        <w:ind w:firstLine="708"/>
        <w:jc w:val="both"/>
        <w:rPr>
          <w:rFonts w:ascii="Arial" w:hAnsi="Arial" w:cs="Arial"/>
          <w:sz w:val="22"/>
        </w:rPr>
      </w:pPr>
    </w:p>
    <w:p w:rsidR="00252D19" w:rsidRPr="006A4860" w:rsidRDefault="00252D19" w:rsidP="00252D19">
      <w:pPr>
        <w:ind w:firstLine="708"/>
        <w:jc w:val="both"/>
        <w:rPr>
          <w:rFonts w:ascii="Arial" w:hAnsi="Arial" w:cs="Arial"/>
          <w:sz w:val="22"/>
        </w:rPr>
      </w:pPr>
      <w:r w:rsidRPr="006A4860">
        <w:rPr>
          <w:rFonts w:ascii="Arial" w:hAnsi="Arial" w:cs="Arial"/>
          <w:sz w:val="22"/>
        </w:rPr>
        <w:t>También hay que destacar la actividad que se desarrolla en virtud de la potestad de policía que ostenta el Consejo Insular de Aguas, en concreto, en el Área de Infraestructura se instruyen los expedientes sancionadores motivados como consecuencia de infracciones en materia de vertidos.</w:t>
      </w:r>
    </w:p>
    <w:p w:rsidR="00252D19" w:rsidRPr="006A4860" w:rsidRDefault="00252D19" w:rsidP="00252D19">
      <w:pPr>
        <w:ind w:firstLine="708"/>
        <w:jc w:val="both"/>
        <w:rPr>
          <w:rFonts w:ascii="Arial" w:hAnsi="Arial" w:cs="Arial"/>
          <w:sz w:val="22"/>
        </w:rPr>
      </w:pPr>
    </w:p>
    <w:p w:rsidR="00252D19" w:rsidRPr="006A4860" w:rsidRDefault="00252D19" w:rsidP="00252D19">
      <w:pPr>
        <w:pStyle w:val="Descripcin"/>
        <w:spacing w:after="0"/>
        <w:ind w:left="1259" w:hanging="1259"/>
        <w:rPr>
          <w:rFonts w:cs="Arial"/>
          <w:sz w:val="22"/>
        </w:rPr>
      </w:pPr>
      <w:r w:rsidRPr="006A4860">
        <w:rPr>
          <w:rFonts w:cs="Arial"/>
          <w:caps w:val="0"/>
          <w:sz w:val="22"/>
        </w:rPr>
        <w:t xml:space="preserve">TABLA </w:t>
      </w:r>
      <w:r w:rsidRPr="006A4860">
        <w:rPr>
          <w:rFonts w:cs="Arial"/>
          <w:sz w:val="22"/>
        </w:rPr>
        <w:t>2</w:t>
      </w:r>
      <w:r w:rsidR="008B0F85">
        <w:rPr>
          <w:rFonts w:cs="Arial"/>
          <w:sz w:val="22"/>
        </w:rPr>
        <w:t>2</w:t>
      </w:r>
      <w:r w:rsidRPr="006A4860">
        <w:rPr>
          <w:rFonts w:cs="Arial"/>
          <w:caps w:val="0"/>
          <w:sz w:val="22"/>
        </w:rPr>
        <w:t>.-</w:t>
      </w:r>
      <w:r w:rsidRPr="006A4860">
        <w:rPr>
          <w:rFonts w:cs="Arial"/>
          <w:caps w:val="0"/>
          <w:sz w:val="22"/>
        </w:rPr>
        <w:tab/>
        <w:t>EXPEDIENTES SANCIONADORES EN MATERIA DE VERTIDOS</w:t>
      </w:r>
    </w:p>
    <w:p w:rsidR="00620325" w:rsidRPr="006A4860" w:rsidRDefault="00620325" w:rsidP="00252D19">
      <w:pPr>
        <w:tabs>
          <w:tab w:val="left" w:pos="993"/>
        </w:tabs>
        <w:jc w:val="both"/>
        <w:rPr>
          <w:rFonts w:ascii="Arial" w:hAnsi="Arial" w:cs="Arial"/>
          <w:sz w:val="22"/>
        </w:rPr>
      </w:pPr>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591"/>
        <w:gridCol w:w="708"/>
        <w:gridCol w:w="708"/>
        <w:gridCol w:w="708"/>
      </w:tblGrid>
      <w:tr w:rsidR="008A1A4C" w:rsidRPr="006A4860" w:rsidTr="00AC3B5E">
        <w:trPr>
          <w:trHeight w:val="247"/>
          <w:jc w:val="center"/>
        </w:trPr>
        <w:tc>
          <w:tcPr>
            <w:tcW w:w="2591" w:type="dxa"/>
            <w:tcBorders>
              <w:top w:val="single" w:sz="18" w:space="0" w:color="FFFFFF"/>
              <w:left w:val="single" w:sz="18" w:space="0" w:color="FFFFFF"/>
              <w:bottom w:val="nil"/>
            </w:tcBorders>
            <w:shd w:val="clear" w:color="000000" w:fill="auto"/>
            <w:vAlign w:val="center"/>
          </w:tcPr>
          <w:p w:rsidR="008A1A4C" w:rsidRPr="006A4860" w:rsidRDefault="008A1A4C" w:rsidP="00234E43">
            <w:pPr>
              <w:jc w:val="center"/>
              <w:rPr>
                <w:rFonts w:ascii="Arial" w:hAnsi="Arial" w:cs="Arial"/>
                <w:b/>
                <w:snapToGrid w:val="0"/>
                <w:sz w:val="22"/>
                <w:lang w:val="es-ES" w:eastAsia="es-ES"/>
              </w:rPr>
            </w:pPr>
          </w:p>
        </w:tc>
        <w:tc>
          <w:tcPr>
            <w:tcW w:w="708" w:type="dxa"/>
            <w:tcBorders>
              <w:top w:val="nil"/>
              <w:bottom w:val="nil"/>
            </w:tcBorders>
            <w:shd w:val="pct20" w:color="000000" w:fill="FFFFFF"/>
            <w:vAlign w:val="center"/>
          </w:tcPr>
          <w:p w:rsidR="008A1A4C" w:rsidRPr="006A4860" w:rsidRDefault="008A1A4C" w:rsidP="00234E43">
            <w:pPr>
              <w:jc w:val="center"/>
              <w:rPr>
                <w:rFonts w:ascii="Arial" w:hAnsi="Arial" w:cs="Arial"/>
                <w:b/>
                <w:snapToGrid w:val="0"/>
                <w:sz w:val="22"/>
                <w:lang w:val="es-ES" w:eastAsia="es-ES"/>
              </w:rPr>
            </w:pPr>
            <w:r w:rsidRPr="006A4860">
              <w:rPr>
                <w:rFonts w:ascii="Arial" w:hAnsi="Arial" w:cs="Arial"/>
                <w:b/>
                <w:snapToGrid w:val="0"/>
                <w:sz w:val="22"/>
                <w:lang w:val="es-ES" w:eastAsia="es-ES"/>
              </w:rPr>
              <w:t>2016</w:t>
            </w:r>
          </w:p>
        </w:tc>
        <w:tc>
          <w:tcPr>
            <w:tcW w:w="708" w:type="dxa"/>
            <w:tcBorders>
              <w:top w:val="nil"/>
              <w:bottom w:val="nil"/>
            </w:tcBorders>
            <w:shd w:val="pct20" w:color="000000" w:fill="FFFFFF"/>
            <w:vAlign w:val="center"/>
          </w:tcPr>
          <w:p w:rsidR="008A1A4C" w:rsidRPr="006A4860" w:rsidRDefault="008A1A4C" w:rsidP="00234E43">
            <w:pPr>
              <w:jc w:val="center"/>
              <w:rPr>
                <w:rFonts w:ascii="Arial" w:hAnsi="Arial" w:cs="Arial"/>
                <w:b/>
                <w:snapToGrid w:val="0"/>
                <w:sz w:val="22"/>
                <w:lang w:val="es-ES" w:eastAsia="es-ES"/>
              </w:rPr>
            </w:pPr>
            <w:r w:rsidRPr="006A4860">
              <w:rPr>
                <w:rFonts w:ascii="Arial" w:hAnsi="Arial" w:cs="Arial"/>
                <w:b/>
                <w:snapToGrid w:val="0"/>
                <w:sz w:val="22"/>
                <w:lang w:val="es-ES" w:eastAsia="es-ES"/>
              </w:rPr>
              <w:t>2017</w:t>
            </w:r>
          </w:p>
        </w:tc>
        <w:tc>
          <w:tcPr>
            <w:tcW w:w="708" w:type="dxa"/>
            <w:tcBorders>
              <w:top w:val="nil"/>
              <w:bottom w:val="nil"/>
            </w:tcBorders>
            <w:shd w:val="pct20" w:color="000000" w:fill="FFFFFF"/>
          </w:tcPr>
          <w:p w:rsidR="008A1A4C" w:rsidRPr="006A4860" w:rsidRDefault="00AC3B5E" w:rsidP="00234E43">
            <w:pPr>
              <w:jc w:val="center"/>
              <w:rPr>
                <w:rFonts w:ascii="Arial" w:hAnsi="Arial" w:cs="Arial"/>
                <w:b/>
                <w:snapToGrid w:val="0"/>
                <w:sz w:val="22"/>
                <w:lang w:val="es-ES" w:eastAsia="es-ES"/>
              </w:rPr>
            </w:pPr>
            <w:r w:rsidRPr="006A4860">
              <w:rPr>
                <w:rFonts w:ascii="Arial" w:hAnsi="Arial" w:cs="Arial"/>
                <w:b/>
                <w:snapToGrid w:val="0"/>
                <w:sz w:val="22"/>
                <w:lang w:val="es-ES" w:eastAsia="es-ES"/>
              </w:rPr>
              <w:t>2018</w:t>
            </w:r>
          </w:p>
        </w:tc>
      </w:tr>
      <w:tr w:rsidR="008A1A4C" w:rsidRPr="006A4860" w:rsidTr="00AC3B5E">
        <w:trPr>
          <w:trHeight w:val="247"/>
          <w:jc w:val="center"/>
        </w:trPr>
        <w:tc>
          <w:tcPr>
            <w:tcW w:w="2591" w:type="dxa"/>
            <w:tcBorders>
              <w:top w:val="single" w:sz="18" w:space="0" w:color="FFFFFF"/>
              <w:bottom w:val="nil"/>
            </w:tcBorders>
            <w:shd w:val="pct5" w:color="000000" w:fill="FFFFFF"/>
            <w:vAlign w:val="center"/>
          </w:tcPr>
          <w:p w:rsidR="008A1A4C" w:rsidRPr="006A4860" w:rsidRDefault="008A1A4C" w:rsidP="00234E43">
            <w:pPr>
              <w:pStyle w:val="Encabezado"/>
              <w:tabs>
                <w:tab w:val="clear" w:pos="4252"/>
                <w:tab w:val="clear" w:pos="8504"/>
              </w:tabs>
              <w:rPr>
                <w:rFonts w:ascii="Arial" w:hAnsi="Arial" w:cs="Arial"/>
                <w:snapToGrid w:val="0"/>
                <w:sz w:val="22"/>
                <w:lang w:val="es-ES" w:eastAsia="es-ES"/>
              </w:rPr>
            </w:pPr>
            <w:r w:rsidRPr="006A4860">
              <w:rPr>
                <w:rFonts w:ascii="Arial" w:hAnsi="Arial" w:cs="Arial"/>
                <w:snapToGrid w:val="0"/>
                <w:sz w:val="22"/>
                <w:lang w:val="es-ES" w:eastAsia="es-ES"/>
              </w:rPr>
              <w:t>Expedientes tramitados</w:t>
            </w:r>
          </w:p>
        </w:tc>
        <w:tc>
          <w:tcPr>
            <w:tcW w:w="708" w:type="dxa"/>
            <w:tcBorders>
              <w:top w:val="single" w:sz="18" w:space="0" w:color="FFFFFF"/>
              <w:bottom w:val="nil"/>
            </w:tcBorders>
            <w:shd w:val="pct5" w:color="000000" w:fill="FFFFFF"/>
            <w:vAlign w:val="center"/>
          </w:tcPr>
          <w:p w:rsidR="008A1A4C" w:rsidRPr="006A4860" w:rsidRDefault="008A1A4C" w:rsidP="00234E43">
            <w:pPr>
              <w:jc w:val="center"/>
              <w:rPr>
                <w:rFonts w:ascii="Arial" w:hAnsi="Arial" w:cs="Arial"/>
                <w:snapToGrid w:val="0"/>
                <w:sz w:val="22"/>
                <w:lang w:val="es-ES" w:eastAsia="es-ES"/>
              </w:rPr>
            </w:pPr>
            <w:r w:rsidRPr="006A4860">
              <w:rPr>
                <w:rFonts w:ascii="Arial" w:hAnsi="Arial" w:cs="Arial"/>
                <w:snapToGrid w:val="0"/>
                <w:sz w:val="22"/>
                <w:lang w:val="es-ES" w:eastAsia="es-ES"/>
              </w:rPr>
              <w:t>19</w:t>
            </w:r>
          </w:p>
        </w:tc>
        <w:tc>
          <w:tcPr>
            <w:tcW w:w="708" w:type="dxa"/>
            <w:tcBorders>
              <w:top w:val="single" w:sz="18" w:space="0" w:color="FFFFFF"/>
              <w:bottom w:val="nil"/>
            </w:tcBorders>
            <w:shd w:val="pct5" w:color="000000" w:fill="FFFFFF"/>
            <w:vAlign w:val="center"/>
          </w:tcPr>
          <w:p w:rsidR="008A1A4C" w:rsidRPr="006A4860" w:rsidRDefault="008A1A4C" w:rsidP="00234E43">
            <w:pPr>
              <w:jc w:val="center"/>
              <w:rPr>
                <w:rFonts w:ascii="Arial" w:hAnsi="Arial" w:cs="Arial"/>
                <w:snapToGrid w:val="0"/>
                <w:sz w:val="22"/>
                <w:lang w:val="es-ES" w:eastAsia="es-ES"/>
              </w:rPr>
            </w:pPr>
            <w:r w:rsidRPr="006A4860">
              <w:rPr>
                <w:rFonts w:ascii="Arial" w:hAnsi="Arial" w:cs="Arial"/>
                <w:snapToGrid w:val="0"/>
                <w:sz w:val="22"/>
                <w:lang w:val="es-ES" w:eastAsia="es-ES"/>
              </w:rPr>
              <w:t>18</w:t>
            </w:r>
          </w:p>
        </w:tc>
        <w:tc>
          <w:tcPr>
            <w:tcW w:w="708" w:type="dxa"/>
            <w:tcBorders>
              <w:top w:val="single" w:sz="18" w:space="0" w:color="FFFFFF"/>
              <w:bottom w:val="nil"/>
            </w:tcBorders>
            <w:shd w:val="pct5" w:color="000000" w:fill="FFFFFF"/>
          </w:tcPr>
          <w:p w:rsidR="008A1A4C" w:rsidRPr="006A4860" w:rsidRDefault="00AC3B5E" w:rsidP="00234E43">
            <w:pPr>
              <w:jc w:val="center"/>
              <w:rPr>
                <w:rFonts w:ascii="Arial" w:hAnsi="Arial" w:cs="Arial"/>
                <w:snapToGrid w:val="0"/>
                <w:sz w:val="22"/>
                <w:lang w:val="es-ES" w:eastAsia="es-ES"/>
              </w:rPr>
            </w:pPr>
            <w:r w:rsidRPr="006A4860">
              <w:rPr>
                <w:rFonts w:ascii="Arial" w:hAnsi="Arial" w:cs="Arial"/>
                <w:snapToGrid w:val="0"/>
                <w:sz w:val="22"/>
                <w:lang w:val="es-ES" w:eastAsia="es-ES"/>
              </w:rPr>
              <w:t>34</w:t>
            </w:r>
          </w:p>
        </w:tc>
      </w:tr>
    </w:tbl>
    <w:p w:rsidR="00252D19" w:rsidRPr="006A4860" w:rsidRDefault="00252D19" w:rsidP="00252D19">
      <w:pPr>
        <w:ind w:firstLine="708"/>
        <w:jc w:val="both"/>
        <w:rPr>
          <w:rFonts w:ascii="Arial" w:hAnsi="Arial" w:cs="Arial"/>
          <w:sz w:val="22"/>
        </w:rPr>
      </w:pPr>
    </w:p>
    <w:p w:rsidR="00252D19" w:rsidRPr="006A4860" w:rsidRDefault="00252D19" w:rsidP="00252D19">
      <w:pPr>
        <w:ind w:firstLine="708"/>
        <w:jc w:val="both"/>
        <w:rPr>
          <w:rFonts w:ascii="Arial" w:hAnsi="Arial" w:cs="Arial"/>
          <w:sz w:val="22"/>
        </w:rPr>
      </w:pPr>
      <w:r w:rsidRPr="006A4860">
        <w:rPr>
          <w:rFonts w:ascii="Arial" w:hAnsi="Arial" w:cs="Arial"/>
          <w:sz w:val="22"/>
        </w:rPr>
        <w:t xml:space="preserve">Por otro lado, según </w:t>
      </w:r>
      <w:smartTag w:uri="urn:schemas-microsoft-com:office:smarttags" w:element="PersonName">
        <w:smartTagPr>
          <w:attr w:name="ProductID" w:val="la precitada Ley"/>
        </w:smartTagPr>
        <w:r w:rsidRPr="006A4860">
          <w:rPr>
            <w:rFonts w:ascii="Arial" w:hAnsi="Arial" w:cs="Arial"/>
            <w:sz w:val="22"/>
          </w:rPr>
          <w:t>la precitada Ley</w:t>
        </w:r>
      </w:smartTag>
      <w:r w:rsidRPr="006A4860">
        <w:rPr>
          <w:rFonts w:ascii="Arial" w:hAnsi="Arial" w:cs="Arial"/>
          <w:sz w:val="22"/>
        </w:rPr>
        <w:t xml:space="preserve"> de Aguas de Canarias, los Consejos Insulares pueden imponer las servidumbres que resulten de la planificación y Actuaciones Hidrológicas. En este sentido, y al objeto de lograr una mayor eficiencia del sistema insular de trasvases de agua sin que se vea afectada la naturaleza de las aguas en circulación, se tramitan expedientes encaminados al establecimiento de servidumbres forzosas de acueducto.</w:t>
      </w:r>
    </w:p>
    <w:p w:rsidR="00252D19" w:rsidRPr="006A4860" w:rsidRDefault="00252D19" w:rsidP="00252D19">
      <w:pPr>
        <w:ind w:firstLine="708"/>
        <w:jc w:val="both"/>
        <w:rPr>
          <w:rFonts w:ascii="Arial" w:hAnsi="Arial" w:cs="Arial"/>
          <w:sz w:val="22"/>
        </w:rPr>
      </w:pPr>
    </w:p>
    <w:p w:rsidR="00252D19" w:rsidRPr="006A4860" w:rsidRDefault="00252D19" w:rsidP="00252D19">
      <w:pPr>
        <w:ind w:firstLine="708"/>
        <w:jc w:val="both"/>
        <w:rPr>
          <w:rFonts w:ascii="Arial" w:hAnsi="Arial" w:cs="Arial"/>
          <w:sz w:val="22"/>
        </w:rPr>
      </w:pPr>
      <w:r w:rsidRPr="006A4860">
        <w:rPr>
          <w:rFonts w:ascii="Arial" w:hAnsi="Arial" w:cs="Arial"/>
          <w:sz w:val="22"/>
        </w:rPr>
        <w:t xml:space="preserve">De igual forma, para la obtención de los terrenos necesarios para la ejecución de las obras que promueve este Organismo, se tramitan expedientes de expropiación forzosa donde se ostenta la condición de beneficiario, correspondiendo la realización de, entre otras, las siguientes actuaciones: levantamiento de actas previas a la ocupación, depósitos previos, indemnizaciones por rapidez en la ocupación, actas de ocupación, informes de valoración, actuaciones encaminadas a llegar a un mutuo acuerdo en cuanto al justiprecio, actas de ocupación y pago, y todas aquellas a las que obliga </w:t>
      </w:r>
      <w:smartTag w:uri="urn:schemas-microsoft-com:office:smarttags" w:element="PersonName">
        <w:smartTagPr>
          <w:attr w:name="ProductID" w:val="la Ley"/>
        </w:smartTagPr>
        <w:r w:rsidRPr="006A4860">
          <w:rPr>
            <w:rFonts w:ascii="Arial" w:hAnsi="Arial" w:cs="Arial"/>
            <w:sz w:val="22"/>
          </w:rPr>
          <w:t>la Ley</w:t>
        </w:r>
      </w:smartTag>
      <w:r w:rsidRPr="006A4860">
        <w:rPr>
          <w:rFonts w:ascii="Arial" w:hAnsi="Arial" w:cs="Arial"/>
          <w:sz w:val="22"/>
        </w:rPr>
        <w:t xml:space="preserve"> de Expropiación Forzosa.</w:t>
      </w:r>
    </w:p>
    <w:p w:rsidR="00252D19" w:rsidRPr="006A4860" w:rsidRDefault="00252D19" w:rsidP="00252D19">
      <w:pPr>
        <w:ind w:firstLine="708"/>
        <w:jc w:val="both"/>
        <w:rPr>
          <w:rFonts w:ascii="Arial" w:hAnsi="Arial" w:cs="Arial"/>
          <w:sz w:val="22"/>
        </w:rPr>
      </w:pPr>
    </w:p>
    <w:p w:rsidR="00252D19" w:rsidRPr="006A4860" w:rsidRDefault="00252D19" w:rsidP="00252D19">
      <w:pPr>
        <w:ind w:firstLine="708"/>
        <w:jc w:val="both"/>
        <w:rPr>
          <w:rFonts w:ascii="Arial" w:hAnsi="Arial" w:cs="Arial"/>
          <w:sz w:val="22"/>
        </w:rPr>
      </w:pPr>
      <w:r w:rsidRPr="006A4860">
        <w:rPr>
          <w:rFonts w:ascii="Arial" w:hAnsi="Arial" w:cs="Arial"/>
          <w:sz w:val="22"/>
        </w:rPr>
        <w:t xml:space="preserve">Asimismo, tras la aprobación de </w:t>
      </w:r>
      <w:smartTag w:uri="urn:schemas-microsoft-com:office:smarttags" w:element="PersonName">
        <w:smartTagPr>
          <w:attr w:name="ProductID" w:val="la Ley"/>
        </w:smartTagPr>
        <w:r w:rsidRPr="006A4860">
          <w:rPr>
            <w:rFonts w:ascii="Arial" w:hAnsi="Arial" w:cs="Arial"/>
            <w:sz w:val="22"/>
          </w:rPr>
          <w:t>la Ley</w:t>
        </w:r>
      </w:smartTag>
      <w:r w:rsidRPr="006A4860">
        <w:rPr>
          <w:rFonts w:ascii="Arial" w:hAnsi="Arial" w:cs="Arial"/>
          <w:sz w:val="22"/>
        </w:rPr>
        <w:t xml:space="preserve"> 9/1999, de 13 de mayo, de Ordenación del Territorio de Canarias (hoy, Decreto Legislativo 1/2000, de 8 de junio, por el que se aprueban las Leyes de Ordenación del Territorio de Canarias y de Espacios Naturales Protegidos), se ha generado una nueva actividad dirigida a informar los expedientes administrativos de Calificación Territorial tramitados por el Cabildo Insular de Tenerife. Así, desde el Área de Planificación y Cooperación del Cabildo se remiten aquellos expedientes que pudieran resultar afectados por la normativa de aguas para su informe.</w:t>
      </w:r>
    </w:p>
    <w:p w:rsidR="00252D19" w:rsidRPr="006A4860" w:rsidRDefault="00252D19" w:rsidP="00252D19">
      <w:pPr>
        <w:ind w:firstLine="708"/>
        <w:jc w:val="both"/>
        <w:rPr>
          <w:rFonts w:ascii="Arial" w:hAnsi="Arial" w:cs="Arial"/>
          <w:sz w:val="22"/>
        </w:rPr>
      </w:pPr>
    </w:p>
    <w:p w:rsidR="00252D19" w:rsidRPr="006A4860" w:rsidRDefault="00252D19" w:rsidP="00252D19">
      <w:pPr>
        <w:ind w:firstLine="708"/>
        <w:jc w:val="both"/>
        <w:rPr>
          <w:rFonts w:ascii="Arial" w:hAnsi="Arial" w:cs="Arial"/>
          <w:sz w:val="22"/>
        </w:rPr>
      </w:pPr>
      <w:r w:rsidRPr="006A4860">
        <w:rPr>
          <w:rFonts w:ascii="Arial" w:hAnsi="Arial" w:cs="Arial"/>
          <w:sz w:val="22"/>
        </w:rPr>
        <w:t>Por otra parte, y en virtud de lo dispuesto en el referido Texto Refundido, una parte destacada de la actividad se centra en la elaboración de los informes que este Organismo debe emitir en los procedimientos para la aprobación de los instrumentos de planeamiento urbanístico, así como de los instrumentos para la ejecución material de dicho planeamiento.</w:t>
      </w:r>
    </w:p>
    <w:p w:rsidR="00252D19" w:rsidRPr="006A4860" w:rsidRDefault="00252D19" w:rsidP="00252D19">
      <w:pPr>
        <w:ind w:firstLine="708"/>
        <w:jc w:val="both"/>
        <w:rPr>
          <w:rFonts w:ascii="Arial" w:hAnsi="Arial" w:cs="Arial"/>
          <w:sz w:val="22"/>
        </w:rPr>
      </w:pPr>
    </w:p>
    <w:p w:rsidR="00252D19" w:rsidRPr="006A4860" w:rsidRDefault="00252D19" w:rsidP="00252D19">
      <w:pPr>
        <w:ind w:firstLine="708"/>
        <w:jc w:val="both"/>
        <w:rPr>
          <w:rFonts w:ascii="Arial" w:hAnsi="Arial" w:cs="Arial"/>
          <w:sz w:val="22"/>
        </w:rPr>
      </w:pPr>
      <w:r w:rsidRPr="006A4860">
        <w:rPr>
          <w:rFonts w:ascii="Arial" w:hAnsi="Arial" w:cs="Arial"/>
          <w:sz w:val="22"/>
        </w:rPr>
        <w:t>No obstante, la actividad administrativa no sólo se centra en la tramitación de las referidas anteriormente solicitudes de autorización administrativa, sino que también existen expedientes en los que lo que se tramitan son solicitudes de informes varios (técnicos y/o jurídicos) formuladas tanto por particulares como por otras Administraciones Públicas.</w:t>
      </w:r>
    </w:p>
    <w:p w:rsidR="008B0F85" w:rsidRPr="006A4860" w:rsidRDefault="008B0F85" w:rsidP="00252D19">
      <w:pPr>
        <w:jc w:val="both"/>
        <w:rPr>
          <w:rFonts w:ascii="Arial" w:hAnsi="Arial" w:cs="Arial"/>
          <w:sz w:val="22"/>
        </w:rPr>
      </w:pPr>
    </w:p>
    <w:p w:rsidR="00252D19" w:rsidRPr="006A4860" w:rsidRDefault="00252D19" w:rsidP="00252D19">
      <w:pPr>
        <w:pStyle w:val="Descripcin"/>
        <w:spacing w:after="0"/>
        <w:ind w:left="1259" w:hanging="1259"/>
        <w:rPr>
          <w:rFonts w:cs="Arial"/>
          <w:sz w:val="22"/>
        </w:rPr>
      </w:pPr>
      <w:r w:rsidRPr="006A4860">
        <w:rPr>
          <w:rFonts w:cs="Arial"/>
          <w:caps w:val="0"/>
          <w:sz w:val="22"/>
        </w:rPr>
        <w:t xml:space="preserve">TABLA </w:t>
      </w:r>
      <w:r w:rsidRPr="006A4860">
        <w:rPr>
          <w:rFonts w:cs="Arial"/>
          <w:sz w:val="22"/>
        </w:rPr>
        <w:t>2</w:t>
      </w:r>
      <w:r w:rsidR="008B0F85">
        <w:rPr>
          <w:rFonts w:cs="Arial"/>
          <w:sz w:val="22"/>
        </w:rPr>
        <w:t>3</w:t>
      </w:r>
      <w:r w:rsidRPr="006A4860">
        <w:rPr>
          <w:rFonts w:cs="Arial"/>
          <w:caps w:val="0"/>
          <w:sz w:val="22"/>
        </w:rPr>
        <w:t>.-</w:t>
      </w:r>
      <w:r w:rsidRPr="006A4860">
        <w:rPr>
          <w:rFonts w:cs="Arial"/>
          <w:caps w:val="0"/>
          <w:sz w:val="22"/>
        </w:rPr>
        <w:tab/>
        <w:t>OTROS EXPEDIENTES TRAMITADOS</w:t>
      </w:r>
    </w:p>
    <w:p w:rsidR="00252D19" w:rsidRPr="006A4860" w:rsidRDefault="00252D19" w:rsidP="00252D19">
      <w:pPr>
        <w:tabs>
          <w:tab w:val="left" w:pos="993"/>
        </w:tabs>
        <w:jc w:val="both"/>
        <w:rPr>
          <w:rFonts w:ascii="Arial" w:hAnsi="Arial" w:cs="Arial"/>
          <w:sz w:val="22"/>
        </w:rPr>
      </w:pPr>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591"/>
        <w:gridCol w:w="708"/>
        <w:gridCol w:w="708"/>
        <w:gridCol w:w="708"/>
      </w:tblGrid>
      <w:tr w:rsidR="008A1A4C" w:rsidRPr="006A4860" w:rsidTr="006B347E">
        <w:trPr>
          <w:trHeight w:val="247"/>
          <w:jc w:val="center"/>
        </w:trPr>
        <w:tc>
          <w:tcPr>
            <w:tcW w:w="2591" w:type="dxa"/>
            <w:tcBorders>
              <w:top w:val="single" w:sz="18" w:space="0" w:color="FFFFFF"/>
              <w:left w:val="single" w:sz="18" w:space="0" w:color="FFFFFF"/>
              <w:bottom w:val="nil"/>
            </w:tcBorders>
            <w:shd w:val="clear" w:color="000000" w:fill="auto"/>
            <w:vAlign w:val="center"/>
          </w:tcPr>
          <w:p w:rsidR="008A1A4C" w:rsidRPr="006A4860" w:rsidRDefault="008A1A4C" w:rsidP="00AC3B5E">
            <w:pPr>
              <w:jc w:val="center"/>
              <w:rPr>
                <w:rFonts w:ascii="Arial" w:hAnsi="Arial" w:cs="Arial"/>
                <w:b/>
                <w:snapToGrid w:val="0"/>
                <w:sz w:val="22"/>
                <w:lang w:val="es-ES" w:eastAsia="es-ES"/>
              </w:rPr>
            </w:pPr>
            <w:r w:rsidRPr="006A4860">
              <w:rPr>
                <w:rFonts w:ascii="Arial" w:hAnsi="Arial" w:cs="Arial"/>
                <w:b/>
                <w:snapToGrid w:val="0"/>
                <w:sz w:val="22"/>
                <w:lang w:val="es-ES" w:eastAsia="es-ES"/>
              </w:rPr>
              <w:t>TIPO DE EXPEDIENTE</w:t>
            </w:r>
          </w:p>
        </w:tc>
        <w:tc>
          <w:tcPr>
            <w:tcW w:w="708" w:type="dxa"/>
            <w:tcBorders>
              <w:top w:val="nil"/>
              <w:bottom w:val="nil"/>
            </w:tcBorders>
            <w:shd w:val="pct20" w:color="000000" w:fill="FFFFFF"/>
          </w:tcPr>
          <w:p w:rsidR="008A1A4C" w:rsidRPr="006A4860" w:rsidRDefault="008A1A4C" w:rsidP="00AC3B5E">
            <w:pPr>
              <w:jc w:val="center"/>
              <w:rPr>
                <w:rFonts w:ascii="Arial" w:hAnsi="Arial" w:cs="Arial"/>
                <w:b/>
                <w:snapToGrid w:val="0"/>
                <w:sz w:val="22"/>
                <w:lang w:val="es-ES" w:eastAsia="es-ES"/>
              </w:rPr>
            </w:pPr>
            <w:r w:rsidRPr="006A4860">
              <w:rPr>
                <w:rFonts w:ascii="Arial" w:hAnsi="Arial" w:cs="Arial"/>
                <w:b/>
                <w:snapToGrid w:val="0"/>
                <w:sz w:val="22"/>
                <w:lang w:val="es-ES" w:eastAsia="es-ES"/>
              </w:rPr>
              <w:t>2016</w:t>
            </w:r>
          </w:p>
        </w:tc>
        <w:tc>
          <w:tcPr>
            <w:tcW w:w="708" w:type="dxa"/>
            <w:tcBorders>
              <w:top w:val="nil"/>
              <w:bottom w:val="nil"/>
            </w:tcBorders>
            <w:shd w:val="pct20" w:color="000000" w:fill="FFFFFF"/>
          </w:tcPr>
          <w:p w:rsidR="008A1A4C" w:rsidRPr="006A4860" w:rsidRDefault="008A1A4C" w:rsidP="00AC3B5E">
            <w:pPr>
              <w:jc w:val="center"/>
              <w:rPr>
                <w:rFonts w:ascii="Arial" w:hAnsi="Arial" w:cs="Arial"/>
                <w:b/>
                <w:snapToGrid w:val="0"/>
                <w:sz w:val="22"/>
                <w:lang w:val="es-ES" w:eastAsia="es-ES"/>
              </w:rPr>
            </w:pPr>
            <w:r w:rsidRPr="006A4860">
              <w:rPr>
                <w:rFonts w:ascii="Arial" w:hAnsi="Arial" w:cs="Arial"/>
                <w:b/>
                <w:snapToGrid w:val="0"/>
                <w:sz w:val="22"/>
                <w:lang w:val="es-ES" w:eastAsia="es-ES"/>
              </w:rPr>
              <w:t>2017</w:t>
            </w:r>
          </w:p>
        </w:tc>
        <w:tc>
          <w:tcPr>
            <w:tcW w:w="708" w:type="dxa"/>
            <w:tcBorders>
              <w:top w:val="nil"/>
              <w:bottom w:val="nil"/>
            </w:tcBorders>
            <w:shd w:val="pct20" w:color="000000" w:fill="FFFFFF"/>
            <w:vAlign w:val="center"/>
          </w:tcPr>
          <w:p w:rsidR="008A1A4C" w:rsidRPr="006A4860" w:rsidRDefault="00E75CCF" w:rsidP="00AC3B5E">
            <w:pPr>
              <w:jc w:val="center"/>
              <w:rPr>
                <w:rFonts w:ascii="Arial" w:hAnsi="Arial" w:cs="Arial"/>
                <w:b/>
                <w:snapToGrid w:val="0"/>
                <w:sz w:val="22"/>
                <w:lang w:val="es-ES" w:eastAsia="es-ES"/>
              </w:rPr>
            </w:pPr>
            <w:r w:rsidRPr="006A4860">
              <w:rPr>
                <w:rFonts w:ascii="Arial" w:hAnsi="Arial" w:cs="Arial"/>
                <w:b/>
                <w:snapToGrid w:val="0"/>
                <w:sz w:val="22"/>
                <w:lang w:val="es-ES" w:eastAsia="es-ES"/>
              </w:rPr>
              <w:t>2018</w:t>
            </w:r>
          </w:p>
        </w:tc>
      </w:tr>
      <w:tr w:rsidR="008A1A4C" w:rsidRPr="006A4860" w:rsidTr="006B347E">
        <w:trPr>
          <w:trHeight w:val="247"/>
          <w:jc w:val="center"/>
        </w:trPr>
        <w:tc>
          <w:tcPr>
            <w:tcW w:w="2591" w:type="dxa"/>
            <w:tcBorders>
              <w:top w:val="single" w:sz="18" w:space="0" w:color="FFFFFF"/>
              <w:bottom w:val="nil"/>
            </w:tcBorders>
            <w:shd w:val="pct5" w:color="000000" w:fill="FFFFFF"/>
            <w:vAlign w:val="center"/>
          </w:tcPr>
          <w:p w:rsidR="008A1A4C" w:rsidRPr="006A4860" w:rsidRDefault="008A1A4C" w:rsidP="00AC3B5E">
            <w:pPr>
              <w:pStyle w:val="Encabezado"/>
              <w:tabs>
                <w:tab w:val="clear" w:pos="4252"/>
                <w:tab w:val="clear" w:pos="8504"/>
              </w:tabs>
              <w:jc w:val="center"/>
              <w:rPr>
                <w:rFonts w:ascii="Arial" w:hAnsi="Arial" w:cs="Arial"/>
                <w:snapToGrid w:val="0"/>
                <w:sz w:val="22"/>
                <w:lang w:val="es-ES" w:eastAsia="es-ES"/>
              </w:rPr>
            </w:pPr>
            <w:r w:rsidRPr="006A4860">
              <w:rPr>
                <w:rFonts w:ascii="Arial" w:hAnsi="Arial" w:cs="Arial"/>
                <w:snapToGrid w:val="0"/>
                <w:sz w:val="22"/>
                <w:lang w:val="es-ES" w:eastAsia="es-ES"/>
              </w:rPr>
              <w:t>Servidumbres forzosas de acueducto</w:t>
            </w:r>
          </w:p>
        </w:tc>
        <w:tc>
          <w:tcPr>
            <w:tcW w:w="708" w:type="dxa"/>
            <w:tcBorders>
              <w:top w:val="single" w:sz="18" w:space="0" w:color="FFFFFF"/>
              <w:bottom w:val="nil"/>
            </w:tcBorders>
            <w:shd w:val="pct5"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2</w:t>
            </w:r>
          </w:p>
        </w:tc>
        <w:tc>
          <w:tcPr>
            <w:tcW w:w="708" w:type="dxa"/>
            <w:tcBorders>
              <w:top w:val="single" w:sz="18" w:space="0" w:color="FFFFFF"/>
              <w:bottom w:val="nil"/>
            </w:tcBorders>
            <w:shd w:val="pct5"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2</w:t>
            </w:r>
          </w:p>
        </w:tc>
        <w:tc>
          <w:tcPr>
            <w:tcW w:w="708" w:type="dxa"/>
            <w:tcBorders>
              <w:top w:val="single" w:sz="18" w:space="0" w:color="FFFFFF"/>
              <w:bottom w:val="nil"/>
            </w:tcBorders>
            <w:shd w:val="pct5" w:color="000000" w:fill="FFFFFF"/>
            <w:vAlign w:val="center"/>
          </w:tcPr>
          <w:p w:rsidR="008A1A4C" w:rsidRPr="006A4860" w:rsidRDefault="00AC3B5E"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0</w:t>
            </w:r>
          </w:p>
        </w:tc>
      </w:tr>
      <w:tr w:rsidR="008A1A4C" w:rsidRPr="006A4860" w:rsidTr="006B347E">
        <w:trPr>
          <w:trHeight w:val="247"/>
          <w:jc w:val="center"/>
        </w:trPr>
        <w:tc>
          <w:tcPr>
            <w:tcW w:w="2591" w:type="dxa"/>
            <w:tcBorders>
              <w:top w:val="single" w:sz="18" w:space="0" w:color="FFFFFF"/>
              <w:bottom w:val="single" w:sz="18" w:space="0" w:color="FFFFFF"/>
            </w:tcBorders>
            <w:shd w:val="pct20" w:color="000000" w:fill="FFFFFF"/>
            <w:vAlign w:val="center"/>
          </w:tcPr>
          <w:p w:rsidR="008A1A4C" w:rsidRPr="006A4860" w:rsidRDefault="008A1A4C" w:rsidP="00AC3B5E">
            <w:pPr>
              <w:pStyle w:val="Encabezado"/>
              <w:tabs>
                <w:tab w:val="clear" w:pos="4252"/>
                <w:tab w:val="clear" w:pos="8504"/>
              </w:tabs>
              <w:jc w:val="center"/>
              <w:rPr>
                <w:rFonts w:ascii="Arial" w:hAnsi="Arial" w:cs="Arial"/>
                <w:snapToGrid w:val="0"/>
                <w:sz w:val="22"/>
                <w:lang w:val="es-ES" w:eastAsia="es-ES"/>
              </w:rPr>
            </w:pPr>
            <w:r w:rsidRPr="006A4860">
              <w:rPr>
                <w:rFonts w:ascii="Arial" w:hAnsi="Arial" w:cs="Arial"/>
                <w:snapToGrid w:val="0"/>
                <w:sz w:val="22"/>
                <w:lang w:val="es-ES" w:eastAsia="es-ES"/>
              </w:rPr>
              <w:t>Expropiaciones</w:t>
            </w:r>
          </w:p>
        </w:tc>
        <w:tc>
          <w:tcPr>
            <w:tcW w:w="708" w:type="dxa"/>
            <w:tcBorders>
              <w:top w:val="single" w:sz="18" w:space="0" w:color="FFFFFF"/>
              <w:bottom w:val="single" w:sz="18" w:space="0" w:color="FFFFFF"/>
            </w:tcBorders>
            <w:shd w:val="pct20"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3</w:t>
            </w:r>
          </w:p>
        </w:tc>
        <w:tc>
          <w:tcPr>
            <w:tcW w:w="708" w:type="dxa"/>
            <w:tcBorders>
              <w:top w:val="single" w:sz="18" w:space="0" w:color="FFFFFF"/>
              <w:bottom w:val="single" w:sz="18" w:space="0" w:color="FFFFFF"/>
            </w:tcBorders>
            <w:shd w:val="pct20"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6</w:t>
            </w:r>
          </w:p>
        </w:tc>
        <w:tc>
          <w:tcPr>
            <w:tcW w:w="708" w:type="dxa"/>
            <w:tcBorders>
              <w:top w:val="single" w:sz="18" w:space="0" w:color="FFFFFF"/>
              <w:bottom w:val="single" w:sz="18" w:space="0" w:color="FFFFFF"/>
            </w:tcBorders>
            <w:shd w:val="pct20" w:color="000000" w:fill="FFFFFF"/>
            <w:vAlign w:val="center"/>
          </w:tcPr>
          <w:p w:rsidR="008A1A4C" w:rsidRPr="006A4860" w:rsidRDefault="00AC3B5E"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2</w:t>
            </w:r>
          </w:p>
        </w:tc>
      </w:tr>
      <w:tr w:rsidR="008A1A4C" w:rsidRPr="006A4860" w:rsidTr="006B347E">
        <w:trPr>
          <w:trHeight w:val="247"/>
          <w:jc w:val="center"/>
        </w:trPr>
        <w:tc>
          <w:tcPr>
            <w:tcW w:w="2591" w:type="dxa"/>
            <w:tcBorders>
              <w:top w:val="single" w:sz="18" w:space="0" w:color="FFFFFF"/>
              <w:bottom w:val="single" w:sz="18" w:space="0" w:color="FFFFFF"/>
            </w:tcBorders>
            <w:shd w:val="pct5" w:color="000000" w:fill="FFFFFF"/>
            <w:vAlign w:val="center"/>
          </w:tcPr>
          <w:p w:rsidR="008A1A4C" w:rsidRPr="006A4860" w:rsidRDefault="008A1A4C" w:rsidP="00AC3B5E">
            <w:pPr>
              <w:pStyle w:val="Encabezado"/>
              <w:tabs>
                <w:tab w:val="clear" w:pos="4252"/>
                <w:tab w:val="clear" w:pos="8504"/>
              </w:tabs>
              <w:jc w:val="center"/>
              <w:rPr>
                <w:rFonts w:ascii="Arial" w:hAnsi="Arial" w:cs="Arial"/>
                <w:snapToGrid w:val="0"/>
                <w:sz w:val="22"/>
                <w:lang w:val="es-ES" w:eastAsia="es-ES"/>
              </w:rPr>
            </w:pPr>
            <w:r w:rsidRPr="006A4860">
              <w:rPr>
                <w:rFonts w:ascii="Arial" w:hAnsi="Arial" w:cs="Arial"/>
                <w:snapToGrid w:val="0"/>
                <w:sz w:val="22"/>
                <w:lang w:val="es-ES" w:eastAsia="es-ES"/>
              </w:rPr>
              <w:t>Ocupaciones Temporales</w:t>
            </w:r>
          </w:p>
        </w:tc>
        <w:tc>
          <w:tcPr>
            <w:tcW w:w="708" w:type="dxa"/>
            <w:tcBorders>
              <w:top w:val="single" w:sz="18" w:space="0" w:color="FFFFFF"/>
              <w:bottom w:val="single" w:sz="18" w:space="0" w:color="FFFFFF"/>
            </w:tcBorders>
            <w:shd w:val="pct5"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3</w:t>
            </w:r>
          </w:p>
        </w:tc>
        <w:tc>
          <w:tcPr>
            <w:tcW w:w="708" w:type="dxa"/>
            <w:tcBorders>
              <w:top w:val="single" w:sz="18" w:space="0" w:color="FFFFFF"/>
              <w:bottom w:val="single" w:sz="18" w:space="0" w:color="FFFFFF"/>
            </w:tcBorders>
            <w:shd w:val="pct5"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0</w:t>
            </w:r>
          </w:p>
        </w:tc>
        <w:tc>
          <w:tcPr>
            <w:tcW w:w="708" w:type="dxa"/>
            <w:tcBorders>
              <w:top w:val="single" w:sz="18" w:space="0" w:color="FFFFFF"/>
              <w:bottom w:val="single" w:sz="18" w:space="0" w:color="FFFFFF"/>
            </w:tcBorders>
            <w:shd w:val="pct5" w:color="000000" w:fill="FFFFFF"/>
            <w:vAlign w:val="center"/>
          </w:tcPr>
          <w:p w:rsidR="008A1A4C" w:rsidRPr="006A4860" w:rsidRDefault="00AC3B5E"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0</w:t>
            </w:r>
          </w:p>
        </w:tc>
      </w:tr>
      <w:tr w:rsidR="008A1A4C" w:rsidRPr="006A4860" w:rsidTr="006B347E">
        <w:trPr>
          <w:trHeight w:val="247"/>
          <w:jc w:val="center"/>
        </w:trPr>
        <w:tc>
          <w:tcPr>
            <w:tcW w:w="2591" w:type="dxa"/>
            <w:tcBorders>
              <w:top w:val="single" w:sz="18" w:space="0" w:color="FFFFFF"/>
              <w:bottom w:val="nil"/>
            </w:tcBorders>
            <w:shd w:val="pct20" w:color="000000" w:fill="FFFFFF"/>
            <w:vAlign w:val="center"/>
          </w:tcPr>
          <w:p w:rsidR="008A1A4C" w:rsidRPr="006A4860" w:rsidRDefault="008A1A4C" w:rsidP="00AC3B5E">
            <w:pPr>
              <w:pStyle w:val="Encabezado"/>
              <w:tabs>
                <w:tab w:val="clear" w:pos="4252"/>
                <w:tab w:val="clear" w:pos="8504"/>
              </w:tabs>
              <w:jc w:val="center"/>
              <w:rPr>
                <w:rFonts w:ascii="Arial" w:hAnsi="Arial" w:cs="Arial"/>
                <w:snapToGrid w:val="0"/>
                <w:sz w:val="22"/>
                <w:lang w:val="es-ES" w:eastAsia="es-ES"/>
              </w:rPr>
            </w:pPr>
            <w:r w:rsidRPr="006A4860">
              <w:rPr>
                <w:rFonts w:ascii="Arial" w:hAnsi="Arial" w:cs="Arial"/>
                <w:snapToGrid w:val="0"/>
                <w:sz w:val="22"/>
                <w:lang w:val="es-ES" w:eastAsia="es-ES"/>
              </w:rPr>
              <w:t>Calificación Territorial</w:t>
            </w:r>
          </w:p>
        </w:tc>
        <w:tc>
          <w:tcPr>
            <w:tcW w:w="708" w:type="dxa"/>
            <w:tcBorders>
              <w:top w:val="single" w:sz="18" w:space="0" w:color="FFFFFF"/>
              <w:bottom w:val="nil"/>
            </w:tcBorders>
            <w:shd w:val="pct20"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47</w:t>
            </w:r>
          </w:p>
        </w:tc>
        <w:tc>
          <w:tcPr>
            <w:tcW w:w="708" w:type="dxa"/>
            <w:tcBorders>
              <w:top w:val="single" w:sz="18" w:space="0" w:color="FFFFFF"/>
              <w:bottom w:val="nil"/>
            </w:tcBorders>
            <w:shd w:val="pct20"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34</w:t>
            </w:r>
          </w:p>
        </w:tc>
        <w:tc>
          <w:tcPr>
            <w:tcW w:w="708" w:type="dxa"/>
            <w:tcBorders>
              <w:top w:val="single" w:sz="18" w:space="0" w:color="FFFFFF"/>
              <w:bottom w:val="nil"/>
            </w:tcBorders>
            <w:shd w:val="pct20" w:color="000000" w:fill="FFFFFF"/>
            <w:vAlign w:val="center"/>
          </w:tcPr>
          <w:p w:rsidR="008A1A4C" w:rsidRPr="006A4860" w:rsidRDefault="00AC3B5E"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17</w:t>
            </w:r>
          </w:p>
        </w:tc>
      </w:tr>
      <w:tr w:rsidR="008A1A4C" w:rsidRPr="006A4860" w:rsidTr="006B347E">
        <w:trPr>
          <w:trHeight w:val="247"/>
          <w:jc w:val="center"/>
        </w:trPr>
        <w:tc>
          <w:tcPr>
            <w:tcW w:w="2591" w:type="dxa"/>
            <w:tcBorders>
              <w:top w:val="single" w:sz="18" w:space="0" w:color="FFFFFF"/>
              <w:bottom w:val="single" w:sz="18" w:space="0" w:color="FFFFFF"/>
            </w:tcBorders>
            <w:shd w:val="pct5"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Planeamiento</w:t>
            </w:r>
          </w:p>
        </w:tc>
        <w:tc>
          <w:tcPr>
            <w:tcW w:w="708" w:type="dxa"/>
            <w:tcBorders>
              <w:top w:val="single" w:sz="18" w:space="0" w:color="FFFFFF"/>
              <w:bottom w:val="single" w:sz="18" w:space="0" w:color="FFFFFF"/>
            </w:tcBorders>
            <w:shd w:val="pct5"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15</w:t>
            </w:r>
          </w:p>
        </w:tc>
        <w:tc>
          <w:tcPr>
            <w:tcW w:w="708" w:type="dxa"/>
            <w:tcBorders>
              <w:top w:val="single" w:sz="18" w:space="0" w:color="FFFFFF"/>
              <w:bottom w:val="single" w:sz="18" w:space="0" w:color="FFFFFF"/>
            </w:tcBorders>
            <w:shd w:val="pct5"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19</w:t>
            </w:r>
          </w:p>
        </w:tc>
        <w:tc>
          <w:tcPr>
            <w:tcW w:w="708" w:type="dxa"/>
            <w:tcBorders>
              <w:top w:val="single" w:sz="18" w:space="0" w:color="FFFFFF"/>
              <w:bottom w:val="single" w:sz="18" w:space="0" w:color="FFFFFF"/>
            </w:tcBorders>
            <w:shd w:val="pct5" w:color="000000" w:fill="FFFFFF"/>
            <w:vAlign w:val="center"/>
          </w:tcPr>
          <w:p w:rsidR="008A1A4C" w:rsidRPr="006A4860" w:rsidRDefault="00AC3B5E"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7</w:t>
            </w:r>
          </w:p>
        </w:tc>
      </w:tr>
      <w:tr w:rsidR="008A1A4C" w:rsidRPr="006A4860" w:rsidTr="006B347E">
        <w:trPr>
          <w:trHeight w:val="247"/>
          <w:jc w:val="center"/>
        </w:trPr>
        <w:tc>
          <w:tcPr>
            <w:tcW w:w="2591" w:type="dxa"/>
            <w:tcBorders>
              <w:top w:val="single" w:sz="18" w:space="0" w:color="FFFFFF"/>
              <w:bottom w:val="single" w:sz="18" w:space="0" w:color="FFFFFF"/>
            </w:tcBorders>
            <w:shd w:val="pct20"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Autorización ambiental Integrada</w:t>
            </w:r>
          </w:p>
        </w:tc>
        <w:tc>
          <w:tcPr>
            <w:tcW w:w="708" w:type="dxa"/>
            <w:tcBorders>
              <w:top w:val="single" w:sz="18" w:space="0" w:color="FFFFFF"/>
              <w:bottom w:val="single" w:sz="18" w:space="0" w:color="FFFFFF"/>
            </w:tcBorders>
            <w:shd w:val="pct20"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1</w:t>
            </w:r>
          </w:p>
        </w:tc>
        <w:tc>
          <w:tcPr>
            <w:tcW w:w="708" w:type="dxa"/>
            <w:tcBorders>
              <w:top w:val="single" w:sz="18" w:space="0" w:color="FFFFFF"/>
              <w:bottom w:val="single" w:sz="18" w:space="0" w:color="FFFFFF"/>
            </w:tcBorders>
            <w:shd w:val="pct20"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0</w:t>
            </w:r>
          </w:p>
        </w:tc>
        <w:tc>
          <w:tcPr>
            <w:tcW w:w="708" w:type="dxa"/>
            <w:tcBorders>
              <w:top w:val="single" w:sz="18" w:space="0" w:color="FFFFFF"/>
              <w:bottom w:val="single" w:sz="18" w:space="0" w:color="FFFFFF"/>
            </w:tcBorders>
            <w:shd w:val="pct20" w:color="000000" w:fill="FFFFFF"/>
            <w:vAlign w:val="center"/>
          </w:tcPr>
          <w:p w:rsidR="008A1A4C" w:rsidRPr="006A4860" w:rsidRDefault="006B347E" w:rsidP="006B347E">
            <w:pPr>
              <w:jc w:val="center"/>
              <w:rPr>
                <w:rFonts w:ascii="Arial" w:hAnsi="Arial" w:cs="Arial"/>
                <w:snapToGrid w:val="0"/>
                <w:sz w:val="22"/>
                <w:lang w:val="es-ES" w:eastAsia="es-ES"/>
              </w:rPr>
            </w:pPr>
            <w:r w:rsidRPr="006A4860">
              <w:rPr>
                <w:rFonts w:ascii="Arial" w:hAnsi="Arial" w:cs="Arial"/>
                <w:snapToGrid w:val="0"/>
                <w:sz w:val="22"/>
                <w:lang w:val="es-ES" w:eastAsia="es-ES"/>
              </w:rPr>
              <w:t xml:space="preserve">    </w:t>
            </w:r>
            <w:r w:rsidR="00E75CCF" w:rsidRPr="006A4860">
              <w:rPr>
                <w:rFonts w:ascii="Arial" w:hAnsi="Arial" w:cs="Arial"/>
                <w:snapToGrid w:val="0"/>
                <w:sz w:val="22"/>
                <w:lang w:val="es-ES" w:eastAsia="es-ES"/>
              </w:rPr>
              <w:t>1</w:t>
            </w:r>
          </w:p>
        </w:tc>
      </w:tr>
      <w:tr w:rsidR="008A1A4C" w:rsidRPr="006A4860" w:rsidTr="006B347E">
        <w:trPr>
          <w:trHeight w:val="247"/>
          <w:jc w:val="center"/>
        </w:trPr>
        <w:tc>
          <w:tcPr>
            <w:tcW w:w="2591" w:type="dxa"/>
            <w:tcBorders>
              <w:top w:val="single" w:sz="18" w:space="0" w:color="FFFFFF"/>
              <w:bottom w:val="single" w:sz="18" w:space="0" w:color="FFFFFF"/>
            </w:tcBorders>
            <w:shd w:val="pct5"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Informes de Proyectos</w:t>
            </w:r>
          </w:p>
        </w:tc>
        <w:tc>
          <w:tcPr>
            <w:tcW w:w="708" w:type="dxa"/>
            <w:tcBorders>
              <w:top w:val="single" w:sz="18" w:space="0" w:color="FFFFFF"/>
              <w:bottom w:val="single" w:sz="18" w:space="0" w:color="FFFFFF"/>
            </w:tcBorders>
            <w:shd w:val="pct5"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49</w:t>
            </w:r>
          </w:p>
        </w:tc>
        <w:tc>
          <w:tcPr>
            <w:tcW w:w="708" w:type="dxa"/>
            <w:tcBorders>
              <w:top w:val="single" w:sz="18" w:space="0" w:color="FFFFFF"/>
              <w:bottom w:val="single" w:sz="18" w:space="0" w:color="FFFFFF"/>
            </w:tcBorders>
            <w:shd w:val="pct5"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134</w:t>
            </w:r>
          </w:p>
        </w:tc>
        <w:tc>
          <w:tcPr>
            <w:tcW w:w="708" w:type="dxa"/>
            <w:tcBorders>
              <w:top w:val="single" w:sz="18" w:space="0" w:color="FFFFFF"/>
              <w:bottom w:val="single" w:sz="18" w:space="0" w:color="FFFFFF"/>
            </w:tcBorders>
            <w:shd w:val="pct5" w:color="000000" w:fill="FFFFFF"/>
            <w:vAlign w:val="center"/>
          </w:tcPr>
          <w:p w:rsidR="008A1A4C" w:rsidRPr="006A4860" w:rsidRDefault="00AC3B5E"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102</w:t>
            </w:r>
          </w:p>
        </w:tc>
      </w:tr>
      <w:tr w:rsidR="008A1A4C" w:rsidRPr="006A4860" w:rsidTr="006B347E">
        <w:trPr>
          <w:trHeight w:val="247"/>
          <w:jc w:val="center"/>
        </w:trPr>
        <w:tc>
          <w:tcPr>
            <w:tcW w:w="2591" w:type="dxa"/>
            <w:tcBorders>
              <w:top w:val="single" w:sz="18" w:space="0" w:color="FFFFFF"/>
              <w:bottom w:val="single" w:sz="18" w:space="0" w:color="FFFFFF"/>
            </w:tcBorders>
            <w:shd w:val="pct20"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Responsabilidad Patrimonial</w:t>
            </w:r>
          </w:p>
        </w:tc>
        <w:tc>
          <w:tcPr>
            <w:tcW w:w="708" w:type="dxa"/>
            <w:tcBorders>
              <w:top w:val="single" w:sz="18" w:space="0" w:color="FFFFFF"/>
              <w:bottom w:val="single" w:sz="18" w:space="0" w:color="FFFFFF"/>
            </w:tcBorders>
            <w:shd w:val="pct20"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7</w:t>
            </w:r>
          </w:p>
        </w:tc>
        <w:tc>
          <w:tcPr>
            <w:tcW w:w="708" w:type="dxa"/>
            <w:tcBorders>
              <w:top w:val="single" w:sz="18" w:space="0" w:color="FFFFFF"/>
              <w:bottom w:val="single" w:sz="18" w:space="0" w:color="FFFFFF"/>
            </w:tcBorders>
            <w:shd w:val="pct20"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5</w:t>
            </w:r>
          </w:p>
        </w:tc>
        <w:tc>
          <w:tcPr>
            <w:tcW w:w="708" w:type="dxa"/>
            <w:tcBorders>
              <w:top w:val="single" w:sz="18" w:space="0" w:color="FFFFFF"/>
              <w:bottom w:val="single" w:sz="18" w:space="0" w:color="FFFFFF"/>
            </w:tcBorders>
            <w:shd w:val="pct20" w:color="000000" w:fill="FFFFFF"/>
            <w:vAlign w:val="center"/>
          </w:tcPr>
          <w:p w:rsidR="008A1A4C" w:rsidRPr="006A4860" w:rsidRDefault="003D2150"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2</w:t>
            </w:r>
          </w:p>
        </w:tc>
      </w:tr>
      <w:tr w:rsidR="008A1A4C" w:rsidRPr="006A4860" w:rsidTr="006B347E">
        <w:trPr>
          <w:trHeight w:val="247"/>
          <w:jc w:val="center"/>
        </w:trPr>
        <w:tc>
          <w:tcPr>
            <w:tcW w:w="2591" w:type="dxa"/>
            <w:tcBorders>
              <w:top w:val="single" w:sz="18" w:space="0" w:color="FFFFFF"/>
              <w:bottom w:val="single" w:sz="18" w:space="0" w:color="FFFFFF"/>
            </w:tcBorders>
            <w:shd w:val="pct5"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Reutilización</w:t>
            </w:r>
          </w:p>
        </w:tc>
        <w:tc>
          <w:tcPr>
            <w:tcW w:w="708" w:type="dxa"/>
            <w:tcBorders>
              <w:top w:val="single" w:sz="18" w:space="0" w:color="FFFFFF"/>
              <w:bottom w:val="single" w:sz="18" w:space="0" w:color="FFFFFF"/>
            </w:tcBorders>
            <w:shd w:val="pct5"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0</w:t>
            </w:r>
          </w:p>
        </w:tc>
        <w:tc>
          <w:tcPr>
            <w:tcW w:w="708" w:type="dxa"/>
            <w:tcBorders>
              <w:top w:val="single" w:sz="18" w:space="0" w:color="FFFFFF"/>
              <w:bottom w:val="single" w:sz="18" w:space="0" w:color="FFFFFF"/>
            </w:tcBorders>
            <w:shd w:val="pct5"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1</w:t>
            </w:r>
          </w:p>
        </w:tc>
        <w:tc>
          <w:tcPr>
            <w:tcW w:w="708" w:type="dxa"/>
            <w:tcBorders>
              <w:top w:val="single" w:sz="18" w:space="0" w:color="FFFFFF"/>
              <w:bottom w:val="single" w:sz="18" w:space="0" w:color="FFFFFF"/>
            </w:tcBorders>
            <w:shd w:val="pct5" w:color="000000" w:fill="FFFFFF"/>
            <w:vAlign w:val="center"/>
          </w:tcPr>
          <w:p w:rsidR="008A1A4C" w:rsidRPr="006A4860" w:rsidRDefault="00AC3B5E"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1</w:t>
            </w:r>
          </w:p>
        </w:tc>
      </w:tr>
      <w:tr w:rsidR="008A1A4C" w:rsidRPr="006A4860" w:rsidTr="006B347E">
        <w:trPr>
          <w:trHeight w:val="247"/>
          <w:jc w:val="center"/>
        </w:trPr>
        <w:tc>
          <w:tcPr>
            <w:tcW w:w="2591" w:type="dxa"/>
            <w:tcBorders>
              <w:top w:val="single" w:sz="18" w:space="0" w:color="FFFFFF"/>
              <w:bottom w:val="single" w:sz="18" w:space="0" w:color="FFFFFF"/>
            </w:tcBorders>
            <w:shd w:val="pct20"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Vertidos Actividades Clasificadas</w:t>
            </w:r>
          </w:p>
        </w:tc>
        <w:tc>
          <w:tcPr>
            <w:tcW w:w="708" w:type="dxa"/>
            <w:tcBorders>
              <w:top w:val="single" w:sz="18" w:space="0" w:color="FFFFFF"/>
              <w:bottom w:val="single" w:sz="18" w:space="0" w:color="FFFFFF"/>
            </w:tcBorders>
            <w:shd w:val="pct20"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1</w:t>
            </w:r>
          </w:p>
        </w:tc>
        <w:tc>
          <w:tcPr>
            <w:tcW w:w="708" w:type="dxa"/>
            <w:tcBorders>
              <w:top w:val="single" w:sz="18" w:space="0" w:color="FFFFFF"/>
              <w:bottom w:val="single" w:sz="18" w:space="0" w:color="FFFFFF"/>
            </w:tcBorders>
            <w:shd w:val="pct20"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0</w:t>
            </w:r>
          </w:p>
        </w:tc>
        <w:tc>
          <w:tcPr>
            <w:tcW w:w="708" w:type="dxa"/>
            <w:tcBorders>
              <w:top w:val="single" w:sz="18" w:space="0" w:color="FFFFFF"/>
              <w:bottom w:val="single" w:sz="18" w:space="0" w:color="FFFFFF"/>
            </w:tcBorders>
            <w:shd w:val="pct20" w:color="000000" w:fill="FFFFFF"/>
            <w:vAlign w:val="center"/>
          </w:tcPr>
          <w:p w:rsidR="008A1A4C" w:rsidRPr="006A4860" w:rsidRDefault="003D2150"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0</w:t>
            </w:r>
          </w:p>
        </w:tc>
      </w:tr>
      <w:tr w:rsidR="008A1A4C" w:rsidRPr="006A4860" w:rsidTr="006B347E">
        <w:trPr>
          <w:trHeight w:val="247"/>
          <w:jc w:val="center"/>
        </w:trPr>
        <w:tc>
          <w:tcPr>
            <w:tcW w:w="2591" w:type="dxa"/>
            <w:tcBorders>
              <w:top w:val="single" w:sz="18" w:space="0" w:color="FFFFFF"/>
              <w:bottom w:val="single" w:sz="18" w:space="0" w:color="FFFFFF"/>
            </w:tcBorders>
            <w:shd w:val="pct5"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Eléctricos</w:t>
            </w:r>
          </w:p>
        </w:tc>
        <w:tc>
          <w:tcPr>
            <w:tcW w:w="708" w:type="dxa"/>
            <w:tcBorders>
              <w:top w:val="single" w:sz="18" w:space="0" w:color="FFFFFF"/>
              <w:bottom w:val="single" w:sz="18" w:space="0" w:color="FFFFFF"/>
            </w:tcBorders>
            <w:shd w:val="pct5"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24</w:t>
            </w:r>
          </w:p>
        </w:tc>
        <w:tc>
          <w:tcPr>
            <w:tcW w:w="708" w:type="dxa"/>
            <w:tcBorders>
              <w:top w:val="single" w:sz="18" w:space="0" w:color="FFFFFF"/>
              <w:bottom w:val="single" w:sz="18" w:space="0" w:color="FFFFFF"/>
            </w:tcBorders>
            <w:shd w:val="pct5"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13</w:t>
            </w:r>
          </w:p>
        </w:tc>
        <w:tc>
          <w:tcPr>
            <w:tcW w:w="708" w:type="dxa"/>
            <w:tcBorders>
              <w:top w:val="single" w:sz="18" w:space="0" w:color="FFFFFF"/>
              <w:bottom w:val="single" w:sz="18" w:space="0" w:color="FFFFFF"/>
            </w:tcBorders>
            <w:shd w:val="pct5" w:color="000000" w:fill="FFFFFF"/>
            <w:vAlign w:val="center"/>
          </w:tcPr>
          <w:p w:rsidR="008A1A4C" w:rsidRPr="006A4860" w:rsidRDefault="003D2150"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14</w:t>
            </w:r>
          </w:p>
        </w:tc>
      </w:tr>
      <w:tr w:rsidR="008A1A4C" w:rsidRPr="006A4860" w:rsidTr="006B347E">
        <w:trPr>
          <w:trHeight w:val="247"/>
          <w:jc w:val="center"/>
        </w:trPr>
        <w:tc>
          <w:tcPr>
            <w:tcW w:w="2591" w:type="dxa"/>
            <w:tcBorders>
              <w:top w:val="single" w:sz="18" w:space="0" w:color="FFFFFF"/>
              <w:bottom w:val="nil"/>
            </w:tcBorders>
            <w:shd w:val="pct20"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Cesiones en uso</w:t>
            </w:r>
          </w:p>
        </w:tc>
        <w:tc>
          <w:tcPr>
            <w:tcW w:w="708" w:type="dxa"/>
            <w:tcBorders>
              <w:top w:val="single" w:sz="18" w:space="0" w:color="FFFFFF"/>
              <w:bottom w:val="nil"/>
            </w:tcBorders>
            <w:shd w:val="pct20"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9</w:t>
            </w:r>
          </w:p>
        </w:tc>
        <w:tc>
          <w:tcPr>
            <w:tcW w:w="708" w:type="dxa"/>
            <w:tcBorders>
              <w:top w:val="single" w:sz="18" w:space="0" w:color="FFFFFF"/>
              <w:bottom w:val="nil"/>
            </w:tcBorders>
            <w:shd w:val="pct20"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2</w:t>
            </w:r>
          </w:p>
        </w:tc>
        <w:tc>
          <w:tcPr>
            <w:tcW w:w="708" w:type="dxa"/>
            <w:tcBorders>
              <w:top w:val="single" w:sz="18" w:space="0" w:color="FFFFFF"/>
              <w:bottom w:val="nil"/>
            </w:tcBorders>
            <w:shd w:val="pct20" w:color="000000" w:fill="FFFFFF"/>
            <w:vAlign w:val="center"/>
          </w:tcPr>
          <w:p w:rsidR="008A1A4C" w:rsidRPr="006A4860" w:rsidRDefault="00AC3B5E"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2</w:t>
            </w:r>
          </w:p>
        </w:tc>
      </w:tr>
      <w:tr w:rsidR="008A1A4C" w:rsidRPr="006A4860" w:rsidTr="006B347E">
        <w:trPr>
          <w:trHeight w:val="247"/>
          <w:jc w:val="center"/>
        </w:trPr>
        <w:tc>
          <w:tcPr>
            <w:tcW w:w="2591" w:type="dxa"/>
            <w:tcBorders>
              <w:top w:val="single" w:sz="18" w:space="0" w:color="FFFFFF"/>
              <w:bottom w:val="single" w:sz="18" w:space="0" w:color="FFFFFF"/>
            </w:tcBorders>
            <w:shd w:val="pct5"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Dominio</w:t>
            </w:r>
          </w:p>
        </w:tc>
        <w:tc>
          <w:tcPr>
            <w:tcW w:w="708" w:type="dxa"/>
            <w:tcBorders>
              <w:top w:val="single" w:sz="18" w:space="0" w:color="FFFFFF"/>
              <w:bottom w:val="single" w:sz="18" w:space="0" w:color="FFFFFF"/>
            </w:tcBorders>
            <w:shd w:val="pct5"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6</w:t>
            </w:r>
          </w:p>
        </w:tc>
        <w:tc>
          <w:tcPr>
            <w:tcW w:w="708" w:type="dxa"/>
            <w:tcBorders>
              <w:top w:val="single" w:sz="18" w:space="0" w:color="FFFFFF"/>
              <w:bottom w:val="single" w:sz="18" w:space="0" w:color="FFFFFF"/>
            </w:tcBorders>
            <w:shd w:val="pct5"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6</w:t>
            </w:r>
          </w:p>
        </w:tc>
        <w:tc>
          <w:tcPr>
            <w:tcW w:w="708" w:type="dxa"/>
            <w:tcBorders>
              <w:top w:val="single" w:sz="18" w:space="0" w:color="FFFFFF"/>
              <w:bottom w:val="single" w:sz="18" w:space="0" w:color="FFFFFF"/>
            </w:tcBorders>
            <w:shd w:val="pct5" w:color="000000" w:fill="FFFFFF"/>
            <w:vAlign w:val="center"/>
          </w:tcPr>
          <w:p w:rsidR="008A1A4C" w:rsidRPr="006A4860" w:rsidRDefault="00AC3B5E"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3</w:t>
            </w:r>
          </w:p>
        </w:tc>
      </w:tr>
      <w:tr w:rsidR="008A1A4C" w:rsidRPr="003D2150" w:rsidTr="006B347E">
        <w:trPr>
          <w:trHeight w:val="247"/>
          <w:jc w:val="center"/>
        </w:trPr>
        <w:tc>
          <w:tcPr>
            <w:tcW w:w="2591" w:type="dxa"/>
            <w:tcBorders>
              <w:top w:val="single" w:sz="18" w:space="0" w:color="FFFFFF"/>
              <w:bottom w:val="nil"/>
            </w:tcBorders>
            <w:shd w:val="pct20"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Asuntos varios</w:t>
            </w:r>
          </w:p>
        </w:tc>
        <w:tc>
          <w:tcPr>
            <w:tcW w:w="708" w:type="dxa"/>
            <w:tcBorders>
              <w:top w:val="single" w:sz="18" w:space="0" w:color="FFFFFF"/>
              <w:bottom w:val="nil"/>
            </w:tcBorders>
            <w:shd w:val="pct20"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30</w:t>
            </w:r>
          </w:p>
        </w:tc>
        <w:tc>
          <w:tcPr>
            <w:tcW w:w="708" w:type="dxa"/>
            <w:tcBorders>
              <w:top w:val="single" w:sz="18" w:space="0" w:color="FFFFFF"/>
              <w:bottom w:val="nil"/>
            </w:tcBorders>
            <w:shd w:val="pct20" w:color="000000" w:fill="FFFFFF"/>
            <w:vAlign w:val="center"/>
          </w:tcPr>
          <w:p w:rsidR="008A1A4C" w:rsidRPr="006A4860" w:rsidRDefault="008A1A4C"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25</w:t>
            </w:r>
          </w:p>
        </w:tc>
        <w:tc>
          <w:tcPr>
            <w:tcW w:w="708" w:type="dxa"/>
            <w:tcBorders>
              <w:top w:val="single" w:sz="18" w:space="0" w:color="FFFFFF"/>
              <w:bottom w:val="nil"/>
            </w:tcBorders>
            <w:shd w:val="pct20" w:color="000000" w:fill="FFFFFF"/>
            <w:vAlign w:val="center"/>
          </w:tcPr>
          <w:p w:rsidR="008A1A4C" w:rsidRPr="006A4860" w:rsidRDefault="006B347E" w:rsidP="00AC3B5E">
            <w:pPr>
              <w:jc w:val="center"/>
              <w:rPr>
                <w:rFonts w:ascii="Arial" w:hAnsi="Arial" w:cs="Arial"/>
                <w:snapToGrid w:val="0"/>
                <w:sz w:val="22"/>
                <w:lang w:val="es-ES" w:eastAsia="es-ES"/>
              </w:rPr>
            </w:pPr>
            <w:r w:rsidRPr="006A4860">
              <w:rPr>
                <w:rFonts w:ascii="Arial" w:hAnsi="Arial" w:cs="Arial"/>
                <w:snapToGrid w:val="0"/>
                <w:sz w:val="22"/>
                <w:lang w:val="es-ES" w:eastAsia="es-ES"/>
              </w:rPr>
              <w:t>50</w:t>
            </w:r>
          </w:p>
        </w:tc>
      </w:tr>
    </w:tbl>
    <w:p w:rsidR="00D01726" w:rsidRPr="00E742FF" w:rsidRDefault="00D01726" w:rsidP="008536E4">
      <w:pPr>
        <w:pStyle w:val="Textoindependiente2"/>
        <w:rPr>
          <w:rFonts w:ascii="Arial" w:hAnsi="Arial" w:cs="Arial"/>
          <w:sz w:val="22"/>
          <w:highlight w:val="magenta"/>
        </w:rPr>
      </w:pPr>
    </w:p>
    <w:p w:rsidR="00D01726" w:rsidRPr="00595D15" w:rsidRDefault="00D01726" w:rsidP="008536E4">
      <w:pPr>
        <w:pStyle w:val="Textoindependiente2"/>
        <w:rPr>
          <w:rFonts w:ascii="Arial" w:hAnsi="Arial" w:cs="Arial"/>
          <w:sz w:val="22"/>
        </w:rPr>
      </w:pPr>
    </w:p>
    <w:p w:rsidR="00245174" w:rsidRPr="00595D15" w:rsidRDefault="00245174" w:rsidP="00245174">
      <w:pPr>
        <w:pStyle w:val="IndiceNivel2"/>
      </w:pPr>
      <w:bookmarkStart w:id="137" w:name="_Toc9507554"/>
      <w:r w:rsidRPr="00595D15">
        <w:t>OBRAS, SERVICIOS Y SUMINISTROS</w:t>
      </w:r>
      <w:bookmarkEnd w:id="137"/>
    </w:p>
    <w:p w:rsidR="00245174" w:rsidRPr="00595D15" w:rsidRDefault="00245174" w:rsidP="008536E4">
      <w:pPr>
        <w:pStyle w:val="Textoindependiente2"/>
        <w:rPr>
          <w:rFonts w:ascii="Arial" w:hAnsi="Arial" w:cs="Arial"/>
          <w:sz w:val="22"/>
        </w:rPr>
      </w:pPr>
    </w:p>
    <w:p w:rsidR="00245174" w:rsidRDefault="00245174" w:rsidP="00245174">
      <w:pPr>
        <w:pStyle w:val="Descripcin"/>
        <w:tabs>
          <w:tab w:val="left" w:pos="1276"/>
        </w:tabs>
        <w:spacing w:after="0"/>
        <w:rPr>
          <w:rFonts w:cs="Arial"/>
          <w:caps w:val="0"/>
          <w:sz w:val="22"/>
        </w:rPr>
      </w:pPr>
      <w:r w:rsidRPr="00595D15">
        <w:rPr>
          <w:rFonts w:cs="Arial"/>
          <w:caps w:val="0"/>
          <w:sz w:val="22"/>
        </w:rPr>
        <w:t xml:space="preserve">TABLA </w:t>
      </w:r>
      <w:r w:rsidRPr="00595D15">
        <w:rPr>
          <w:rFonts w:cs="Arial"/>
          <w:sz w:val="22"/>
        </w:rPr>
        <w:t>2</w:t>
      </w:r>
      <w:r w:rsidR="008B0F85">
        <w:rPr>
          <w:rFonts w:cs="Arial"/>
          <w:sz w:val="22"/>
        </w:rPr>
        <w:t>4</w:t>
      </w:r>
      <w:r w:rsidRPr="00595D15">
        <w:rPr>
          <w:rFonts w:cs="Arial"/>
          <w:caps w:val="0"/>
          <w:sz w:val="22"/>
        </w:rPr>
        <w:t>.-</w:t>
      </w:r>
      <w:r w:rsidRPr="00595D15">
        <w:rPr>
          <w:rFonts w:cs="Arial"/>
          <w:caps w:val="0"/>
          <w:sz w:val="22"/>
        </w:rPr>
        <w:tab/>
        <w:t>EXPEDIENTES DE CONTRATACIÓN</w:t>
      </w:r>
    </w:p>
    <w:p w:rsidR="005405A4" w:rsidRPr="005405A4" w:rsidRDefault="005405A4" w:rsidP="005405A4"/>
    <w:tbl>
      <w:tblPr>
        <w:tblW w:w="6907" w:type="dxa"/>
        <w:jc w:val="center"/>
        <w:tblLayout w:type="fixed"/>
        <w:tblCellMar>
          <w:left w:w="30" w:type="dxa"/>
          <w:right w:w="30" w:type="dxa"/>
        </w:tblCellMar>
        <w:tblLook w:val="0000" w:firstRow="0" w:lastRow="0" w:firstColumn="0" w:lastColumn="0" w:noHBand="0" w:noVBand="0"/>
      </w:tblPr>
      <w:tblGrid>
        <w:gridCol w:w="3791"/>
        <w:gridCol w:w="750"/>
        <w:gridCol w:w="2366"/>
      </w:tblGrid>
      <w:tr w:rsidR="00595D15" w:rsidRPr="005405A4" w:rsidTr="005F0858">
        <w:trPr>
          <w:cantSplit/>
          <w:trHeight w:val="567"/>
          <w:tblHeader/>
          <w:jc w:val="center"/>
        </w:trPr>
        <w:tc>
          <w:tcPr>
            <w:tcW w:w="3791" w:type="dxa"/>
            <w:vMerge w:val="restart"/>
            <w:tcBorders>
              <w:top w:val="single" w:sz="6" w:space="0" w:color="auto"/>
              <w:left w:val="single" w:sz="6" w:space="0" w:color="auto"/>
              <w:right w:val="single" w:sz="6" w:space="0" w:color="auto"/>
            </w:tcBorders>
            <w:shd w:val="solid" w:color="C0C0C0" w:fill="auto"/>
            <w:vAlign w:val="center"/>
          </w:tcPr>
          <w:p w:rsidR="00595D15" w:rsidRPr="005405A4" w:rsidRDefault="00595D15" w:rsidP="005F0858">
            <w:pPr>
              <w:jc w:val="center"/>
              <w:rPr>
                <w:rFonts w:ascii="Arial" w:hAnsi="Arial"/>
                <w:b/>
                <w:snapToGrid w:val="0"/>
                <w:color w:val="000000"/>
                <w:sz w:val="20"/>
              </w:rPr>
            </w:pPr>
            <w:r w:rsidRPr="005405A4">
              <w:rPr>
                <w:rFonts w:ascii="Arial" w:hAnsi="Arial"/>
                <w:b/>
                <w:snapToGrid w:val="0"/>
                <w:color w:val="000000"/>
                <w:sz w:val="20"/>
              </w:rPr>
              <w:t>Tipo de expediente</w:t>
            </w:r>
          </w:p>
        </w:tc>
        <w:tc>
          <w:tcPr>
            <w:tcW w:w="3116" w:type="dxa"/>
            <w:gridSpan w:val="2"/>
            <w:tcBorders>
              <w:top w:val="single" w:sz="6" w:space="0" w:color="auto"/>
              <w:left w:val="single" w:sz="6" w:space="0" w:color="auto"/>
              <w:bottom w:val="single" w:sz="6" w:space="0" w:color="auto"/>
              <w:right w:val="single" w:sz="4" w:space="0" w:color="auto"/>
            </w:tcBorders>
            <w:shd w:val="solid" w:color="C0C0C0" w:fill="auto"/>
            <w:vAlign w:val="center"/>
          </w:tcPr>
          <w:p w:rsidR="00595D15" w:rsidRPr="005405A4" w:rsidRDefault="00595D15" w:rsidP="005F0858">
            <w:pPr>
              <w:jc w:val="center"/>
              <w:rPr>
                <w:rFonts w:ascii="Arial" w:hAnsi="Arial"/>
                <w:b/>
                <w:snapToGrid w:val="0"/>
                <w:color w:val="000000"/>
                <w:sz w:val="20"/>
              </w:rPr>
            </w:pPr>
            <w:r w:rsidRPr="005405A4">
              <w:rPr>
                <w:rFonts w:ascii="Arial" w:hAnsi="Arial"/>
                <w:b/>
                <w:snapToGrid w:val="0"/>
                <w:color w:val="000000"/>
                <w:sz w:val="20"/>
              </w:rPr>
              <w:t>2018</w:t>
            </w:r>
          </w:p>
        </w:tc>
      </w:tr>
      <w:tr w:rsidR="00595D15" w:rsidRPr="005405A4" w:rsidTr="005F0858">
        <w:trPr>
          <w:cantSplit/>
          <w:trHeight w:val="1135"/>
          <w:tblHeader/>
          <w:jc w:val="center"/>
        </w:trPr>
        <w:tc>
          <w:tcPr>
            <w:tcW w:w="3791" w:type="dxa"/>
            <w:vMerge/>
            <w:tcBorders>
              <w:left w:val="single" w:sz="6" w:space="0" w:color="auto"/>
              <w:bottom w:val="single" w:sz="6" w:space="0" w:color="auto"/>
              <w:right w:val="single" w:sz="6" w:space="0" w:color="auto"/>
            </w:tcBorders>
            <w:vAlign w:val="center"/>
          </w:tcPr>
          <w:p w:rsidR="00595D15" w:rsidRPr="005405A4" w:rsidRDefault="00595D15" w:rsidP="005F0858">
            <w:pPr>
              <w:jc w:val="center"/>
              <w:rPr>
                <w:rFonts w:ascii="Arial" w:hAnsi="Arial"/>
                <w:b/>
                <w:snapToGrid w:val="0"/>
                <w:color w:val="000000"/>
                <w:sz w:val="20"/>
              </w:rPr>
            </w:pPr>
          </w:p>
        </w:tc>
        <w:tc>
          <w:tcPr>
            <w:tcW w:w="750" w:type="dxa"/>
            <w:tcBorders>
              <w:top w:val="single" w:sz="6" w:space="0" w:color="auto"/>
              <w:left w:val="single" w:sz="6" w:space="0" w:color="auto"/>
              <w:bottom w:val="single" w:sz="6" w:space="0" w:color="auto"/>
              <w:right w:val="single" w:sz="6" w:space="0" w:color="auto"/>
            </w:tcBorders>
            <w:shd w:val="solid" w:color="C0C0C0" w:fill="auto"/>
            <w:vAlign w:val="center"/>
          </w:tcPr>
          <w:p w:rsidR="00595D15" w:rsidRPr="005405A4" w:rsidRDefault="00595D15" w:rsidP="005F0858">
            <w:pPr>
              <w:jc w:val="center"/>
              <w:rPr>
                <w:rFonts w:ascii="Arial" w:hAnsi="Arial"/>
                <w:b/>
                <w:snapToGrid w:val="0"/>
                <w:color w:val="000000"/>
                <w:sz w:val="20"/>
              </w:rPr>
            </w:pPr>
            <w:r w:rsidRPr="005405A4">
              <w:rPr>
                <w:rFonts w:ascii="Arial" w:hAnsi="Arial"/>
                <w:b/>
                <w:snapToGrid w:val="0"/>
                <w:color w:val="000000"/>
                <w:sz w:val="20"/>
              </w:rPr>
              <w:t>Nº</w:t>
            </w:r>
          </w:p>
        </w:tc>
        <w:tc>
          <w:tcPr>
            <w:tcW w:w="2366" w:type="dxa"/>
            <w:tcBorders>
              <w:top w:val="single" w:sz="6" w:space="0" w:color="auto"/>
              <w:left w:val="single" w:sz="6" w:space="0" w:color="auto"/>
              <w:bottom w:val="single" w:sz="6" w:space="0" w:color="auto"/>
              <w:right w:val="single" w:sz="4" w:space="0" w:color="auto"/>
            </w:tcBorders>
            <w:shd w:val="solid" w:color="C0C0C0" w:fill="auto"/>
            <w:vAlign w:val="center"/>
          </w:tcPr>
          <w:p w:rsidR="00595D15" w:rsidRPr="005405A4" w:rsidRDefault="00595D15" w:rsidP="005F0858">
            <w:pPr>
              <w:jc w:val="center"/>
              <w:rPr>
                <w:rFonts w:ascii="Arial" w:hAnsi="Arial"/>
                <w:b/>
                <w:snapToGrid w:val="0"/>
                <w:color w:val="000000"/>
                <w:sz w:val="20"/>
              </w:rPr>
            </w:pPr>
            <w:r w:rsidRPr="005405A4">
              <w:rPr>
                <w:rFonts w:ascii="Arial" w:hAnsi="Arial"/>
                <w:b/>
                <w:snapToGrid w:val="0"/>
                <w:color w:val="000000"/>
                <w:sz w:val="20"/>
              </w:rPr>
              <w:t>Importe de adjudicación</w:t>
            </w:r>
          </w:p>
        </w:tc>
      </w:tr>
      <w:tr w:rsidR="00595D15" w:rsidRPr="005405A4" w:rsidTr="005F0858">
        <w:trPr>
          <w:cantSplit/>
          <w:trHeight w:val="567"/>
          <w:jc w:val="center"/>
        </w:trPr>
        <w:tc>
          <w:tcPr>
            <w:tcW w:w="3791" w:type="dxa"/>
            <w:tcBorders>
              <w:top w:val="single" w:sz="6" w:space="0" w:color="auto"/>
              <w:left w:val="single" w:sz="6" w:space="0" w:color="auto"/>
              <w:bottom w:val="single" w:sz="6" w:space="0" w:color="auto"/>
              <w:right w:val="single" w:sz="6" w:space="0" w:color="auto"/>
            </w:tcBorders>
            <w:vAlign w:val="center"/>
          </w:tcPr>
          <w:p w:rsidR="00595D15" w:rsidRPr="005405A4" w:rsidRDefault="00595D15" w:rsidP="005F0858">
            <w:pPr>
              <w:rPr>
                <w:rFonts w:ascii="Arial" w:hAnsi="Arial"/>
                <w:snapToGrid w:val="0"/>
                <w:color w:val="000000"/>
                <w:sz w:val="20"/>
              </w:rPr>
            </w:pPr>
            <w:r w:rsidRPr="005405A4">
              <w:rPr>
                <w:rFonts w:ascii="Arial" w:hAnsi="Arial"/>
                <w:snapToGrid w:val="0"/>
                <w:color w:val="000000"/>
                <w:sz w:val="20"/>
              </w:rPr>
              <w:t>Contratos de obras</w:t>
            </w:r>
          </w:p>
        </w:tc>
        <w:tc>
          <w:tcPr>
            <w:tcW w:w="750" w:type="dxa"/>
            <w:tcBorders>
              <w:top w:val="single" w:sz="6" w:space="0" w:color="auto"/>
              <w:left w:val="single" w:sz="6" w:space="0" w:color="auto"/>
              <w:bottom w:val="single" w:sz="6" w:space="0" w:color="auto"/>
              <w:right w:val="single" w:sz="6" w:space="0" w:color="auto"/>
            </w:tcBorders>
            <w:vAlign w:val="center"/>
          </w:tcPr>
          <w:p w:rsidR="00595D15" w:rsidRPr="005405A4" w:rsidRDefault="00595D15" w:rsidP="005F0858">
            <w:pPr>
              <w:jc w:val="center"/>
              <w:rPr>
                <w:rFonts w:ascii="Arial" w:hAnsi="Arial"/>
                <w:snapToGrid w:val="0"/>
                <w:color w:val="000000"/>
                <w:sz w:val="20"/>
              </w:rPr>
            </w:pPr>
            <w:r w:rsidRPr="005405A4">
              <w:rPr>
                <w:rFonts w:ascii="Arial" w:hAnsi="Arial"/>
                <w:snapToGrid w:val="0"/>
                <w:color w:val="000000"/>
                <w:sz w:val="20"/>
              </w:rPr>
              <w:t>25</w:t>
            </w:r>
          </w:p>
        </w:tc>
        <w:tc>
          <w:tcPr>
            <w:tcW w:w="2366" w:type="dxa"/>
            <w:tcBorders>
              <w:top w:val="single" w:sz="6" w:space="0" w:color="auto"/>
              <w:left w:val="single" w:sz="6" w:space="0" w:color="auto"/>
              <w:bottom w:val="single" w:sz="6" w:space="0" w:color="auto"/>
              <w:right w:val="single" w:sz="4" w:space="0" w:color="auto"/>
            </w:tcBorders>
            <w:vAlign w:val="center"/>
          </w:tcPr>
          <w:p w:rsidR="00595D15" w:rsidRPr="005405A4" w:rsidRDefault="00595D15" w:rsidP="005F0858">
            <w:pPr>
              <w:jc w:val="right"/>
              <w:rPr>
                <w:rFonts w:ascii="Arial" w:hAnsi="Arial"/>
                <w:snapToGrid w:val="0"/>
                <w:color w:val="000000"/>
                <w:sz w:val="20"/>
              </w:rPr>
            </w:pPr>
            <w:r w:rsidRPr="005405A4">
              <w:rPr>
                <w:rFonts w:ascii="Arial" w:hAnsi="Arial"/>
                <w:snapToGrid w:val="0"/>
                <w:color w:val="000000"/>
                <w:sz w:val="20"/>
              </w:rPr>
              <w:t>8.934.856,87 €</w:t>
            </w:r>
          </w:p>
        </w:tc>
      </w:tr>
      <w:tr w:rsidR="00595D15" w:rsidRPr="005405A4" w:rsidTr="005F0858">
        <w:trPr>
          <w:cantSplit/>
          <w:trHeight w:val="915"/>
          <w:jc w:val="center"/>
        </w:trPr>
        <w:tc>
          <w:tcPr>
            <w:tcW w:w="3791" w:type="dxa"/>
            <w:tcBorders>
              <w:top w:val="single" w:sz="6" w:space="0" w:color="auto"/>
              <w:left w:val="single" w:sz="6" w:space="0" w:color="auto"/>
              <w:right w:val="single" w:sz="6" w:space="0" w:color="auto"/>
            </w:tcBorders>
            <w:vAlign w:val="center"/>
          </w:tcPr>
          <w:p w:rsidR="00595D15" w:rsidRPr="005405A4" w:rsidRDefault="00595D15" w:rsidP="005F0858">
            <w:pPr>
              <w:rPr>
                <w:rFonts w:ascii="Arial" w:hAnsi="Arial"/>
                <w:snapToGrid w:val="0"/>
                <w:color w:val="000000"/>
                <w:sz w:val="20"/>
              </w:rPr>
            </w:pPr>
            <w:r w:rsidRPr="005405A4">
              <w:rPr>
                <w:rFonts w:ascii="Arial" w:hAnsi="Arial"/>
                <w:snapToGrid w:val="0"/>
                <w:color w:val="000000"/>
                <w:sz w:val="20"/>
              </w:rPr>
              <w:t>Contratos de gestión de servicios públicos</w:t>
            </w:r>
          </w:p>
        </w:tc>
        <w:tc>
          <w:tcPr>
            <w:tcW w:w="750" w:type="dxa"/>
            <w:tcBorders>
              <w:top w:val="single" w:sz="6" w:space="0" w:color="auto"/>
              <w:left w:val="single" w:sz="6" w:space="0" w:color="auto"/>
              <w:right w:val="single" w:sz="6" w:space="0" w:color="auto"/>
            </w:tcBorders>
            <w:vAlign w:val="center"/>
          </w:tcPr>
          <w:p w:rsidR="00595D15" w:rsidRPr="005405A4" w:rsidRDefault="00595D15" w:rsidP="005F0858">
            <w:pPr>
              <w:jc w:val="center"/>
              <w:rPr>
                <w:rFonts w:ascii="Arial" w:hAnsi="Arial"/>
                <w:snapToGrid w:val="0"/>
                <w:color w:val="000000"/>
                <w:sz w:val="20"/>
              </w:rPr>
            </w:pPr>
            <w:r w:rsidRPr="005405A4">
              <w:rPr>
                <w:rFonts w:ascii="Arial" w:hAnsi="Arial"/>
                <w:snapToGrid w:val="0"/>
                <w:color w:val="000000"/>
                <w:sz w:val="20"/>
              </w:rPr>
              <w:t>0</w:t>
            </w:r>
          </w:p>
        </w:tc>
        <w:tc>
          <w:tcPr>
            <w:tcW w:w="2366" w:type="dxa"/>
            <w:tcBorders>
              <w:top w:val="single" w:sz="6" w:space="0" w:color="auto"/>
              <w:left w:val="single" w:sz="6" w:space="0" w:color="auto"/>
              <w:right w:val="single" w:sz="4" w:space="0" w:color="auto"/>
            </w:tcBorders>
            <w:vAlign w:val="center"/>
          </w:tcPr>
          <w:p w:rsidR="00595D15" w:rsidRPr="005405A4" w:rsidRDefault="00595D15" w:rsidP="005F0858">
            <w:pPr>
              <w:jc w:val="right"/>
              <w:rPr>
                <w:rFonts w:ascii="Arial" w:hAnsi="Arial"/>
                <w:snapToGrid w:val="0"/>
                <w:color w:val="000000"/>
                <w:sz w:val="20"/>
              </w:rPr>
            </w:pPr>
            <w:r w:rsidRPr="005405A4">
              <w:rPr>
                <w:rFonts w:ascii="Arial" w:hAnsi="Arial"/>
                <w:snapToGrid w:val="0"/>
                <w:color w:val="000000"/>
                <w:sz w:val="20"/>
              </w:rPr>
              <w:t>0,00 €</w:t>
            </w:r>
          </w:p>
        </w:tc>
      </w:tr>
      <w:tr w:rsidR="00595D15" w:rsidRPr="005405A4" w:rsidTr="005F0858">
        <w:trPr>
          <w:cantSplit/>
          <w:trHeight w:val="600"/>
          <w:jc w:val="center"/>
        </w:trPr>
        <w:tc>
          <w:tcPr>
            <w:tcW w:w="3791" w:type="dxa"/>
            <w:tcBorders>
              <w:top w:val="single" w:sz="4" w:space="0" w:color="auto"/>
              <w:left w:val="single" w:sz="6" w:space="0" w:color="auto"/>
              <w:bottom w:val="nil"/>
              <w:right w:val="single" w:sz="6" w:space="0" w:color="auto"/>
            </w:tcBorders>
            <w:vAlign w:val="center"/>
          </w:tcPr>
          <w:p w:rsidR="00595D15" w:rsidRPr="005405A4" w:rsidRDefault="00595D15" w:rsidP="005F0858">
            <w:pPr>
              <w:rPr>
                <w:rFonts w:ascii="Arial" w:hAnsi="Arial"/>
                <w:snapToGrid w:val="0"/>
                <w:color w:val="000000"/>
                <w:sz w:val="20"/>
              </w:rPr>
            </w:pPr>
            <w:r w:rsidRPr="005405A4">
              <w:rPr>
                <w:rFonts w:ascii="Arial" w:hAnsi="Arial"/>
                <w:snapToGrid w:val="0"/>
                <w:color w:val="000000"/>
                <w:sz w:val="20"/>
              </w:rPr>
              <w:t>Contratos de suministro</w:t>
            </w:r>
          </w:p>
        </w:tc>
        <w:tc>
          <w:tcPr>
            <w:tcW w:w="750" w:type="dxa"/>
            <w:tcBorders>
              <w:top w:val="single" w:sz="4" w:space="0" w:color="auto"/>
              <w:left w:val="single" w:sz="6" w:space="0" w:color="auto"/>
              <w:bottom w:val="nil"/>
              <w:right w:val="single" w:sz="6" w:space="0" w:color="auto"/>
            </w:tcBorders>
            <w:vAlign w:val="center"/>
          </w:tcPr>
          <w:p w:rsidR="00595D15" w:rsidRPr="005405A4" w:rsidRDefault="00595D15" w:rsidP="005F0858">
            <w:pPr>
              <w:jc w:val="center"/>
              <w:rPr>
                <w:rFonts w:ascii="Arial" w:hAnsi="Arial"/>
                <w:snapToGrid w:val="0"/>
                <w:color w:val="000000"/>
                <w:sz w:val="20"/>
                <w:highlight w:val="yellow"/>
              </w:rPr>
            </w:pPr>
            <w:r w:rsidRPr="005405A4">
              <w:rPr>
                <w:rFonts w:ascii="Arial" w:hAnsi="Arial"/>
                <w:snapToGrid w:val="0"/>
                <w:color w:val="000000"/>
                <w:sz w:val="20"/>
              </w:rPr>
              <w:t>44</w:t>
            </w:r>
          </w:p>
        </w:tc>
        <w:tc>
          <w:tcPr>
            <w:tcW w:w="2366" w:type="dxa"/>
            <w:tcBorders>
              <w:top w:val="single" w:sz="4" w:space="0" w:color="auto"/>
              <w:left w:val="single" w:sz="6" w:space="0" w:color="auto"/>
              <w:bottom w:val="nil"/>
              <w:right w:val="single" w:sz="4" w:space="0" w:color="auto"/>
            </w:tcBorders>
            <w:vAlign w:val="center"/>
          </w:tcPr>
          <w:p w:rsidR="00595D15" w:rsidRPr="005405A4" w:rsidRDefault="00595D15" w:rsidP="005F0858">
            <w:pPr>
              <w:jc w:val="right"/>
              <w:rPr>
                <w:rFonts w:ascii="Arial" w:hAnsi="Arial"/>
                <w:snapToGrid w:val="0"/>
                <w:color w:val="000000"/>
                <w:sz w:val="20"/>
              </w:rPr>
            </w:pPr>
            <w:r w:rsidRPr="005405A4">
              <w:rPr>
                <w:rFonts w:ascii="Arial" w:hAnsi="Arial"/>
                <w:snapToGrid w:val="0"/>
                <w:color w:val="000000"/>
                <w:sz w:val="20"/>
              </w:rPr>
              <w:t>11.774.028,65 €</w:t>
            </w:r>
          </w:p>
        </w:tc>
      </w:tr>
      <w:tr w:rsidR="00595D15" w:rsidRPr="005405A4" w:rsidTr="005F0858">
        <w:trPr>
          <w:cantSplit/>
          <w:trHeight w:val="567"/>
          <w:jc w:val="center"/>
        </w:trPr>
        <w:tc>
          <w:tcPr>
            <w:tcW w:w="3791" w:type="dxa"/>
            <w:tcBorders>
              <w:top w:val="single" w:sz="6" w:space="0" w:color="auto"/>
              <w:left w:val="single" w:sz="6" w:space="0" w:color="auto"/>
              <w:bottom w:val="single" w:sz="2" w:space="0" w:color="auto"/>
              <w:right w:val="single" w:sz="6" w:space="0" w:color="auto"/>
            </w:tcBorders>
            <w:vAlign w:val="center"/>
          </w:tcPr>
          <w:p w:rsidR="00595D15" w:rsidRPr="005405A4" w:rsidRDefault="00595D15" w:rsidP="005F0858">
            <w:pPr>
              <w:rPr>
                <w:rFonts w:ascii="Arial" w:hAnsi="Arial"/>
                <w:snapToGrid w:val="0"/>
                <w:color w:val="000000"/>
                <w:sz w:val="20"/>
              </w:rPr>
            </w:pPr>
            <w:r w:rsidRPr="005405A4">
              <w:rPr>
                <w:rFonts w:ascii="Arial" w:hAnsi="Arial"/>
                <w:snapToGrid w:val="0"/>
                <w:color w:val="000000"/>
                <w:sz w:val="20"/>
              </w:rPr>
              <w:t>Consultoría y asistencia y de servicios</w:t>
            </w:r>
          </w:p>
        </w:tc>
        <w:tc>
          <w:tcPr>
            <w:tcW w:w="750" w:type="dxa"/>
            <w:tcBorders>
              <w:top w:val="single" w:sz="6" w:space="0" w:color="auto"/>
              <w:left w:val="single" w:sz="6" w:space="0" w:color="auto"/>
              <w:bottom w:val="single" w:sz="2" w:space="0" w:color="auto"/>
              <w:right w:val="single" w:sz="6" w:space="0" w:color="auto"/>
            </w:tcBorders>
            <w:vAlign w:val="center"/>
          </w:tcPr>
          <w:p w:rsidR="00595D15" w:rsidRPr="005405A4" w:rsidRDefault="00595D15" w:rsidP="005F0858">
            <w:pPr>
              <w:jc w:val="center"/>
              <w:rPr>
                <w:rFonts w:ascii="Arial" w:hAnsi="Arial"/>
                <w:snapToGrid w:val="0"/>
                <w:color w:val="000000"/>
                <w:sz w:val="20"/>
                <w:highlight w:val="yellow"/>
              </w:rPr>
            </w:pPr>
            <w:r w:rsidRPr="005405A4">
              <w:rPr>
                <w:rFonts w:ascii="Arial" w:hAnsi="Arial"/>
                <w:snapToGrid w:val="0"/>
                <w:color w:val="000000"/>
                <w:sz w:val="20"/>
              </w:rPr>
              <w:t>160</w:t>
            </w:r>
          </w:p>
        </w:tc>
        <w:tc>
          <w:tcPr>
            <w:tcW w:w="2366" w:type="dxa"/>
            <w:tcBorders>
              <w:top w:val="single" w:sz="6" w:space="0" w:color="auto"/>
              <w:left w:val="single" w:sz="6" w:space="0" w:color="auto"/>
              <w:bottom w:val="single" w:sz="2" w:space="0" w:color="auto"/>
              <w:right w:val="single" w:sz="4" w:space="0" w:color="auto"/>
            </w:tcBorders>
            <w:vAlign w:val="center"/>
          </w:tcPr>
          <w:p w:rsidR="00595D15" w:rsidRPr="005405A4" w:rsidRDefault="00595D15" w:rsidP="005F0858">
            <w:pPr>
              <w:jc w:val="right"/>
              <w:rPr>
                <w:rFonts w:ascii="Arial" w:hAnsi="Arial"/>
                <w:snapToGrid w:val="0"/>
                <w:color w:val="000000"/>
                <w:sz w:val="20"/>
              </w:rPr>
            </w:pPr>
            <w:r w:rsidRPr="005405A4">
              <w:rPr>
                <w:rFonts w:ascii="Arial" w:hAnsi="Arial"/>
                <w:snapToGrid w:val="0"/>
                <w:color w:val="000000"/>
                <w:sz w:val="20"/>
              </w:rPr>
              <w:t xml:space="preserve"> 3.764.046,02 €</w:t>
            </w:r>
          </w:p>
        </w:tc>
      </w:tr>
      <w:tr w:rsidR="00595D15" w:rsidRPr="005405A4" w:rsidTr="005F0858">
        <w:trPr>
          <w:cantSplit/>
          <w:trHeight w:val="567"/>
          <w:jc w:val="center"/>
        </w:trPr>
        <w:tc>
          <w:tcPr>
            <w:tcW w:w="3791" w:type="dxa"/>
            <w:tcBorders>
              <w:top w:val="single" w:sz="2" w:space="0" w:color="auto"/>
              <w:left w:val="single" w:sz="2" w:space="0" w:color="auto"/>
              <w:bottom w:val="single" w:sz="2" w:space="0" w:color="auto"/>
              <w:right w:val="single" w:sz="2" w:space="0" w:color="auto"/>
            </w:tcBorders>
            <w:vAlign w:val="center"/>
          </w:tcPr>
          <w:p w:rsidR="00595D15" w:rsidRPr="005405A4" w:rsidRDefault="00595D15" w:rsidP="005F0858">
            <w:pPr>
              <w:rPr>
                <w:rFonts w:ascii="Arial" w:hAnsi="Arial"/>
                <w:snapToGrid w:val="0"/>
                <w:color w:val="000000"/>
                <w:sz w:val="20"/>
              </w:rPr>
            </w:pPr>
            <w:r w:rsidRPr="005405A4">
              <w:rPr>
                <w:rFonts w:ascii="Arial" w:hAnsi="Arial"/>
                <w:snapToGrid w:val="0"/>
                <w:color w:val="000000"/>
                <w:sz w:val="20"/>
              </w:rPr>
              <w:t>Concesión de obra pública</w:t>
            </w:r>
          </w:p>
        </w:tc>
        <w:tc>
          <w:tcPr>
            <w:tcW w:w="750" w:type="dxa"/>
            <w:tcBorders>
              <w:top w:val="single" w:sz="2" w:space="0" w:color="auto"/>
              <w:left w:val="single" w:sz="2" w:space="0" w:color="auto"/>
              <w:bottom w:val="single" w:sz="2" w:space="0" w:color="auto"/>
              <w:right w:val="single" w:sz="2" w:space="0" w:color="auto"/>
            </w:tcBorders>
            <w:vAlign w:val="center"/>
          </w:tcPr>
          <w:p w:rsidR="00595D15" w:rsidRPr="005405A4" w:rsidRDefault="00595D15" w:rsidP="005F0858">
            <w:pPr>
              <w:jc w:val="center"/>
              <w:rPr>
                <w:rFonts w:ascii="Arial" w:hAnsi="Arial"/>
                <w:snapToGrid w:val="0"/>
                <w:color w:val="000000"/>
                <w:sz w:val="20"/>
              </w:rPr>
            </w:pPr>
            <w:r w:rsidRPr="005405A4">
              <w:rPr>
                <w:rFonts w:ascii="Arial" w:hAnsi="Arial"/>
                <w:snapToGrid w:val="0"/>
                <w:color w:val="000000"/>
                <w:sz w:val="20"/>
              </w:rPr>
              <w:t>0</w:t>
            </w:r>
          </w:p>
        </w:tc>
        <w:tc>
          <w:tcPr>
            <w:tcW w:w="2366" w:type="dxa"/>
            <w:tcBorders>
              <w:top w:val="single" w:sz="2" w:space="0" w:color="auto"/>
              <w:left w:val="single" w:sz="2" w:space="0" w:color="auto"/>
              <w:bottom w:val="single" w:sz="2" w:space="0" w:color="auto"/>
              <w:right w:val="single" w:sz="4" w:space="0" w:color="auto"/>
            </w:tcBorders>
            <w:vAlign w:val="center"/>
          </w:tcPr>
          <w:p w:rsidR="00595D15" w:rsidRPr="005405A4" w:rsidRDefault="00595D15" w:rsidP="005F0858">
            <w:pPr>
              <w:jc w:val="right"/>
              <w:rPr>
                <w:rFonts w:ascii="Arial" w:hAnsi="Arial"/>
                <w:snapToGrid w:val="0"/>
                <w:color w:val="000000"/>
                <w:sz w:val="20"/>
              </w:rPr>
            </w:pPr>
            <w:r w:rsidRPr="005405A4">
              <w:rPr>
                <w:rFonts w:ascii="Arial" w:hAnsi="Arial"/>
                <w:snapToGrid w:val="0"/>
                <w:color w:val="000000"/>
                <w:sz w:val="20"/>
              </w:rPr>
              <w:t>0,00 €</w:t>
            </w:r>
          </w:p>
        </w:tc>
      </w:tr>
      <w:tr w:rsidR="00595D15" w:rsidRPr="005405A4" w:rsidTr="005F0858">
        <w:trPr>
          <w:cantSplit/>
          <w:trHeight w:val="567"/>
          <w:jc w:val="center"/>
        </w:trPr>
        <w:tc>
          <w:tcPr>
            <w:tcW w:w="3791" w:type="dxa"/>
            <w:tcBorders>
              <w:top w:val="single" w:sz="2" w:space="0" w:color="auto"/>
              <w:bottom w:val="single" w:sz="4" w:space="0" w:color="auto"/>
            </w:tcBorders>
            <w:vAlign w:val="center"/>
          </w:tcPr>
          <w:p w:rsidR="00595D15" w:rsidRPr="005405A4" w:rsidRDefault="00595D15" w:rsidP="005F0858">
            <w:pPr>
              <w:jc w:val="right"/>
              <w:rPr>
                <w:rFonts w:ascii="Arial" w:hAnsi="Arial"/>
                <w:b/>
                <w:snapToGrid w:val="0"/>
                <w:color w:val="000000"/>
                <w:sz w:val="20"/>
              </w:rPr>
            </w:pPr>
            <w:r w:rsidRPr="005405A4">
              <w:rPr>
                <w:rFonts w:ascii="Arial" w:hAnsi="Arial"/>
                <w:b/>
                <w:snapToGrid w:val="0"/>
                <w:color w:val="000000"/>
                <w:sz w:val="20"/>
              </w:rPr>
              <w:t>TOTAL</w:t>
            </w:r>
          </w:p>
        </w:tc>
        <w:tc>
          <w:tcPr>
            <w:tcW w:w="750" w:type="dxa"/>
            <w:tcBorders>
              <w:top w:val="single" w:sz="2" w:space="0" w:color="auto"/>
              <w:bottom w:val="single" w:sz="4" w:space="0" w:color="auto"/>
            </w:tcBorders>
            <w:vAlign w:val="center"/>
          </w:tcPr>
          <w:p w:rsidR="00595D15" w:rsidRPr="005405A4" w:rsidRDefault="00595D15" w:rsidP="005F0858">
            <w:pPr>
              <w:jc w:val="center"/>
              <w:rPr>
                <w:rFonts w:ascii="Arial" w:hAnsi="Arial"/>
                <w:snapToGrid w:val="0"/>
                <w:color w:val="000000"/>
                <w:sz w:val="20"/>
              </w:rPr>
            </w:pPr>
            <w:r w:rsidRPr="005405A4">
              <w:rPr>
                <w:rFonts w:ascii="Arial" w:hAnsi="Arial"/>
                <w:snapToGrid w:val="0"/>
                <w:color w:val="000000"/>
                <w:sz w:val="20"/>
              </w:rPr>
              <w:t>229</w:t>
            </w:r>
          </w:p>
        </w:tc>
        <w:tc>
          <w:tcPr>
            <w:tcW w:w="2366" w:type="dxa"/>
            <w:tcBorders>
              <w:top w:val="single" w:sz="2" w:space="0" w:color="auto"/>
              <w:bottom w:val="single" w:sz="4" w:space="0" w:color="auto"/>
              <w:right w:val="single" w:sz="4" w:space="0" w:color="auto"/>
            </w:tcBorders>
            <w:vAlign w:val="center"/>
          </w:tcPr>
          <w:p w:rsidR="00595D15" w:rsidRPr="005405A4" w:rsidRDefault="00595D15" w:rsidP="005F0858">
            <w:pPr>
              <w:jc w:val="right"/>
              <w:rPr>
                <w:rFonts w:ascii="Arial" w:hAnsi="Arial"/>
                <w:b/>
                <w:snapToGrid w:val="0"/>
                <w:color w:val="000000"/>
                <w:sz w:val="20"/>
              </w:rPr>
            </w:pPr>
            <w:r w:rsidRPr="005405A4">
              <w:rPr>
                <w:rFonts w:ascii="Arial" w:hAnsi="Arial"/>
                <w:b/>
                <w:snapToGrid w:val="0"/>
                <w:color w:val="000000"/>
                <w:sz w:val="20"/>
              </w:rPr>
              <w:t>24.472.931,54 €</w:t>
            </w:r>
          </w:p>
        </w:tc>
      </w:tr>
      <w:tr w:rsidR="00595D15" w:rsidRPr="005405A4" w:rsidTr="005F0858">
        <w:trPr>
          <w:cantSplit/>
          <w:trHeight w:val="567"/>
          <w:jc w:val="center"/>
        </w:trPr>
        <w:tc>
          <w:tcPr>
            <w:tcW w:w="3791" w:type="dxa"/>
            <w:tcBorders>
              <w:top w:val="single" w:sz="2" w:space="0" w:color="auto"/>
              <w:bottom w:val="single" w:sz="4" w:space="0" w:color="auto"/>
            </w:tcBorders>
            <w:vAlign w:val="center"/>
          </w:tcPr>
          <w:p w:rsidR="00595D15" w:rsidRPr="005405A4" w:rsidRDefault="00595D15" w:rsidP="005F0858">
            <w:pPr>
              <w:rPr>
                <w:rFonts w:ascii="Arial" w:hAnsi="Arial"/>
                <w:snapToGrid w:val="0"/>
                <w:color w:val="000000"/>
                <w:sz w:val="20"/>
              </w:rPr>
            </w:pPr>
          </w:p>
        </w:tc>
        <w:tc>
          <w:tcPr>
            <w:tcW w:w="750" w:type="dxa"/>
            <w:tcBorders>
              <w:top w:val="single" w:sz="2" w:space="0" w:color="auto"/>
              <w:bottom w:val="single" w:sz="4" w:space="0" w:color="auto"/>
            </w:tcBorders>
            <w:vAlign w:val="center"/>
          </w:tcPr>
          <w:p w:rsidR="00595D15" w:rsidRPr="005405A4" w:rsidRDefault="00595D15" w:rsidP="005F0858">
            <w:pPr>
              <w:jc w:val="center"/>
              <w:rPr>
                <w:rFonts w:ascii="Arial" w:hAnsi="Arial"/>
                <w:snapToGrid w:val="0"/>
                <w:color w:val="000000"/>
                <w:sz w:val="20"/>
              </w:rPr>
            </w:pPr>
          </w:p>
        </w:tc>
        <w:tc>
          <w:tcPr>
            <w:tcW w:w="2366" w:type="dxa"/>
            <w:tcBorders>
              <w:top w:val="single" w:sz="2" w:space="0" w:color="auto"/>
              <w:bottom w:val="single" w:sz="4" w:space="0" w:color="auto"/>
              <w:right w:val="single" w:sz="4" w:space="0" w:color="auto"/>
            </w:tcBorders>
            <w:vAlign w:val="center"/>
          </w:tcPr>
          <w:p w:rsidR="00595D15" w:rsidRPr="005405A4" w:rsidRDefault="00595D15" w:rsidP="005F0858">
            <w:pPr>
              <w:jc w:val="right"/>
              <w:rPr>
                <w:rFonts w:ascii="Arial" w:hAnsi="Arial"/>
                <w:snapToGrid w:val="0"/>
                <w:color w:val="000000"/>
                <w:sz w:val="20"/>
              </w:rPr>
            </w:pPr>
          </w:p>
        </w:tc>
      </w:tr>
      <w:tr w:rsidR="00595D15" w:rsidRPr="005405A4" w:rsidTr="005F0858">
        <w:trPr>
          <w:cantSplit/>
          <w:trHeight w:val="567"/>
          <w:jc w:val="center"/>
        </w:trPr>
        <w:tc>
          <w:tcPr>
            <w:tcW w:w="3791" w:type="dxa"/>
            <w:tcBorders>
              <w:top w:val="single" w:sz="4" w:space="0" w:color="auto"/>
              <w:left w:val="single" w:sz="6" w:space="0" w:color="auto"/>
              <w:bottom w:val="single" w:sz="6" w:space="0" w:color="auto"/>
              <w:right w:val="single" w:sz="6" w:space="0" w:color="auto"/>
            </w:tcBorders>
            <w:vAlign w:val="center"/>
          </w:tcPr>
          <w:p w:rsidR="00595D15" w:rsidRPr="005405A4" w:rsidRDefault="00595D15" w:rsidP="005F0858">
            <w:pPr>
              <w:rPr>
                <w:rFonts w:ascii="Arial" w:hAnsi="Arial"/>
                <w:snapToGrid w:val="0"/>
                <w:color w:val="000000"/>
                <w:sz w:val="20"/>
              </w:rPr>
            </w:pPr>
            <w:r w:rsidRPr="005405A4">
              <w:rPr>
                <w:rFonts w:ascii="Arial" w:hAnsi="Arial"/>
                <w:snapToGrid w:val="0"/>
                <w:color w:val="000000"/>
                <w:sz w:val="20"/>
              </w:rPr>
              <w:t>Contratos menores</w:t>
            </w:r>
          </w:p>
        </w:tc>
        <w:tc>
          <w:tcPr>
            <w:tcW w:w="750" w:type="dxa"/>
            <w:tcBorders>
              <w:top w:val="single" w:sz="4" w:space="0" w:color="auto"/>
              <w:left w:val="single" w:sz="6" w:space="0" w:color="auto"/>
              <w:bottom w:val="single" w:sz="6" w:space="0" w:color="auto"/>
              <w:right w:val="single" w:sz="6" w:space="0" w:color="auto"/>
            </w:tcBorders>
            <w:vAlign w:val="center"/>
          </w:tcPr>
          <w:p w:rsidR="00595D15" w:rsidRPr="005405A4" w:rsidRDefault="00595D15" w:rsidP="005F0858">
            <w:pPr>
              <w:jc w:val="center"/>
              <w:rPr>
                <w:rFonts w:ascii="Arial" w:hAnsi="Arial"/>
                <w:snapToGrid w:val="0"/>
                <w:color w:val="000000"/>
                <w:sz w:val="20"/>
              </w:rPr>
            </w:pPr>
            <w:r w:rsidRPr="005405A4">
              <w:rPr>
                <w:rFonts w:ascii="Arial" w:hAnsi="Arial"/>
                <w:snapToGrid w:val="0"/>
                <w:color w:val="000000"/>
                <w:sz w:val="20"/>
              </w:rPr>
              <w:t>190</w:t>
            </w:r>
          </w:p>
        </w:tc>
        <w:tc>
          <w:tcPr>
            <w:tcW w:w="2366" w:type="dxa"/>
            <w:tcBorders>
              <w:top w:val="single" w:sz="4" w:space="0" w:color="auto"/>
              <w:left w:val="single" w:sz="6" w:space="0" w:color="auto"/>
              <w:bottom w:val="single" w:sz="6" w:space="0" w:color="auto"/>
              <w:right w:val="single" w:sz="4" w:space="0" w:color="auto"/>
            </w:tcBorders>
            <w:vAlign w:val="center"/>
          </w:tcPr>
          <w:p w:rsidR="00595D15" w:rsidRPr="005405A4" w:rsidRDefault="00595D15" w:rsidP="005F0858">
            <w:pPr>
              <w:jc w:val="right"/>
              <w:rPr>
                <w:rFonts w:ascii="Arial" w:hAnsi="Arial"/>
                <w:snapToGrid w:val="0"/>
                <w:color w:val="000000"/>
                <w:sz w:val="20"/>
              </w:rPr>
            </w:pPr>
            <w:r w:rsidRPr="005405A4">
              <w:rPr>
                <w:rFonts w:ascii="Arial" w:hAnsi="Arial"/>
                <w:snapToGrid w:val="0"/>
                <w:color w:val="000000"/>
                <w:sz w:val="20"/>
              </w:rPr>
              <w:t>1.166.397,15 €</w:t>
            </w:r>
          </w:p>
        </w:tc>
      </w:tr>
      <w:tr w:rsidR="00595D15" w:rsidRPr="005405A4" w:rsidTr="005F0858">
        <w:trPr>
          <w:cantSplit/>
          <w:trHeight w:val="567"/>
          <w:jc w:val="center"/>
        </w:trPr>
        <w:tc>
          <w:tcPr>
            <w:tcW w:w="3791" w:type="dxa"/>
            <w:tcBorders>
              <w:top w:val="single" w:sz="6" w:space="0" w:color="auto"/>
              <w:left w:val="single" w:sz="6" w:space="0" w:color="auto"/>
              <w:bottom w:val="single" w:sz="6" w:space="0" w:color="auto"/>
              <w:right w:val="single" w:sz="6" w:space="0" w:color="auto"/>
            </w:tcBorders>
            <w:vAlign w:val="center"/>
          </w:tcPr>
          <w:p w:rsidR="00595D15" w:rsidRPr="005405A4" w:rsidRDefault="00595D15" w:rsidP="005F0858">
            <w:pPr>
              <w:rPr>
                <w:rFonts w:ascii="Arial" w:hAnsi="Arial"/>
                <w:snapToGrid w:val="0"/>
                <w:color w:val="000000"/>
                <w:sz w:val="20"/>
              </w:rPr>
            </w:pPr>
            <w:r w:rsidRPr="005405A4">
              <w:rPr>
                <w:rFonts w:ascii="Arial" w:hAnsi="Arial"/>
                <w:snapToGrid w:val="0"/>
                <w:color w:val="000000"/>
                <w:sz w:val="20"/>
              </w:rPr>
              <w:t>Contratos modificados</w:t>
            </w:r>
          </w:p>
        </w:tc>
        <w:tc>
          <w:tcPr>
            <w:tcW w:w="750" w:type="dxa"/>
            <w:tcBorders>
              <w:top w:val="single" w:sz="6" w:space="0" w:color="auto"/>
              <w:left w:val="single" w:sz="6" w:space="0" w:color="auto"/>
              <w:bottom w:val="single" w:sz="6" w:space="0" w:color="auto"/>
              <w:right w:val="single" w:sz="6" w:space="0" w:color="auto"/>
            </w:tcBorders>
            <w:vAlign w:val="center"/>
          </w:tcPr>
          <w:p w:rsidR="00595D15" w:rsidRPr="005405A4" w:rsidRDefault="00595D15" w:rsidP="005F0858">
            <w:pPr>
              <w:jc w:val="center"/>
              <w:rPr>
                <w:rFonts w:ascii="Arial" w:hAnsi="Arial"/>
                <w:snapToGrid w:val="0"/>
                <w:color w:val="000000"/>
                <w:sz w:val="20"/>
                <w:highlight w:val="yellow"/>
              </w:rPr>
            </w:pPr>
            <w:r w:rsidRPr="005405A4">
              <w:rPr>
                <w:rFonts w:ascii="Arial" w:hAnsi="Arial"/>
                <w:snapToGrid w:val="0"/>
                <w:color w:val="000000"/>
                <w:sz w:val="20"/>
              </w:rPr>
              <w:t>13</w:t>
            </w:r>
          </w:p>
        </w:tc>
        <w:tc>
          <w:tcPr>
            <w:tcW w:w="2366" w:type="dxa"/>
            <w:tcBorders>
              <w:top w:val="single" w:sz="6" w:space="0" w:color="auto"/>
              <w:left w:val="single" w:sz="6" w:space="0" w:color="auto"/>
              <w:bottom w:val="single" w:sz="6" w:space="0" w:color="auto"/>
              <w:right w:val="single" w:sz="4" w:space="0" w:color="auto"/>
            </w:tcBorders>
            <w:vAlign w:val="center"/>
          </w:tcPr>
          <w:p w:rsidR="00595D15" w:rsidRPr="005405A4" w:rsidRDefault="00595D15" w:rsidP="005F0858">
            <w:pPr>
              <w:jc w:val="right"/>
              <w:rPr>
                <w:rFonts w:ascii="Arial" w:eastAsia="Arial Unicode MS" w:hAnsi="Arial" w:cs="Arial"/>
                <w:sz w:val="20"/>
              </w:rPr>
            </w:pPr>
            <w:r w:rsidRPr="005405A4">
              <w:rPr>
                <w:rFonts w:ascii="Arial" w:eastAsia="Arial Unicode MS" w:hAnsi="Arial" w:cs="Arial"/>
                <w:sz w:val="20"/>
              </w:rPr>
              <w:t>561.112,13 €</w:t>
            </w:r>
          </w:p>
        </w:tc>
      </w:tr>
      <w:tr w:rsidR="00595D15" w:rsidRPr="005405A4" w:rsidTr="005F0858">
        <w:trPr>
          <w:cantSplit/>
          <w:trHeight w:val="567"/>
          <w:jc w:val="center"/>
        </w:trPr>
        <w:tc>
          <w:tcPr>
            <w:tcW w:w="3791" w:type="dxa"/>
            <w:tcBorders>
              <w:top w:val="single" w:sz="6" w:space="0" w:color="auto"/>
              <w:left w:val="single" w:sz="6" w:space="0" w:color="auto"/>
              <w:bottom w:val="single" w:sz="6" w:space="0" w:color="auto"/>
              <w:right w:val="single" w:sz="6" w:space="0" w:color="auto"/>
            </w:tcBorders>
            <w:vAlign w:val="center"/>
          </w:tcPr>
          <w:p w:rsidR="00595D15" w:rsidRPr="005405A4" w:rsidRDefault="00595D15" w:rsidP="005F0858">
            <w:pPr>
              <w:jc w:val="right"/>
              <w:rPr>
                <w:rFonts w:ascii="Arial" w:hAnsi="Arial"/>
                <w:b/>
                <w:snapToGrid w:val="0"/>
                <w:color w:val="000000"/>
                <w:sz w:val="20"/>
              </w:rPr>
            </w:pPr>
            <w:r w:rsidRPr="005405A4">
              <w:rPr>
                <w:rFonts w:ascii="Arial" w:hAnsi="Arial"/>
                <w:b/>
                <w:snapToGrid w:val="0"/>
                <w:color w:val="000000"/>
                <w:sz w:val="20"/>
              </w:rPr>
              <w:t xml:space="preserve">TOTAL </w:t>
            </w:r>
          </w:p>
        </w:tc>
        <w:tc>
          <w:tcPr>
            <w:tcW w:w="750" w:type="dxa"/>
            <w:tcBorders>
              <w:top w:val="single" w:sz="6" w:space="0" w:color="auto"/>
              <w:left w:val="single" w:sz="6" w:space="0" w:color="auto"/>
              <w:bottom w:val="single" w:sz="6" w:space="0" w:color="auto"/>
              <w:right w:val="single" w:sz="6" w:space="0" w:color="auto"/>
            </w:tcBorders>
            <w:vAlign w:val="center"/>
          </w:tcPr>
          <w:p w:rsidR="00595D15" w:rsidRPr="005405A4" w:rsidRDefault="00595D15" w:rsidP="005F0858">
            <w:pPr>
              <w:jc w:val="center"/>
              <w:rPr>
                <w:rFonts w:ascii="Arial" w:hAnsi="Arial"/>
                <w:b/>
                <w:snapToGrid w:val="0"/>
                <w:color w:val="000000"/>
                <w:sz w:val="20"/>
              </w:rPr>
            </w:pPr>
            <w:r w:rsidRPr="005405A4">
              <w:rPr>
                <w:rFonts w:ascii="Arial" w:hAnsi="Arial"/>
                <w:b/>
                <w:snapToGrid w:val="0"/>
                <w:color w:val="000000"/>
                <w:sz w:val="20"/>
              </w:rPr>
              <w:t>203</w:t>
            </w:r>
          </w:p>
        </w:tc>
        <w:tc>
          <w:tcPr>
            <w:tcW w:w="2366" w:type="dxa"/>
            <w:tcBorders>
              <w:top w:val="single" w:sz="6" w:space="0" w:color="auto"/>
              <w:left w:val="single" w:sz="6" w:space="0" w:color="auto"/>
              <w:bottom w:val="single" w:sz="6" w:space="0" w:color="auto"/>
              <w:right w:val="single" w:sz="4" w:space="0" w:color="auto"/>
            </w:tcBorders>
            <w:vAlign w:val="center"/>
          </w:tcPr>
          <w:p w:rsidR="00595D15" w:rsidRPr="005405A4" w:rsidRDefault="00595D15" w:rsidP="005F0858">
            <w:pPr>
              <w:jc w:val="right"/>
              <w:rPr>
                <w:rFonts w:ascii="Arial" w:eastAsia="Arial Unicode MS" w:hAnsi="Arial" w:cs="Arial"/>
                <w:b/>
                <w:sz w:val="20"/>
              </w:rPr>
            </w:pPr>
            <w:r w:rsidRPr="005405A4">
              <w:rPr>
                <w:rFonts w:ascii="Arial" w:eastAsia="Arial Unicode MS" w:hAnsi="Arial" w:cs="Arial"/>
                <w:b/>
                <w:sz w:val="20"/>
              </w:rPr>
              <w:t>1.727.509,28 €</w:t>
            </w:r>
          </w:p>
        </w:tc>
      </w:tr>
    </w:tbl>
    <w:p w:rsidR="001B2328" w:rsidRPr="006511CB" w:rsidRDefault="001B2328" w:rsidP="008536E4">
      <w:pPr>
        <w:pStyle w:val="Textoindependiente2"/>
        <w:rPr>
          <w:rFonts w:ascii="Arial" w:hAnsi="Arial" w:cs="Arial"/>
          <w:sz w:val="22"/>
          <w:highlight w:val="magenta"/>
        </w:rPr>
      </w:pPr>
    </w:p>
    <w:p w:rsidR="001B2328" w:rsidRPr="007B4600" w:rsidRDefault="001B2328" w:rsidP="008536E4">
      <w:pPr>
        <w:pStyle w:val="Textoindependiente2"/>
        <w:rPr>
          <w:rFonts w:ascii="Arial" w:hAnsi="Arial" w:cs="Arial"/>
          <w:sz w:val="22"/>
        </w:rPr>
      </w:pPr>
    </w:p>
    <w:p w:rsidR="001B2328" w:rsidRPr="007B4600" w:rsidRDefault="001B2328" w:rsidP="001B2328">
      <w:pPr>
        <w:pStyle w:val="IndiceNivel2"/>
      </w:pPr>
      <w:bookmarkStart w:id="138" w:name="_Toc9507555"/>
      <w:r w:rsidRPr="007B4600">
        <w:t>AUXILIOS A PROYECTOS DE OBRAS HIDRÁULICAS DE INICIATIVA PRIVADA</w:t>
      </w:r>
      <w:bookmarkEnd w:id="138"/>
    </w:p>
    <w:p w:rsidR="001B2328" w:rsidRPr="007B4600" w:rsidRDefault="001B2328" w:rsidP="001B2328">
      <w:pPr>
        <w:spacing w:before="120" w:after="120"/>
        <w:ind w:firstLine="703"/>
        <w:jc w:val="both"/>
        <w:rPr>
          <w:rFonts w:ascii="Arial" w:hAnsi="Arial" w:cs="Arial"/>
          <w:sz w:val="22"/>
        </w:rPr>
      </w:pPr>
      <w:r w:rsidRPr="007B4600">
        <w:rPr>
          <w:rFonts w:ascii="Arial" w:hAnsi="Arial" w:cs="Arial"/>
          <w:sz w:val="22"/>
        </w:rPr>
        <w:t>Tradicionalmente ha sido el sector privado de la isla el que ha efectuado grandes desembolsos en obras hidráulicas, especialmente galerías y pozos, embarcándose en empresas de elevado riesgo, dada la incertidumbre y el desconocimiento del medio físico subterráneo con que contaban estos emprendedores. (El número de partícipes hoy en día en Comunidades de Agua en Tenerife se estima en unas 50.000 personas).</w:t>
      </w:r>
    </w:p>
    <w:p w:rsidR="001B2328" w:rsidRPr="007B4600" w:rsidRDefault="001B2328" w:rsidP="001B2328">
      <w:pPr>
        <w:ind w:firstLine="704"/>
        <w:jc w:val="both"/>
        <w:rPr>
          <w:rFonts w:ascii="Arial" w:hAnsi="Arial" w:cs="Arial"/>
          <w:sz w:val="22"/>
        </w:rPr>
      </w:pPr>
      <w:r w:rsidRPr="007B4600">
        <w:rPr>
          <w:rFonts w:ascii="Arial" w:hAnsi="Arial" w:cs="Arial"/>
          <w:sz w:val="22"/>
        </w:rPr>
        <w:t>Este sistema ha supuesto como ventajas, que ha incentivado la competencia y la austeridad del sector, y ha adelantado obras, que de otro modo se habrían demorado años.</w:t>
      </w:r>
    </w:p>
    <w:p w:rsidR="001B2328" w:rsidRPr="007B4600" w:rsidRDefault="001B2328" w:rsidP="001B2328">
      <w:pPr>
        <w:spacing w:before="120" w:after="120"/>
        <w:ind w:firstLine="703"/>
        <w:jc w:val="both"/>
        <w:rPr>
          <w:rFonts w:ascii="Arial" w:hAnsi="Arial" w:cs="Arial"/>
          <w:sz w:val="22"/>
        </w:rPr>
      </w:pPr>
      <w:r w:rsidRPr="007B4600">
        <w:rPr>
          <w:rFonts w:ascii="Arial" w:hAnsi="Arial" w:cs="Arial"/>
          <w:sz w:val="22"/>
        </w:rPr>
        <w:t>El Plan Hidrológico Insular apostó decididamente por la continuación de la gestión eminentemente privada de los aprovechamientos, que ha probado su eficacia y eficiencia a lo largo del tiempo.</w:t>
      </w:r>
    </w:p>
    <w:p w:rsidR="001B2328" w:rsidRPr="007B4600" w:rsidRDefault="001B2328" w:rsidP="001B2328">
      <w:pPr>
        <w:spacing w:before="120" w:after="120"/>
        <w:ind w:firstLine="703"/>
        <w:jc w:val="both"/>
        <w:rPr>
          <w:rFonts w:ascii="Arial" w:hAnsi="Arial" w:cs="Arial"/>
          <w:sz w:val="22"/>
        </w:rPr>
      </w:pPr>
      <w:r w:rsidRPr="007B4600">
        <w:rPr>
          <w:rFonts w:ascii="Arial" w:hAnsi="Arial" w:cs="Arial"/>
          <w:sz w:val="22"/>
        </w:rPr>
        <w:t>Con el objeto de incentivar y mejorar estas obras de interés público, el capítulo séptimo de la Ley de Aguas de Canarias prevé la posibilidad de que se convoquen concursos públicos para la concesión de auxilios a proyectos de obras hidráulicas de iniciativa privada, con el fin de ofrecer a todos aquellos interesados cauces francos para su incorporación a la tarea común de mejorar la gestión hidráulica de las islas.</w:t>
      </w:r>
    </w:p>
    <w:p w:rsidR="001B2328" w:rsidRPr="007B4600" w:rsidRDefault="001B2328" w:rsidP="001B2328">
      <w:pPr>
        <w:jc w:val="both"/>
        <w:rPr>
          <w:rFonts w:ascii="Arial" w:hAnsi="Arial" w:cs="Arial"/>
          <w:sz w:val="22"/>
          <w:szCs w:val="22"/>
        </w:rPr>
      </w:pPr>
      <w:r w:rsidRPr="007B4600">
        <w:rPr>
          <w:rFonts w:ascii="Arial" w:hAnsi="Arial" w:cs="Arial"/>
          <w:sz w:val="22"/>
          <w:szCs w:val="22"/>
        </w:rPr>
        <w:t xml:space="preserve">En el  2017 se adaptaron, al vigente marco normativo,  las bases que han de regir las convocatorias de concurso público del Consejo Insular de Aguas de Tenerife para la solicitud de auxilios a proyectos de obras hidráulicas de iniciativa privada; que fueron publicadas en el Boletín Oficial de Canarias nº 133, de fecha 12 de julio de 2017 y en la página web </w:t>
      </w:r>
      <w:hyperlink r:id="rId8" w:history="1">
        <w:r w:rsidRPr="007B4600">
          <w:rPr>
            <w:color w:val="0000FF"/>
            <w:szCs w:val="22"/>
            <w:u w:val="single"/>
          </w:rPr>
          <w:t>www.aguastenerife.org</w:t>
        </w:r>
      </w:hyperlink>
      <w:r w:rsidRPr="007B4600">
        <w:rPr>
          <w:rFonts w:ascii="Arial" w:hAnsi="Arial" w:cs="Arial"/>
          <w:sz w:val="22"/>
          <w:szCs w:val="22"/>
        </w:rPr>
        <w:t>.</w:t>
      </w:r>
    </w:p>
    <w:p w:rsidR="001B2328" w:rsidRPr="006511CB" w:rsidRDefault="001B2328" w:rsidP="001B2328">
      <w:pPr>
        <w:jc w:val="both"/>
        <w:rPr>
          <w:rFonts w:ascii="Arial" w:hAnsi="Arial" w:cs="Arial"/>
          <w:sz w:val="22"/>
          <w:szCs w:val="22"/>
          <w:highlight w:val="magenta"/>
        </w:rPr>
      </w:pPr>
    </w:p>
    <w:p w:rsidR="007B4600" w:rsidRDefault="007B4600" w:rsidP="007B4600">
      <w:pPr>
        <w:jc w:val="both"/>
        <w:rPr>
          <w:rFonts w:ascii="Arial" w:hAnsi="Arial" w:cs="Arial"/>
          <w:sz w:val="22"/>
          <w:szCs w:val="22"/>
        </w:rPr>
      </w:pPr>
      <w:r>
        <w:rPr>
          <w:rFonts w:ascii="Arial" w:hAnsi="Arial" w:cs="Arial"/>
          <w:sz w:val="22"/>
          <w:szCs w:val="22"/>
        </w:rPr>
        <w:t>El 6 de junio de 2018 se aprobó el Plan Estratégico de Subvenciones para los años 2018 – 2020. El procedimiento de auxilios correspondientes al año 2017 se resolvió el 7 de diciembre de 2018, motivo por el cual en 2018 no ha habido nueva convocatoria. Así mismo, la incorporación de la partida presupuestaria correspondiente a 2018 a la convocatoria de 2019 ha motivado que en 2018  haya sido necesario volver a modificar las Bases.</w:t>
      </w:r>
    </w:p>
    <w:p w:rsidR="007B4600" w:rsidRDefault="007B4600" w:rsidP="007B4600">
      <w:pPr>
        <w:jc w:val="both"/>
        <w:rPr>
          <w:rFonts w:ascii="Arial" w:hAnsi="Arial" w:cs="Arial"/>
          <w:sz w:val="22"/>
          <w:szCs w:val="22"/>
        </w:rPr>
      </w:pPr>
    </w:p>
    <w:p w:rsidR="008B0F85" w:rsidRDefault="007B4600" w:rsidP="0006371C">
      <w:pPr>
        <w:jc w:val="both"/>
        <w:rPr>
          <w:rFonts w:ascii="Arial" w:hAnsi="Arial" w:cs="Arial"/>
          <w:sz w:val="22"/>
          <w:szCs w:val="22"/>
        </w:rPr>
      </w:pPr>
      <w:r>
        <w:rPr>
          <w:rFonts w:ascii="Arial" w:hAnsi="Arial" w:cs="Arial"/>
          <w:sz w:val="22"/>
          <w:szCs w:val="22"/>
        </w:rPr>
        <w:t>En las tablas adjuntas se muestran los datos de las solicitudes presentadas a la convocatoria de subvenciones de 2017, que como ya se ha expuesto, se resolvió en diciembre de 2018.</w:t>
      </w:r>
    </w:p>
    <w:p w:rsidR="008B0F85" w:rsidRPr="0006371C" w:rsidRDefault="008B0F85" w:rsidP="0006371C">
      <w:pPr>
        <w:jc w:val="both"/>
        <w:rPr>
          <w:rFonts w:ascii="Arial" w:hAnsi="Arial" w:cs="Arial"/>
          <w:sz w:val="22"/>
          <w:szCs w:val="22"/>
        </w:rPr>
      </w:pPr>
    </w:p>
    <w:p w:rsidR="0006371C" w:rsidRPr="0006371C" w:rsidRDefault="001B2328" w:rsidP="0006371C">
      <w:pPr>
        <w:spacing w:before="60" w:after="120"/>
        <w:ind w:left="1276" w:hanging="1276"/>
        <w:jc w:val="both"/>
        <w:rPr>
          <w:rFonts w:ascii="Arial" w:hAnsi="Arial" w:cs="Arial"/>
          <w:b/>
          <w:caps/>
          <w:sz w:val="22"/>
        </w:rPr>
      </w:pPr>
      <w:bookmarkStart w:id="139" w:name="_Toc485407013"/>
      <w:bookmarkStart w:id="140" w:name="_Toc523800489"/>
      <w:bookmarkStart w:id="141" w:name="_Toc523800553"/>
      <w:bookmarkStart w:id="142" w:name="_Toc523800584"/>
      <w:bookmarkStart w:id="143" w:name="_Toc524407008"/>
      <w:r w:rsidRPr="0006371C">
        <w:rPr>
          <w:rFonts w:ascii="Arial" w:hAnsi="Arial" w:cs="Arial"/>
          <w:b/>
          <w:caps/>
          <w:sz w:val="22"/>
        </w:rPr>
        <w:t xml:space="preserve">Tabla </w:t>
      </w:r>
      <w:r w:rsidRPr="0006371C">
        <w:rPr>
          <w:rFonts w:ascii="Arial" w:hAnsi="Arial"/>
          <w:b/>
          <w:caps/>
          <w:sz w:val="22"/>
          <w:szCs w:val="22"/>
        </w:rPr>
        <w:t>2</w:t>
      </w:r>
      <w:r w:rsidR="008B0F85">
        <w:rPr>
          <w:rFonts w:ascii="Arial" w:hAnsi="Arial"/>
          <w:b/>
          <w:caps/>
          <w:sz w:val="22"/>
          <w:szCs w:val="22"/>
        </w:rPr>
        <w:t>5</w:t>
      </w:r>
      <w:r w:rsidRPr="0006371C">
        <w:rPr>
          <w:rFonts w:ascii="Arial" w:hAnsi="Arial" w:cs="Arial"/>
          <w:b/>
          <w:caps/>
          <w:sz w:val="22"/>
        </w:rPr>
        <w:t>.-</w:t>
      </w:r>
      <w:r w:rsidRPr="0006371C">
        <w:rPr>
          <w:rFonts w:ascii="Arial" w:hAnsi="Arial" w:cs="Arial"/>
          <w:b/>
          <w:caps/>
          <w:sz w:val="22"/>
        </w:rPr>
        <w:tab/>
        <w:t>SUBVENCIONES DEL CIATF A OBRAS PRIVADAS: CARACTERÍSTICAS DE LAS OBRAS SUBVENCIONADAS</w:t>
      </w:r>
      <w:bookmarkEnd w:id="139"/>
      <w:bookmarkEnd w:id="140"/>
      <w:bookmarkEnd w:id="141"/>
      <w:bookmarkEnd w:id="142"/>
      <w:bookmarkEnd w:id="143"/>
    </w:p>
    <w:tbl>
      <w:tblPr>
        <w:tblW w:w="643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A0" w:firstRow="1" w:lastRow="0" w:firstColumn="1" w:lastColumn="0" w:noHBand="0" w:noVBand="0"/>
      </w:tblPr>
      <w:tblGrid>
        <w:gridCol w:w="1789"/>
        <w:gridCol w:w="606"/>
        <w:gridCol w:w="1843"/>
        <w:gridCol w:w="775"/>
        <w:gridCol w:w="1418"/>
      </w:tblGrid>
      <w:tr w:rsidR="0006371C" w:rsidRPr="0006371C" w:rsidTr="005F0858">
        <w:trPr>
          <w:trHeight w:val="247"/>
          <w:jc w:val="center"/>
        </w:trPr>
        <w:tc>
          <w:tcPr>
            <w:tcW w:w="6429"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6371C" w:rsidRPr="0006371C" w:rsidRDefault="0006371C" w:rsidP="0006371C">
            <w:pPr>
              <w:jc w:val="center"/>
              <w:rPr>
                <w:rFonts w:ascii="Arial" w:hAnsi="Arial" w:cs="Arial"/>
                <w:b/>
                <w:bCs/>
                <w:snapToGrid w:val="0"/>
                <w:sz w:val="22"/>
                <w:szCs w:val="22"/>
                <w:lang w:val="es-ES" w:eastAsia="es-ES"/>
              </w:rPr>
            </w:pPr>
            <w:r w:rsidRPr="0006371C">
              <w:rPr>
                <w:rFonts w:ascii="Arial" w:hAnsi="Arial" w:cs="Arial"/>
                <w:b/>
                <w:bCs/>
                <w:snapToGrid w:val="0"/>
                <w:sz w:val="22"/>
                <w:szCs w:val="22"/>
                <w:lang w:val="es-ES" w:eastAsia="es-ES"/>
              </w:rPr>
              <w:t xml:space="preserve">AUXILIOS A PROYECTOS OBRAS HIDRÁULICAS DE INICIATIVA PRIVADA AÑO 2017 </w:t>
            </w:r>
          </w:p>
          <w:p w:rsidR="0006371C" w:rsidRPr="0006371C" w:rsidRDefault="0006371C" w:rsidP="0006371C">
            <w:pPr>
              <w:jc w:val="center"/>
              <w:rPr>
                <w:rFonts w:ascii="Arial" w:hAnsi="Arial" w:cs="Arial"/>
                <w:b/>
                <w:snapToGrid w:val="0"/>
                <w:sz w:val="20"/>
                <w:lang w:val="es-ES" w:eastAsia="es-ES"/>
              </w:rPr>
            </w:pPr>
            <w:r w:rsidRPr="0006371C">
              <w:rPr>
                <w:rFonts w:ascii="Arial" w:hAnsi="Arial" w:cs="Arial"/>
                <w:b/>
                <w:bCs/>
                <w:snapToGrid w:val="0"/>
                <w:sz w:val="22"/>
                <w:szCs w:val="22"/>
                <w:lang w:val="es-ES" w:eastAsia="es-ES"/>
              </w:rPr>
              <w:t>(RESOLUCIÓN 07/12/2018)</w:t>
            </w:r>
          </w:p>
        </w:tc>
      </w:tr>
      <w:tr w:rsidR="0006371C" w:rsidRPr="0006371C" w:rsidTr="005F0858">
        <w:trPr>
          <w:trHeight w:val="247"/>
          <w:jc w:val="center"/>
        </w:trPr>
        <w:tc>
          <w:tcPr>
            <w:tcW w:w="5011" w:type="dxa"/>
            <w:gridSpan w:val="4"/>
            <w:tcBorders>
              <w:top w:val="single" w:sz="12" w:space="0" w:color="auto"/>
              <w:left w:val="single" w:sz="12" w:space="0" w:color="auto"/>
              <w:bottom w:val="single" w:sz="12" w:space="0" w:color="auto"/>
              <w:right w:val="single" w:sz="12" w:space="0" w:color="auto"/>
            </w:tcBorders>
            <w:shd w:val="clear" w:color="auto" w:fill="FFFFFF"/>
            <w:vAlign w:val="center"/>
            <w:hideMark/>
          </w:tcPr>
          <w:p w:rsidR="0006371C" w:rsidRPr="0006371C" w:rsidRDefault="0006371C" w:rsidP="0006371C">
            <w:pPr>
              <w:jc w:val="center"/>
              <w:rPr>
                <w:rFonts w:ascii="Arial" w:hAnsi="Arial" w:cs="Arial"/>
                <w:b/>
                <w:snapToGrid w:val="0"/>
                <w:sz w:val="20"/>
                <w:lang w:val="es-ES" w:eastAsia="es-ES"/>
              </w:rPr>
            </w:pPr>
            <w:r w:rsidRPr="0006371C">
              <w:rPr>
                <w:rFonts w:ascii="Arial" w:hAnsi="Arial" w:cs="Arial"/>
                <w:b/>
                <w:snapToGrid w:val="0"/>
                <w:sz w:val="20"/>
                <w:lang w:val="es-ES" w:eastAsia="es-ES"/>
              </w:rPr>
              <w:t>OBRAS SUBVENCIONADAS</w:t>
            </w:r>
          </w:p>
        </w:tc>
        <w:tc>
          <w:tcPr>
            <w:tcW w:w="1418" w:type="dxa"/>
            <w:tcBorders>
              <w:top w:val="single" w:sz="12" w:space="0" w:color="auto"/>
              <w:left w:val="single" w:sz="12" w:space="0" w:color="auto"/>
              <w:bottom w:val="single" w:sz="12" w:space="0" w:color="auto"/>
              <w:right w:val="single" w:sz="12" w:space="0" w:color="auto"/>
            </w:tcBorders>
            <w:shd w:val="pct20" w:color="000000" w:fill="auto"/>
          </w:tcPr>
          <w:p w:rsidR="0006371C" w:rsidRPr="0006371C" w:rsidRDefault="0006371C" w:rsidP="0006371C">
            <w:pPr>
              <w:jc w:val="center"/>
              <w:rPr>
                <w:rFonts w:ascii="Arial" w:hAnsi="Arial" w:cs="Arial"/>
                <w:b/>
                <w:snapToGrid w:val="0"/>
                <w:sz w:val="20"/>
                <w:lang w:val="es-ES" w:eastAsia="es-ES"/>
              </w:rPr>
            </w:pPr>
            <w:r w:rsidRPr="0006371C">
              <w:rPr>
                <w:rFonts w:ascii="Arial" w:hAnsi="Arial" w:cs="Arial"/>
                <w:b/>
                <w:snapToGrid w:val="0"/>
                <w:sz w:val="20"/>
                <w:lang w:val="es-ES" w:eastAsia="es-ES"/>
              </w:rPr>
              <w:t>2017</w:t>
            </w:r>
          </w:p>
        </w:tc>
      </w:tr>
      <w:tr w:rsidR="0006371C" w:rsidRPr="0006371C" w:rsidTr="005F0858">
        <w:trPr>
          <w:trHeight w:val="475"/>
          <w:jc w:val="center"/>
        </w:trPr>
        <w:tc>
          <w:tcPr>
            <w:tcW w:w="1789" w:type="dxa"/>
            <w:vMerge w:val="restart"/>
            <w:tcBorders>
              <w:top w:val="single" w:sz="12" w:space="0" w:color="auto"/>
              <w:left w:val="single" w:sz="12" w:space="0" w:color="auto"/>
              <w:bottom w:val="single" w:sz="12" w:space="0" w:color="auto"/>
              <w:right w:val="single" w:sz="12" w:space="0" w:color="auto"/>
            </w:tcBorders>
            <w:vAlign w:val="center"/>
            <w:hideMark/>
          </w:tcPr>
          <w:p w:rsidR="0006371C" w:rsidRPr="0006371C" w:rsidRDefault="0006371C" w:rsidP="0006371C">
            <w:pPr>
              <w:jc w:val="both"/>
              <w:rPr>
                <w:rFonts w:ascii="Arial" w:hAnsi="Arial" w:cs="Arial"/>
                <w:snapToGrid w:val="0"/>
                <w:sz w:val="18"/>
                <w:lang w:val="es-ES" w:eastAsia="es-ES"/>
              </w:rPr>
            </w:pPr>
            <w:r w:rsidRPr="0006371C">
              <w:rPr>
                <w:rFonts w:ascii="Arial" w:hAnsi="Arial" w:cs="Arial"/>
                <w:snapToGrid w:val="0"/>
                <w:sz w:val="18"/>
                <w:lang w:val="es-ES" w:eastAsia="es-ES"/>
              </w:rPr>
              <w:t xml:space="preserve">Perforación Galerías </w:t>
            </w:r>
          </w:p>
        </w:tc>
        <w:tc>
          <w:tcPr>
            <w:tcW w:w="2447" w:type="dxa"/>
            <w:gridSpan w:val="2"/>
            <w:tcBorders>
              <w:top w:val="single" w:sz="12" w:space="0" w:color="auto"/>
              <w:left w:val="single" w:sz="12" w:space="0" w:color="auto"/>
              <w:bottom w:val="single" w:sz="12" w:space="0" w:color="auto"/>
              <w:right w:val="single" w:sz="12" w:space="0" w:color="auto"/>
            </w:tcBorders>
            <w:vAlign w:val="center"/>
            <w:hideMark/>
          </w:tcPr>
          <w:p w:rsidR="0006371C" w:rsidRPr="0006371C" w:rsidRDefault="0006371C" w:rsidP="0006371C">
            <w:pPr>
              <w:jc w:val="both"/>
              <w:rPr>
                <w:rFonts w:ascii="Arial" w:hAnsi="Arial" w:cs="Arial"/>
                <w:snapToGrid w:val="0"/>
                <w:sz w:val="18"/>
                <w:lang w:val="es-ES" w:eastAsia="es-ES"/>
              </w:rPr>
            </w:pPr>
            <w:r w:rsidRPr="0006371C">
              <w:rPr>
                <w:rFonts w:ascii="Arial" w:hAnsi="Arial" w:cs="Arial"/>
                <w:snapToGrid w:val="0"/>
                <w:sz w:val="18"/>
                <w:lang w:val="es-ES" w:eastAsia="es-ES"/>
              </w:rPr>
              <w:t xml:space="preserve">Avance convencional </w:t>
            </w:r>
          </w:p>
        </w:tc>
        <w:tc>
          <w:tcPr>
            <w:tcW w:w="775"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lang w:val="es-ES" w:eastAsia="es-ES"/>
              </w:rPr>
            </w:pPr>
            <w:r w:rsidRPr="0006371C">
              <w:rPr>
                <w:rFonts w:ascii="Arial" w:hAnsi="Arial" w:cs="Arial"/>
                <w:snapToGrid w:val="0"/>
                <w:sz w:val="18"/>
                <w:lang w:val="es-ES" w:eastAsia="es-ES"/>
              </w:rPr>
              <w:t>m/ud*</w:t>
            </w:r>
          </w:p>
        </w:tc>
        <w:tc>
          <w:tcPr>
            <w:tcW w:w="1418"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lang w:val="es-ES" w:eastAsia="es-ES"/>
              </w:rPr>
            </w:pPr>
            <w:r w:rsidRPr="0006371C">
              <w:rPr>
                <w:rFonts w:ascii="Arial" w:hAnsi="Arial" w:cs="Arial"/>
                <w:snapToGrid w:val="0"/>
                <w:sz w:val="18"/>
                <w:lang w:val="es-ES" w:eastAsia="es-ES"/>
              </w:rPr>
              <w:t>264 / 3</w:t>
            </w:r>
          </w:p>
        </w:tc>
      </w:tr>
      <w:tr w:rsidR="0006371C" w:rsidRPr="0006371C" w:rsidTr="005F0858">
        <w:trPr>
          <w:trHeight w:val="479"/>
          <w:jc w:val="center"/>
        </w:trPr>
        <w:tc>
          <w:tcPr>
            <w:tcW w:w="1789" w:type="dxa"/>
            <w:vMerge/>
            <w:tcBorders>
              <w:top w:val="single" w:sz="12" w:space="0" w:color="auto"/>
              <w:left w:val="single" w:sz="12" w:space="0" w:color="auto"/>
              <w:bottom w:val="single" w:sz="12" w:space="0" w:color="auto"/>
              <w:right w:val="single" w:sz="12" w:space="0" w:color="auto"/>
            </w:tcBorders>
            <w:vAlign w:val="center"/>
            <w:hideMark/>
          </w:tcPr>
          <w:p w:rsidR="0006371C" w:rsidRPr="0006371C" w:rsidRDefault="0006371C" w:rsidP="0006371C">
            <w:pPr>
              <w:rPr>
                <w:rFonts w:ascii="Arial" w:hAnsi="Arial" w:cs="Arial"/>
                <w:snapToGrid w:val="0"/>
                <w:sz w:val="18"/>
                <w:lang w:val="es-ES" w:eastAsia="es-ES"/>
              </w:rPr>
            </w:pPr>
          </w:p>
        </w:tc>
        <w:tc>
          <w:tcPr>
            <w:tcW w:w="2447" w:type="dxa"/>
            <w:gridSpan w:val="2"/>
            <w:tcBorders>
              <w:top w:val="single" w:sz="12" w:space="0" w:color="auto"/>
              <w:left w:val="single" w:sz="12" w:space="0" w:color="auto"/>
              <w:bottom w:val="single" w:sz="12" w:space="0" w:color="auto"/>
              <w:right w:val="single" w:sz="12" w:space="0" w:color="auto"/>
            </w:tcBorders>
            <w:vAlign w:val="center"/>
            <w:hideMark/>
          </w:tcPr>
          <w:p w:rsidR="0006371C" w:rsidRPr="0006371C" w:rsidRDefault="0006371C" w:rsidP="0006371C">
            <w:pPr>
              <w:pStyle w:val="Encabezado"/>
              <w:rPr>
                <w:rFonts w:ascii="Arial" w:hAnsi="Arial" w:cs="Arial"/>
                <w:snapToGrid w:val="0"/>
                <w:sz w:val="18"/>
                <w:lang w:val="es-ES" w:eastAsia="es-ES"/>
              </w:rPr>
            </w:pPr>
            <w:r w:rsidRPr="0006371C">
              <w:rPr>
                <w:rFonts w:ascii="Arial" w:hAnsi="Arial" w:cs="Arial"/>
                <w:snapToGrid w:val="0"/>
                <w:sz w:val="18"/>
                <w:lang w:val="es-ES" w:eastAsia="es-ES"/>
              </w:rPr>
              <w:t xml:space="preserve">Sondeos exploratorios </w:t>
            </w:r>
          </w:p>
        </w:tc>
        <w:tc>
          <w:tcPr>
            <w:tcW w:w="775"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lang w:val="es-ES" w:eastAsia="es-ES"/>
              </w:rPr>
            </w:pPr>
            <w:r w:rsidRPr="0006371C">
              <w:rPr>
                <w:rFonts w:ascii="Arial" w:hAnsi="Arial" w:cs="Arial"/>
                <w:snapToGrid w:val="0"/>
                <w:sz w:val="18"/>
                <w:lang w:val="es-ES" w:eastAsia="es-ES"/>
              </w:rPr>
              <w:t>m/ud</w:t>
            </w:r>
          </w:p>
        </w:tc>
        <w:tc>
          <w:tcPr>
            <w:tcW w:w="1418"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lang w:val="es-ES" w:eastAsia="es-ES"/>
              </w:rPr>
            </w:pPr>
            <w:r w:rsidRPr="0006371C">
              <w:rPr>
                <w:rFonts w:ascii="Arial" w:hAnsi="Arial" w:cs="Arial"/>
                <w:snapToGrid w:val="0"/>
                <w:sz w:val="18"/>
                <w:lang w:val="es-ES" w:eastAsia="es-ES"/>
              </w:rPr>
              <w:t>450 / 3</w:t>
            </w:r>
          </w:p>
        </w:tc>
      </w:tr>
      <w:tr w:rsidR="0006371C" w:rsidRPr="0006371C" w:rsidTr="005F0858">
        <w:trPr>
          <w:trHeight w:val="305"/>
          <w:jc w:val="center"/>
        </w:trPr>
        <w:tc>
          <w:tcPr>
            <w:tcW w:w="1789" w:type="dxa"/>
            <w:vMerge w:val="restart"/>
            <w:tcBorders>
              <w:top w:val="single" w:sz="12" w:space="0" w:color="auto"/>
              <w:left w:val="single" w:sz="12" w:space="0" w:color="auto"/>
              <w:right w:val="single" w:sz="12" w:space="0" w:color="auto"/>
            </w:tcBorders>
            <w:vAlign w:val="center"/>
            <w:hideMark/>
          </w:tcPr>
          <w:p w:rsidR="0006371C" w:rsidRPr="0006371C" w:rsidRDefault="0006371C" w:rsidP="0006371C">
            <w:pPr>
              <w:pStyle w:val="Encabezado"/>
              <w:tabs>
                <w:tab w:val="left" w:pos="708"/>
              </w:tabs>
              <w:rPr>
                <w:rFonts w:ascii="Arial" w:hAnsi="Arial" w:cs="Arial"/>
                <w:snapToGrid w:val="0"/>
                <w:sz w:val="18"/>
                <w:lang w:val="es-ES" w:eastAsia="es-ES"/>
              </w:rPr>
            </w:pPr>
            <w:r w:rsidRPr="0006371C">
              <w:rPr>
                <w:rFonts w:ascii="Arial" w:hAnsi="Arial" w:cs="Arial"/>
                <w:snapToGrid w:val="0"/>
                <w:sz w:val="18"/>
                <w:lang w:val="es-ES" w:eastAsia="es-ES"/>
              </w:rPr>
              <w:t>Perforación Pozos</w:t>
            </w:r>
          </w:p>
        </w:tc>
        <w:tc>
          <w:tcPr>
            <w:tcW w:w="2447" w:type="dxa"/>
            <w:gridSpan w:val="2"/>
            <w:tcBorders>
              <w:top w:val="single" w:sz="12" w:space="0" w:color="auto"/>
              <w:left w:val="single" w:sz="12" w:space="0" w:color="auto"/>
              <w:bottom w:val="single" w:sz="12" w:space="0" w:color="auto"/>
              <w:right w:val="single" w:sz="12" w:space="0" w:color="auto"/>
            </w:tcBorders>
            <w:vAlign w:val="center"/>
            <w:hideMark/>
          </w:tcPr>
          <w:p w:rsidR="0006371C" w:rsidRPr="0006371C" w:rsidRDefault="0006371C" w:rsidP="0006371C">
            <w:pPr>
              <w:pStyle w:val="Encabezado"/>
              <w:rPr>
                <w:rFonts w:ascii="Arial" w:hAnsi="Arial" w:cs="Arial"/>
                <w:snapToGrid w:val="0"/>
                <w:sz w:val="18"/>
                <w:lang w:val="es-ES" w:eastAsia="es-ES"/>
              </w:rPr>
            </w:pPr>
            <w:r w:rsidRPr="0006371C">
              <w:rPr>
                <w:rFonts w:ascii="Arial" w:hAnsi="Arial" w:cs="Arial"/>
                <w:snapToGrid w:val="0"/>
                <w:sz w:val="18"/>
                <w:lang w:val="es-ES" w:eastAsia="es-ES"/>
              </w:rPr>
              <w:t>Pozos sondeo</w:t>
            </w:r>
          </w:p>
        </w:tc>
        <w:tc>
          <w:tcPr>
            <w:tcW w:w="775"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lang w:val="es-ES" w:eastAsia="es-ES"/>
              </w:rPr>
            </w:pPr>
            <w:r w:rsidRPr="0006371C">
              <w:rPr>
                <w:rFonts w:ascii="Arial" w:hAnsi="Arial" w:cs="Arial"/>
                <w:snapToGrid w:val="0"/>
                <w:sz w:val="18"/>
                <w:lang w:val="es-ES" w:eastAsia="es-ES"/>
              </w:rPr>
              <w:t>m/ud</w:t>
            </w:r>
          </w:p>
        </w:tc>
        <w:tc>
          <w:tcPr>
            <w:tcW w:w="1418"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lang w:val="es-ES" w:eastAsia="es-ES"/>
              </w:rPr>
            </w:pPr>
            <w:r w:rsidRPr="0006371C">
              <w:rPr>
                <w:rFonts w:ascii="Arial" w:hAnsi="Arial" w:cs="Arial"/>
                <w:snapToGrid w:val="0"/>
                <w:sz w:val="18"/>
                <w:lang w:val="es-ES" w:eastAsia="es-ES"/>
              </w:rPr>
              <w:t>250 / 1</w:t>
            </w:r>
          </w:p>
        </w:tc>
      </w:tr>
      <w:tr w:rsidR="0006371C" w:rsidRPr="0006371C" w:rsidTr="005F0858">
        <w:trPr>
          <w:trHeight w:val="397"/>
          <w:jc w:val="center"/>
        </w:trPr>
        <w:tc>
          <w:tcPr>
            <w:tcW w:w="1789" w:type="dxa"/>
            <w:vMerge/>
            <w:tcBorders>
              <w:left w:val="single" w:sz="12" w:space="0" w:color="auto"/>
              <w:right w:val="single" w:sz="12" w:space="0" w:color="auto"/>
            </w:tcBorders>
            <w:vAlign w:val="center"/>
            <w:hideMark/>
          </w:tcPr>
          <w:p w:rsidR="0006371C" w:rsidRPr="0006371C" w:rsidRDefault="0006371C" w:rsidP="0006371C">
            <w:pPr>
              <w:rPr>
                <w:rFonts w:ascii="Arial" w:hAnsi="Arial" w:cs="Arial"/>
                <w:snapToGrid w:val="0"/>
                <w:sz w:val="18"/>
                <w:lang w:val="es-ES" w:eastAsia="es-ES"/>
              </w:rPr>
            </w:pPr>
          </w:p>
        </w:tc>
        <w:tc>
          <w:tcPr>
            <w:tcW w:w="2447" w:type="dxa"/>
            <w:gridSpan w:val="2"/>
            <w:tcBorders>
              <w:top w:val="single" w:sz="12" w:space="0" w:color="auto"/>
              <w:left w:val="single" w:sz="12" w:space="0" w:color="auto"/>
              <w:bottom w:val="single" w:sz="12" w:space="0" w:color="auto"/>
              <w:right w:val="single" w:sz="12" w:space="0" w:color="auto"/>
            </w:tcBorders>
            <w:vAlign w:val="center"/>
            <w:hideMark/>
          </w:tcPr>
          <w:p w:rsidR="0006371C" w:rsidRPr="0006371C" w:rsidRDefault="0006371C" w:rsidP="0006371C">
            <w:pPr>
              <w:pStyle w:val="Encabezado"/>
              <w:rPr>
                <w:rFonts w:ascii="Arial" w:hAnsi="Arial" w:cs="Arial"/>
                <w:snapToGrid w:val="0"/>
                <w:sz w:val="18"/>
                <w:lang w:val="es-ES" w:eastAsia="es-ES"/>
              </w:rPr>
            </w:pPr>
            <w:r w:rsidRPr="0006371C">
              <w:rPr>
                <w:rFonts w:ascii="Arial" w:hAnsi="Arial" w:cs="Arial"/>
                <w:snapToGrid w:val="0"/>
                <w:sz w:val="18"/>
                <w:lang w:val="es-ES" w:eastAsia="es-ES"/>
              </w:rPr>
              <w:t>Pozos convencionales</w:t>
            </w:r>
          </w:p>
        </w:tc>
        <w:tc>
          <w:tcPr>
            <w:tcW w:w="775"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lang w:val="es-ES" w:eastAsia="es-ES"/>
              </w:rPr>
            </w:pPr>
            <w:r w:rsidRPr="0006371C">
              <w:rPr>
                <w:rFonts w:ascii="Arial" w:hAnsi="Arial" w:cs="Arial"/>
                <w:snapToGrid w:val="0"/>
                <w:sz w:val="18"/>
                <w:lang w:val="es-ES" w:eastAsia="es-ES"/>
              </w:rPr>
              <w:t>m/ud</w:t>
            </w:r>
          </w:p>
        </w:tc>
        <w:tc>
          <w:tcPr>
            <w:tcW w:w="1418"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lang w:val="es-ES" w:eastAsia="es-ES"/>
              </w:rPr>
            </w:pPr>
            <w:r w:rsidRPr="0006371C">
              <w:rPr>
                <w:rFonts w:ascii="Arial" w:hAnsi="Arial" w:cs="Arial"/>
                <w:b/>
                <w:snapToGrid w:val="0"/>
                <w:sz w:val="18"/>
                <w:lang w:val="es-ES" w:eastAsia="es-ES"/>
              </w:rPr>
              <w:t>-</w:t>
            </w:r>
          </w:p>
        </w:tc>
      </w:tr>
      <w:tr w:rsidR="0006371C" w:rsidRPr="0006371C" w:rsidTr="005F0858">
        <w:trPr>
          <w:trHeight w:val="397"/>
          <w:jc w:val="center"/>
        </w:trPr>
        <w:tc>
          <w:tcPr>
            <w:tcW w:w="1789" w:type="dxa"/>
            <w:vMerge/>
            <w:tcBorders>
              <w:left w:val="single" w:sz="12" w:space="0" w:color="auto"/>
              <w:bottom w:val="single" w:sz="12" w:space="0" w:color="auto"/>
              <w:right w:val="single" w:sz="12" w:space="0" w:color="auto"/>
            </w:tcBorders>
            <w:vAlign w:val="center"/>
          </w:tcPr>
          <w:p w:rsidR="0006371C" w:rsidRPr="0006371C" w:rsidRDefault="0006371C" w:rsidP="0006371C">
            <w:pPr>
              <w:rPr>
                <w:rFonts w:ascii="Arial" w:hAnsi="Arial" w:cs="Arial"/>
                <w:snapToGrid w:val="0"/>
                <w:sz w:val="18"/>
                <w:lang w:val="es-ES" w:eastAsia="es-ES"/>
              </w:rPr>
            </w:pPr>
          </w:p>
        </w:tc>
        <w:tc>
          <w:tcPr>
            <w:tcW w:w="2447" w:type="dxa"/>
            <w:gridSpan w:val="2"/>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pStyle w:val="Encabezado"/>
              <w:rPr>
                <w:rFonts w:ascii="Arial" w:hAnsi="Arial" w:cs="Arial"/>
                <w:snapToGrid w:val="0"/>
                <w:sz w:val="18"/>
                <w:lang w:val="es-ES" w:eastAsia="es-ES"/>
              </w:rPr>
            </w:pPr>
            <w:r w:rsidRPr="0006371C">
              <w:rPr>
                <w:rFonts w:ascii="Arial" w:hAnsi="Arial" w:cs="Arial"/>
                <w:snapToGrid w:val="0"/>
                <w:sz w:val="18"/>
                <w:lang w:val="es-ES" w:eastAsia="es-ES"/>
              </w:rPr>
              <w:t>Galería de fondo</w:t>
            </w:r>
          </w:p>
        </w:tc>
        <w:tc>
          <w:tcPr>
            <w:tcW w:w="775"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lang w:val="es-ES" w:eastAsia="es-ES"/>
              </w:rPr>
            </w:pPr>
            <w:r w:rsidRPr="0006371C">
              <w:rPr>
                <w:rFonts w:ascii="Arial" w:hAnsi="Arial" w:cs="Arial"/>
                <w:snapToGrid w:val="0"/>
                <w:sz w:val="18"/>
                <w:lang w:val="es-ES" w:eastAsia="es-ES"/>
              </w:rPr>
              <w:t>m/ud</w:t>
            </w:r>
          </w:p>
        </w:tc>
        <w:tc>
          <w:tcPr>
            <w:tcW w:w="1418"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lang w:val="es-ES" w:eastAsia="es-ES"/>
              </w:rPr>
            </w:pPr>
            <w:r w:rsidRPr="0006371C">
              <w:rPr>
                <w:rFonts w:ascii="Arial" w:hAnsi="Arial" w:cs="Arial"/>
                <w:snapToGrid w:val="0"/>
                <w:sz w:val="18"/>
                <w:lang w:val="es-ES" w:eastAsia="es-ES"/>
              </w:rPr>
              <w:t>150 / 1</w:t>
            </w:r>
          </w:p>
        </w:tc>
      </w:tr>
      <w:tr w:rsidR="0006371C" w:rsidRPr="0006371C" w:rsidTr="005F0858">
        <w:trPr>
          <w:trHeight w:val="373"/>
          <w:jc w:val="center"/>
        </w:trPr>
        <w:tc>
          <w:tcPr>
            <w:tcW w:w="4236" w:type="dxa"/>
            <w:gridSpan w:val="3"/>
            <w:tcBorders>
              <w:top w:val="single" w:sz="12" w:space="0" w:color="auto"/>
              <w:left w:val="single" w:sz="12" w:space="0" w:color="auto"/>
              <w:bottom w:val="single" w:sz="12" w:space="0" w:color="auto"/>
              <w:right w:val="single" w:sz="12" w:space="0" w:color="auto"/>
            </w:tcBorders>
            <w:vAlign w:val="center"/>
            <w:hideMark/>
          </w:tcPr>
          <w:p w:rsidR="0006371C" w:rsidRPr="0006371C" w:rsidRDefault="0006371C" w:rsidP="0006371C">
            <w:pPr>
              <w:rPr>
                <w:rFonts w:ascii="Arial" w:hAnsi="Arial" w:cs="Arial"/>
                <w:snapToGrid w:val="0"/>
                <w:sz w:val="18"/>
                <w:lang w:val="es-ES" w:eastAsia="es-ES"/>
              </w:rPr>
            </w:pPr>
            <w:r w:rsidRPr="0006371C">
              <w:rPr>
                <w:rFonts w:ascii="Arial" w:hAnsi="Arial" w:cs="Arial"/>
                <w:snapToGrid w:val="0"/>
                <w:sz w:val="18"/>
                <w:lang w:val="es-ES" w:eastAsia="es-ES"/>
              </w:rPr>
              <w:t xml:space="preserve">Fortificación (Galerías y pozos) </w:t>
            </w:r>
          </w:p>
        </w:tc>
        <w:tc>
          <w:tcPr>
            <w:tcW w:w="775"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lang w:val="es-ES" w:eastAsia="es-ES"/>
              </w:rPr>
            </w:pPr>
            <w:r w:rsidRPr="0006371C">
              <w:rPr>
                <w:rFonts w:ascii="Arial" w:hAnsi="Arial" w:cs="Arial"/>
                <w:snapToGrid w:val="0"/>
                <w:sz w:val="18"/>
                <w:lang w:val="es-ES" w:eastAsia="es-ES"/>
              </w:rPr>
              <w:t>m/ud</w:t>
            </w:r>
          </w:p>
        </w:tc>
        <w:tc>
          <w:tcPr>
            <w:tcW w:w="1418"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lang w:val="es-ES" w:eastAsia="es-ES"/>
              </w:rPr>
            </w:pPr>
            <w:r w:rsidRPr="0006371C">
              <w:rPr>
                <w:rFonts w:ascii="Arial" w:hAnsi="Arial" w:cs="Arial"/>
                <w:snapToGrid w:val="0"/>
                <w:sz w:val="18"/>
                <w:lang w:val="es-ES" w:eastAsia="es-ES"/>
              </w:rPr>
              <w:t>555 / 8</w:t>
            </w:r>
          </w:p>
        </w:tc>
      </w:tr>
      <w:tr w:rsidR="0006371C" w:rsidRPr="0006371C" w:rsidTr="005F0858">
        <w:trPr>
          <w:trHeight w:val="247"/>
          <w:jc w:val="center"/>
        </w:trPr>
        <w:tc>
          <w:tcPr>
            <w:tcW w:w="1789" w:type="dxa"/>
            <w:vMerge w:val="restart"/>
            <w:tcBorders>
              <w:top w:val="single" w:sz="12" w:space="0" w:color="auto"/>
              <w:left w:val="single" w:sz="12" w:space="0" w:color="auto"/>
              <w:bottom w:val="single" w:sz="12" w:space="0" w:color="auto"/>
              <w:right w:val="single" w:sz="12" w:space="0" w:color="auto"/>
            </w:tcBorders>
            <w:vAlign w:val="center"/>
            <w:hideMark/>
          </w:tcPr>
          <w:p w:rsidR="0006371C" w:rsidRPr="0006371C" w:rsidRDefault="0006371C" w:rsidP="0006371C">
            <w:pPr>
              <w:pStyle w:val="Encabezado"/>
              <w:tabs>
                <w:tab w:val="left" w:pos="708"/>
              </w:tabs>
              <w:rPr>
                <w:rFonts w:ascii="Arial" w:hAnsi="Arial" w:cs="Arial"/>
                <w:snapToGrid w:val="0"/>
                <w:sz w:val="18"/>
                <w:lang w:val="es-ES" w:eastAsia="es-ES"/>
              </w:rPr>
            </w:pPr>
            <w:r w:rsidRPr="0006371C">
              <w:rPr>
                <w:rFonts w:ascii="Arial" w:hAnsi="Arial" w:cs="Arial"/>
                <w:snapToGrid w:val="0"/>
                <w:sz w:val="18"/>
                <w:lang w:val="es-ES" w:eastAsia="es-ES"/>
              </w:rPr>
              <w:t xml:space="preserve">Instalación y mejora </w:t>
            </w:r>
          </w:p>
          <w:p w:rsidR="0006371C" w:rsidRPr="0006371C" w:rsidRDefault="0006371C" w:rsidP="0006371C">
            <w:pPr>
              <w:pStyle w:val="Encabezado"/>
              <w:tabs>
                <w:tab w:val="left" w:pos="708"/>
              </w:tabs>
              <w:rPr>
                <w:rFonts w:ascii="Arial" w:hAnsi="Arial" w:cs="Arial"/>
                <w:snapToGrid w:val="0"/>
                <w:sz w:val="18"/>
                <w:lang w:val="es-ES" w:eastAsia="es-ES"/>
              </w:rPr>
            </w:pPr>
            <w:r w:rsidRPr="0006371C">
              <w:rPr>
                <w:rFonts w:ascii="Arial" w:hAnsi="Arial" w:cs="Arial"/>
                <w:snapToGrid w:val="0"/>
                <w:sz w:val="18"/>
                <w:lang w:val="es-ES" w:eastAsia="es-ES"/>
              </w:rPr>
              <w:t xml:space="preserve">conducciones </w:t>
            </w:r>
            <w:r w:rsidRPr="0006371C">
              <w:rPr>
                <w:rFonts w:ascii="Arial" w:hAnsi="Arial" w:cs="Arial"/>
                <w:snapToGrid w:val="0"/>
                <w:sz w:val="16"/>
                <w:lang w:val="es-ES" w:eastAsia="es-ES"/>
              </w:rPr>
              <w:t>(m)</w:t>
            </w:r>
          </w:p>
        </w:tc>
        <w:tc>
          <w:tcPr>
            <w:tcW w:w="2447" w:type="dxa"/>
            <w:gridSpan w:val="2"/>
            <w:tcBorders>
              <w:top w:val="single" w:sz="12" w:space="0" w:color="auto"/>
              <w:left w:val="single" w:sz="12" w:space="0" w:color="auto"/>
              <w:bottom w:val="single" w:sz="12" w:space="0" w:color="auto"/>
              <w:right w:val="single" w:sz="12" w:space="0" w:color="auto"/>
            </w:tcBorders>
            <w:vAlign w:val="center"/>
            <w:hideMark/>
          </w:tcPr>
          <w:p w:rsidR="0006371C" w:rsidRPr="0006371C" w:rsidRDefault="0006371C" w:rsidP="0006371C">
            <w:pPr>
              <w:rPr>
                <w:rFonts w:ascii="Arial" w:hAnsi="Arial" w:cs="Arial"/>
                <w:snapToGrid w:val="0"/>
                <w:sz w:val="18"/>
                <w:lang w:val="es-ES" w:eastAsia="es-ES"/>
              </w:rPr>
            </w:pPr>
            <w:r w:rsidRPr="0006371C">
              <w:rPr>
                <w:rFonts w:ascii="Arial" w:hAnsi="Arial" w:cs="Arial"/>
                <w:snapToGrid w:val="0"/>
                <w:sz w:val="18"/>
                <w:lang w:val="es-ES" w:eastAsia="es-ES"/>
              </w:rPr>
              <w:t>Galerías</w:t>
            </w:r>
          </w:p>
        </w:tc>
        <w:tc>
          <w:tcPr>
            <w:tcW w:w="775"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lang w:val="es-ES" w:eastAsia="es-ES"/>
              </w:rPr>
            </w:pPr>
            <w:r w:rsidRPr="0006371C">
              <w:rPr>
                <w:rFonts w:ascii="Arial" w:hAnsi="Arial" w:cs="Arial"/>
                <w:snapToGrid w:val="0"/>
                <w:sz w:val="18"/>
                <w:lang w:val="es-ES" w:eastAsia="es-ES"/>
              </w:rPr>
              <w:t>m/ud</w:t>
            </w:r>
          </w:p>
        </w:tc>
        <w:tc>
          <w:tcPr>
            <w:tcW w:w="1418"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lang w:val="es-ES" w:eastAsia="es-ES"/>
              </w:rPr>
            </w:pPr>
            <w:r w:rsidRPr="0006371C">
              <w:rPr>
                <w:rFonts w:ascii="Arial" w:hAnsi="Arial" w:cs="Arial"/>
                <w:snapToGrid w:val="0"/>
                <w:sz w:val="18"/>
                <w:lang w:val="es-ES" w:eastAsia="es-ES"/>
              </w:rPr>
              <w:t>3.755 / 3</w:t>
            </w:r>
          </w:p>
        </w:tc>
      </w:tr>
      <w:tr w:rsidR="0006371C" w:rsidRPr="0006371C" w:rsidTr="005F0858">
        <w:trPr>
          <w:trHeight w:val="343"/>
          <w:jc w:val="center"/>
        </w:trPr>
        <w:tc>
          <w:tcPr>
            <w:tcW w:w="1789" w:type="dxa"/>
            <w:vMerge/>
            <w:tcBorders>
              <w:top w:val="single" w:sz="12" w:space="0" w:color="auto"/>
              <w:left w:val="single" w:sz="12" w:space="0" w:color="auto"/>
              <w:bottom w:val="single" w:sz="12" w:space="0" w:color="auto"/>
              <w:right w:val="single" w:sz="12" w:space="0" w:color="auto"/>
            </w:tcBorders>
            <w:vAlign w:val="center"/>
            <w:hideMark/>
          </w:tcPr>
          <w:p w:rsidR="0006371C" w:rsidRPr="0006371C" w:rsidRDefault="0006371C" w:rsidP="0006371C">
            <w:pPr>
              <w:rPr>
                <w:rFonts w:ascii="Arial" w:hAnsi="Arial" w:cs="Arial"/>
                <w:snapToGrid w:val="0"/>
                <w:sz w:val="18"/>
                <w:lang w:val="es-ES" w:eastAsia="es-ES"/>
              </w:rPr>
            </w:pPr>
          </w:p>
        </w:tc>
        <w:tc>
          <w:tcPr>
            <w:tcW w:w="2447" w:type="dxa"/>
            <w:gridSpan w:val="2"/>
            <w:tcBorders>
              <w:top w:val="single" w:sz="12" w:space="0" w:color="auto"/>
              <w:left w:val="single" w:sz="12" w:space="0" w:color="auto"/>
              <w:bottom w:val="single" w:sz="12" w:space="0" w:color="auto"/>
              <w:right w:val="single" w:sz="12" w:space="0" w:color="auto"/>
            </w:tcBorders>
            <w:vAlign w:val="center"/>
            <w:hideMark/>
          </w:tcPr>
          <w:p w:rsidR="0006371C" w:rsidRPr="0006371C" w:rsidRDefault="0006371C" w:rsidP="0006371C">
            <w:pPr>
              <w:rPr>
                <w:rFonts w:ascii="Arial" w:hAnsi="Arial" w:cs="Arial"/>
                <w:snapToGrid w:val="0"/>
                <w:sz w:val="18"/>
                <w:lang w:val="es-ES" w:eastAsia="es-ES"/>
              </w:rPr>
            </w:pPr>
            <w:r w:rsidRPr="0006371C">
              <w:rPr>
                <w:rFonts w:ascii="Arial" w:hAnsi="Arial" w:cs="Arial"/>
                <w:snapToGrid w:val="0"/>
                <w:sz w:val="18"/>
                <w:lang w:val="es-ES" w:eastAsia="es-ES"/>
              </w:rPr>
              <w:t>Pozos</w:t>
            </w:r>
          </w:p>
        </w:tc>
        <w:tc>
          <w:tcPr>
            <w:tcW w:w="775"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lang w:val="es-ES" w:eastAsia="es-ES"/>
              </w:rPr>
            </w:pPr>
            <w:r w:rsidRPr="0006371C">
              <w:rPr>
                <w:rFonts w:ascii="Arial" w:hAnsi="Arial" w:cs="Arial"/>
                <w:snapToGrid w:val="0"/>
                <w:sz w:val="18"/>
                <w:lang w:val="es-ES" w:eastAsia="es-ES"/>
              </w:rPr>
              <w:t>m/ud</w:t>
            </w:r>
          </w:p>
        </w:tc>
        <w:tc>
          <w:tcPr>
            <w:tcW w:w="1418"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lang w:val="es-ES" w:eastAsia="es-ES"/>
              </w:rPr>
            </w:pPr>
            <w:r w:rsidRPr="0006371C">
              <w:rPr>
                <w:rFonts w:ascii="Arial" w:hAnsi="Arial" w:cs="Arial"/>
                <w:snapToGrid w:val="0"/>
                <w:sz w:val="18"/>
                <w:lang w:val="es-ES" w:eastAsia="es-ES"/>
              </w:rPr>
              <w:t>145 / 1</w:t>
            </w:r>
          </w:p>
        </w:tc>
      </w:tr>
      <w:tr w:rsidR="0006371C" w:rsidRPr="0006371C" w:rsidTr="005F0858">
        <w:trPr>
          <w:trHeight w:val="247"/>
          <w:jc w:val="center"/>
        </w:trPr>
        <w:tc>
          <w:tcPr>
            <w:tcW w:w="4236" w:type="dxa"/>
            <w:gridSpan w:val="3"/>
            <w:tcBorders>
              <w:top w:val="single" w:sz="12" w:space="0" w:color="auto"/>
              <w:left w:val="single" w:sz="12" w:space="0" w:color="auto"/>
              <w:bottom w:val="single" w:sz="12" w:space="0" w:color="auto"/>
              <w:right w:val="single" w:sz="12" w:space="0" w:color="auto"/>
            </w:tcBorders>
            <w:vAlign w:val="center"/>
            <w:hideMark/>
          </w:tcPr>
          <w:p w:rsidR="0006371C" w:rsidRPr="0006371C" w:rsidRDefault="0006371C" w:rsidP="0006371C">
            <w:pPr>
              <w:rPr>
                <w:rFonts w:ascii="Arial" w:hAnsi="Arial" w:cs="Arial"/>
                <w:snapToGrid w:val="0"/>
                <w:sz w:val="18"/>
                <w:lang w:val="es-ES" w:eastAsia="es-ES"/>
              </w:rPr>
            </w:pPr>
            <w:r w:rsidRPr="0006371C">
              <w:rPr>
                <w:rFonts w:ascii="Arial" w:hAnsi="Arial" w:cs="Arial"/>
                <w:snapToGrid w:val="0"/>
                <w:sz w:val="18"/>
                <w:lang w:val="es-ES" w:eastAsia="es-ES"/>
              </w:rPr>
              <w:t xml:space="preserve">Instrumentos de medida </w:t>
            </w:r>
            <w:r w:rsidRPr="0006371C">
              <w:rPr>
                <w:rFonts w:ascii="Arial" w:hAnsi="Arial" w:cs="Arial"/>
                <w:snapToGrid w:val="0"/>
                <w:sz w:val="16"/>
                <w:lang w:val="es-ES" w:eastAsia="es-ES"/>
              </w:rPr>
              <w:t>+ Telecontrol</w:t>
            </w:r>
          </w:p>
        </w:tc>
        <w:tc>
          <w:tcPr>
            <w:tcW w:w="775"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lang w:val="es-ES" w:eastAsia="es-ES"/>
              </w:rPr>
            </w:pPr>
            <w:r w:rsidRPr="0006371C">
              <w:rPr>
                <w:rFonts w:ascii="Arial" w:hAnsi="Arial" w:cs="Arial"/>
                <w:snapToGrid w:val="0"/>
                <w:sz w:val="18"/>
                <w:lang w:val="es-ES" w:eastAsia="es-ES"/>
              </w:rPr>
              <w:t>m/ud</w:t>
            </w:r>
          </w:p>
        </w:tc>
        <w:tc>
          <w:tcPr>
            <w:tcW w:w="1418"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lang w:val="es-ES" w:eastAsia="es-ES"/>
              </w:rPr>
            </w:pPr>
            <w:r w:rsidRPr="0006371C">
              <w:rPr>
                <w:rFonts w:ascii="Arial" w:hAnsi="Arial" w:cs="Arial"/>
                <w:snapToGrid w:val="0"/>
                <w:sz w:val="18"/>
                <w:lang w:val="es-ES" w:eastAsia="es-ES"/>
              </w:rPr>
              <w:t>3 / 3</w:t>
            </w:r>
          </w:p>
        </w:tc>
      </w:tr>
      <w:tr w:rsidR="0006371C" w:rsidRPr="0006371C" w:rsidTr="005F0858">
        <w:trPr>
          <w:trHeight w:val="247"/>
          <w:jc w:val="center"/>
        </w:trPr>
        <w:tc>
          <w:tcPr>
            <w:tcW w:w="4236" w:type="dxa"/>
            <w:gridSpan w:val="3"/>
            <w:tcBorders>
              <w:top w:val="single" w:sz="12" w:space="0" w:color="auto"/>
              <w:left w:val="single" w:sz="12" w:space="0" w:color="auto"/>
              <w:bottom w:val="single" w:sz="12" w:space="0" w:color="auto"/>
              <w:right w:val="single" w:sz="12" w:space="0" w:color="auto"/>
            </w:tcBorders>
            <w:vAlign w:val="center"/>
            <w:hideMark/>
          </w:tcPr>
          <w:p w:rsidR="0006371C" w:rsidRPr="0006371C" w:rsidRDefault="0006371C" w:rsidP="0006371C">
            <w:pPr>
              <w:rPr>
                <w:rFonts w:ascii="Arial" w:hAnsi="Arial" w:cs="Arial"/>
                <w:snapToGrid w:val="0"/>
                <w:sz w:val="18"/>
                <w:lang w:val="es-ES" w:eastAsia="es-ES"/>
              </w:rPr>
            </w:pPr>
            <w:r w:rsidRPr="0006371C">
              <w:rPr>
                <w:rFonts w:ascii="Arial" w:hAnsi="Arial" w:cs="Arial"/>
                <w:snapToGrid w:val="0"/>
                <w:sz w:val="18"/>
                <w:lang w:val="es-ES" w:eastAsia="es-ES"/>
              </w:rPr>
              <w:t xml:space="preserve">Equipamiento hidráulico, eléctrico </w:t>
            </w:r>
          </w:p>
          <w:p w:rsidR="0006371C" w:rsidRPr="0006371C" w:rsidRDefault="0006371C" w:rsidP="0006371C">
            <w:pPr>
              <w:rPr>
                <w:rFonts w:ascii="Arial" w:hAnsi="Arial" w:cs="Arial"/>
                <w:snapToGrid w:val="0"/>
                <w:sz w:val="18"/>
                <w:lang w:val="es-ES" w:eastAsia="es-ES"/>
              </w:rPr>
            </w:pPr>
            <w:r w:rsidRPr="0006371C">
              <w:rPr>
                <w:rFonts w:ascii="Arial" w:hAnsi="Arial" w:cs="Arial"/>
                <w:snapToGrid w:val="0"/>
                <w:sz w:val="18"/>
                <w:lang w:val="es-ES" w:eastAsia="es-ES"/>
              </w:rPr>
              <w:t xml:space="preserve">y pruebas aforo </w:t>
            </w:r>
          </w:p>
        </w:tc>
        <w:tc>
          <w:tcPr>
            <w:tcW w:w="775"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lang w:val="es-ES" w:eastAsia="es-ES"/>
              </w:rPr>
            </w:pPr>
            <w:r w:rsidRPr="0006371C">
              <w:rPr>
                <w:rFonts w:ascii="Arial" w:hAnsi="Arial" w:cs="Arial"/>
                <w:snapToGrid w:val="0"/>
                <w:sz w:val="18"/>
                <w:lang w:val="es-ES" w:eastAsia="es-ES"/>
              </w:rPr>
              <w:t>m/ud</w:t>
            </w:r>
          </w:p>
        </w:tc>
        <w:tc>
          <w:tcPr>
            <w:tcW w:w="1418"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lang w:val="es-ES" w:eastAsia="es-ES"/>
              </w:rPr>
            </w:pPr>
            <w:r w:rsidRPr="0006371C">
              <w:rPr>
                <w:rFonts w:ascii="Arial" w:hAnsi="Arial" w:cs="Arial"/>
                <w:b/>
                <w:snapToGrid w:val="0"/>
                <w:sz w:val="18"/>
                <w:lang w:val="es-ES" w:eastAsia="es-ES"/>
              </w:rPr>
              <w:t>-</w:t>
            </w:r>
          </w:p>
        </w:tc>
      </w:tr>
      <w:tr w:rsidR="0006371C" w:rsidRPr="0006371C" w:rsidTr="005F0858">
        <w:trPr>
          <w:trHeight w:val="297"/>
          <w:jc w:val="center"/>
        </w:trPr>
        <w:tc>
          <w:tcPr>
            <w:tcW w:w="4236" w:type="dxa"/>
            <w:gridSpan w:val="3"/>
            <w:tcBorders>
              <w:top w:val="single" w:sz="12" w:space="0" w:color="auto"/>
              <w:left w:val="single" w:sz="12" w:space="0" w:color="auto"/>
              <w:bottom w:val="single" w:sz="12" w:space="0" w:color="auto"/>
              <w:right w:val="single" w:sz="12" w:space="0" w:color="auto"/>
            </w:tcBorders>
            <w:vAlign w:val="center"/>
            <w:hideMark/>
          </w:tcPr>
          <w:p w:rsidR="0006371C" w:rsidRPr="0006371C" w:rsidRDefault="0006371C" w:rsidP="0006371C">
            <w:pPr>
              <w:jc w:val="both"/>
              <w:rPr>
                <w:rFonts w:ascii="Arial" w:hAnsi="Arial" w:cs="Arial"/>
                <w:snapToGrid w:val="0"/>
                <w:sz w:val="18"/>
                <w:lang w:val="es-ES" w:eastAsia="es-ES"/>
              </w:rPr>
            </w:pPr>
            <w:r w:rsidRPr="0006371C">
              <w:rPr>
                <w:rFonts w:ascii="Arial" w:hAnsi="Arial" w:cs="Arial"/>
                <w:snapToGrid w:val="0"/>
                <w:sz w:val="18"/>
                <w:lang w:val="es-ES" w:eastAsia="es-ES"/>
              </w:rPr>
              <w:t>Instalación y mejora de las conducciones de transporte</w:t>
            </w:r>
          </w:p>
        </w:tc>
        <w:tc>
          <w:tcPr>
            <w:tcW w:w="775"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lang w:val="es-ES" w:eastAsia="es-ES"/>
              </w:rPr>
            </w:pPr>
            <w:r w:rsidRPr="0006371C">
              <w:rPr>
                <w:rFonts w:ascii="Arial" w:hAnsi="Arial" w:cs="Arial"/>
                <w:snapToGrid w:val="0"/>
                <w:sz w:val="18"/>
                <w:lang w:val="es-ES" w:eastAsia="es-ES"/>
              </w:rPr>
              <w:t>m/ud</w:t>
            </w:r>
          </w:p>
        </w:tc>
        <w:tc>
          <w:tcPr>
            <w:tcW w:w="1418"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b/>
                <w:snapToGrid w:val="0"/>
                <w:sz w:val="18"/>
                <w:lang w:val="es-ES" w:eastAsia="es-ES"/>
              </w:rPr>
            </w:pPr>
            <w:r w:rsidRPr="0006371C">
              <w:rPr>
                <w:rFonts w:ascii="Arial" w:hAnsi="Arial" w:cs="Arial"/>
                <w:b/>
                <w:snapToGrid w:val="0"/>
                <w:sz w:val="18"/>
                <w:lang w:val="es-ES" w:eastAsia="es-ES"/>
              </w:rPr>
              <w:t>-</w:t>
            </w:r>
          </w:p>
        </w:tc>
      </w:tr>
      <w:tr w:rsidR="0006371C" w:rsidRPr="0006371C" w:rsidTr="005F0858">
        <w:trPr>
          <w:trHeight w:val="475"/>
          <w:jc w:val="center"/>
        </w:trPr>
        <w:tc>
          <w:tcPr>
            <w:tcW w:w="2395"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06371C" w:rsidRPr="0006371C" w:rsidRDefault="0006371C" w:rsidP="0006371C">
            <w:pPr>
              <w:jc w:val="both"/>
              <w:rPr>
                <w:rFonts w:ascii="Arial" w:hAnsi="Arial" w:cs="Arial"/>
                <w:snapToGrid w:val="0"/>
                <w:sz w:val="18"/>
                <w:szCs w:val="18"/>
                <w:lang w:val="es-ES" w:eastAsia="es-ES"/>
              </w:rPr>
            </w:pPr>
            <w:r w:rsidRPr="0006371C">
              <w:rPr>
                <w:rFonts w:ascii="Arial" w:hAnsi="Arial" w:cs="Arial"/>
                <w:snapToGrid w:val="0"/>
                <w:sz w:val="18"/>
                <w:szCs w:val="18"/>
                <w:lang w:val="es-ES" w:eastAsia="es-ES"/>
              </w:rPr>
              <w:t>Cubrición depósitos</w:t>
            </w:r>
          </w:p>
        </w:tc>
        <w:tc>
          <w:tcPr>
            <w:tcW w:w="1843" w:type="dxa"/>
            <w:tcBorders>
              <w:top w:val="single" w:sz="12" w:space="0" w:color="auto"/>
              <w:left w:val="single" w:sz="12" w:space="0" w:color="auto"/>
              <w:bottom w:val="single" w:sz="12" w:space="0" w:color="auto"/>
              <w:right w:val="single" w:sz="12" w:space="0" w:color="auto"/>
            </w:tcBorders>
            <w:vAlign w:val="center"/>
            <w:hideMark/>
          </w:tcPr>
          <w:p w:rsidR="0006371C" w:rsidRPr="0006371C" w:rsidRDefault="0006371C" w:rsidP="0006371C">
            <w:pPr>
              <w:jc w:val="both"/>
              <w:rPr>
                <w:rFonts w:ascii="Arial" w:hAnsi="Arial" w:cs="Arial"/>
                <w:snapToGrid w:val="0"/>
                <w:sz w:val="18"/>
                <w:szCs w:val="18"/>
                <w:lang w:val="es-ES" w:eastAsia="es-ES"/>
              </w:rPr>
            </w:pPr>
            <w:r w:rsidRPr="0006371C">
              <w:rPr>
                <w:rFonts w:ascii="Arial" w:hAnsi="Arial" w:cs="Arial"/>
                <w:snapToGrid w:val="0"/>
                <w:sz w:val="18"/>
                <w:szCs w:val="18"/>
                <w:lang w:val="es-ES" w:eastAsia="es-ES"/>
              </w:rPr>
              <w:t>Con malla trenzada</w:t>
            </w:r>
          </w:p>
        </w:tc>
        <w:tc>
          <w:tcPr>
            <w:tcW w:w="775"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szCs w:val="18"/>
                <w:lang w:val="es-ES" w:eastAsia="es-ES"/>
              </w:rPr>
            </w:pPr>
            <w:r w:rsidRPr="0006371C">
              <w:rPr>
                <w:rFonts w:ascii="Arial" w:hAnsi="Arial" w:cs="Arial"/>
                <w:snapToGrid w:val="0"/>
                <w:sz w:val="18"/>
                <w:szCs w:val="18"/>
                <w:lang w:val="es-ES" w:eastAsia="es-ES"/>
              </w:rPr>
              <w:t>m²/ud*</w:t>
            </w:r>
          </w:p>
        </w:tc>
        <w:tc>
          <w:tcPr>
            <w:tcW w:w="1418"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szCs w:val="18"/>
                <w:lang w:val="es-ES" w:eastAsia="es-ES"/>
              </w:rPr>
            </w:pPr>
            <w:r w:rsidRPr="0006371C">
              <w:rPr>
                <w:rFonts w:ascii="Arial" w:hAnsi="Arial" w:cs="Arial"/>
                <w:snapToGrid w:val="0"/>
                <w:sz w:val="18"/>
                <w:szCs w:val="18"/>
                <w:lang w:val="es-ES" w:eastAsia="es-ES"/>
              </w:rPr>
              <w:t>239 / 1</w:t>
            </w:r>
          </w:p>
        </w:tc>
      </w:tr>
      <w:tr w:rsidR="0006371C" w:rsidRPr="0006371C" w:rsidTr="005F0858">
        <w:trPr>
          <w:trHeight w:val="479"/>
          <w:jc w:val="center"/>
        </w:trPr>
        <w:tc>
          <w:tcPr>
            <w:tcW w:w="2395" w:type="dxa"/>
            <w:gridSpan w:val="2"/>
            <w:vMerge/>
            <w:tcBorders>
              <w:top w:val="single" w:sz="12" w:space="0" w:color="auto"/>
              <w:left w:val="single" w:sz="12" w:space="0" w:color="auto"/>
              <w:bottom w:val="single" w:sz="12" w:space="0" w:color="auto"/>
              <w:right w:val="single" w:sz="12" w:space="0" w:color="auto"/>
            </w:tcBorders>
            <w:vAlign w:val="center"/>
            <w:hideMark/>
          </w:tcPr>
          <w:p w:rsidR="0006371C" w:rsidRPr="0006371C" w:rsidRDefault="0006371C" w:rsidP="0006371C">
            <w:pPr>
              <w:rPr>
                <w:rFonts w:ascii="Arial" w:hAnsi="Arial" w:cs="Arial"/>
                <w:snapToGrid w:val="0"/>
                <w:sz w:val="18"/>
                <w:szCs w:val="18"/>
                <w:lang w:val="es-ES" w:eastAsia="es-ES"/>
              </w:rPr>
            </w:pPr>
          </w:p>
        </w:tc>
        <w:tc>
          <w:tcPr>
            <w:tcW w:w="1843" w:type="dxa"/>
            <w:tcBorders>
              <w:top w:val="single" w:sz="12" w:space="0" w:color="auto"/>
              <w:left w:val="single" w:sz="12" w:space="0" w:color="auto"/>
              <w:bottom w:val="single" w:sz="12" w:space="0" w:color="auto"/>
              <w:right w:val="single" w:sz="12" w:space="0" w:color="auto"/>
            </w:tcBorders>
            <w:vAlign w:val="center"/>
            <w:hideMark/>
          </w:tcPr>
          <w:p w:rsidR="0006371C" w:rsidRPr="0006371C" w:rsidRDefault="0006371C" w:rsidP="0006371C">
            <w:pPr>
              <w:tabs>
                <w:tab w:val="center" w:pos="4252"/>
                <w:tab w:val="right" w:pos="8504"/>
              </w:tabs>
              <w:rPr>
                <w:rFonts w:ascii="Arial" w:hAnsi="Arial" w:cs="Arial"/>
                <w:snapToGrid w:val="0"/>
                <w:sz w:val="18"/>
                <w:szCs w:val="18"/>
                <w:lang w:val="es-ES" w:eastAsia="es-ES"/>
              </w:rPr>
            </w:pPr>
            <w:r w:rsidRPr="0006371C">
              <w:rPr>
                <w:rFonts w:ascii="Arial" w:hAnsi="Arial" w:cs="Arial"/>
                <w:snapToGrid w:val="0"/>
                <w:sz w:val="18"/>
                <w:szCs w:val="18"/>
                <w:lang w:val="es-ES" w:eastAsia="es-ES"/>
              </w:rPr>
              <w:t xml:space="preserve">Con esferas plásticas </w:t>
            </w:r>
          </w:p>
        </w:tc>
        <w:tc>
          <w:tcPr>
            <w:tcW w:w="775"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szCs w:val="18"/>
                <w:lang w:val="es-ES" w:eastAsia="es-ES"/>
              </w:rPr>
            </w:pPr>
            <w:r w:rsidRPr="0006371C">
              <w:rPr>
                <w:rFonts w:ascii="Arial" w:hAnsi="Arial" w:cs="Arial"/>
                <w:snapToGrid w:val="0"/>
                <w:sz w:val="18"/>
                <w:szCs w:val="18"/>
                <w:lang w:val="es-ES" w:eastAsia="es-ES"/>
              </w:rPr>
              <w:t>m²/ud</w:t>
            </w:r>
          </w:p>
        </w:tc>
        <w:tc>
          <w:tcPr>
            <w:tcW w:w="1418"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szCs w:val="18"/>
                <w:lang w:val="es-ES" w:eastAsia="es-ES"/>
              </w:rPr>
            </w:pPr>
            <w:r w:rsidRPr="0006371C">
              <w:rPr>
                <w:rFonts w:ascii="Arial" w:hAnsi="Arial" w:cs="Arial"/>
                <w:snapToGrid w:val="0"/>
                <w:sz w:val="18"/>
                <w:szCs w:val="18"/>
                <w:lang w:val="es-ES" w:eastAsia="es-ES"/>
              </w:rPr>
              <w:t>366 / 1</w:t>
            </w:r>
          </w:p>
        </w:tc>
      </w:tr>
      <w:tr w:rsidR="0006371C" w:rsidRPr="00632785" w:rsidTr="005F0858">
        <w:trPr>
          <w:trHeight w:val="305"/>
          <w:jc w:val="center"/>
        </w:trPr>
        <w:tc>
          <w:tcPr>
            <w:tcW w:w="2395" w:type="dxa"/>
            <w:gridSpan w:val="2"/>
            <w:vMerge w:val="restart"/>
            <w:tcBorders>
              <w:top w:val="single" w:sz="12" w:space="0" w:color="auto"/>
              <w:left w:val="single" w:sz="12" w:space="0" w:color="auto"/>
              <w:right w:val="single" w:sz="12" w:space="0" w:color="auto"/>
            </w:tcBorders>
            <w:vAlign w:val="center"/>
            <w:hideMark/>
          </w:tcPr>
          <w:p w:rsidR="0006371C" w:rsidRPr="0006371C" w:rsidRDefault="0006371C" w:rsidP="0006371C">
            <w:pPr>
              <w:tabs>
                <w:tab w:val="left" w:pos="708"/>
                <w:tab w:val="center" w:pos="4252"/>
                <w:tab w:val="right" w:pos="8504"/>
              </w:tabs>
              <w:rPr>
                <w:rFonts w:ascii="Arial" w:hAnsi="Arial" w:cs="Arial"/>
                <w:snapToGrid w:val="0"/>
                <w:sz w:val="18"/>
                <w:szCs w:val="18"/>
                <w:lang w:val="es-ES" w:eastAsia="es-ES"/>
              </w:rPr>
            </w:pPr>
            <w:r w:rsidRPr="0006371C">
              <w:rPr>
                <w:rFonts w:ascii="Arial" w:hAnsi="Arial" w:cs="Arial"/>
                <w:snapToGrid w:val="0"/>
                <w:sz w:val="18"/>
                <w:szCs w:val="18"/>
                <w:lang w:val="es-ES" w:eastAsia="es-ES"/>
              </w:rPr>
              <w:t xml:space="preserve">Instalación y mejora </w:t>
            </w:r>
          </w:p>
          <w:p w:rsidR="0006371C" w:rsidRPr="0006371C" w:rsidRDefault="0006371C" w:rsidP="0006371C">
            <w:pPr>
              <w:tabs>
                <w:tab w:val="left" w:pos="708"/>
                <w:tab w:val="center" w:pos="4252"/>
                <w:tab w:val="right" w:pos="8504"/>
              </w:tabs>
              <w:rPr>
                <w:rFonts w:ascii="Arial" w:hAnsi="Arial" w:cs="Arial"/>
                <w:snapToGrid w:val="0"/>
                <w:sz w:val="18"/>
                <w:szCs w:val="18"/>
                <w:lang w:val="es-ES" w:eastAsia="es-ES"/>
              </w:rPr>
            </w:pPr>
            <w:r w:rsidRPr="0006371C">
              <w:rPr>
                <w:rFonts w:ascii="Arial" w:hAnsi="Arial" w:cs="Arial"/>
                <w:snapToGrid w:val="0"/>
                <w:sz w:val="18"/>
                <w:szCs w:val="18"/>
                <w:lang w:val="es-ES" w:eastAsia="es-ES"/>
              </w:rPr>
              <w:t>conducciones</w:t>
            </w:r>
          </w:p>
        </w:tc>
        <w:tc>
          <w:tcPr>
            <w:tcW w:w="1843" w:type="dxa"/>
            <w:tcBorders>
              <w:top w:val="single" w:sz="12" w:space="0" w:color="auto"/>
              <w:left w:val="single" w:sz="12" w:space="0" w:color="auto"/>
              <w:bottom w:val="single" w:sz="12" w:space="0" w:color="auto"/>
              <w:right w:val="single" w:sz="12" w:space="0" w:color="auto"/>
            </w:tcBorders>
            <w:vAlign w:val="center"/>
            <w:hideMark/>
          </w:tcPr>
          <w:p w:rsidR="0006371C" w:rsidRPr="0006371C" w:rsidRDefault="0006371C" w:rsidP="0006371C">
            <w:pPr>
              <w:tabs>
                <w:tab w:val="center" w:pos="4252"/>
                <w:tab w:val="right" w:pos="8504"/>
              </w:tabs>
              <w:rPr>
                <w:rFonts w:ascii="Arial" w:hAnsi="Arial" w:cs="Arial"/>
                <w:snapToGrid w:val="0"/>
                <w:sz w:val="18"/>
                <w:szCs w:val="18"/>
                <w:lang w:val="es-ES" w:eastAsia="es-ES"/>
              </w:rPr>
            </w:pPr>
            <w:r w:rsidRPr="0006371C">
              <w:rPr>
                <w:rFonts w:ascii="Arial" w:hAnsi="Arial" w:cs="Arial"/>
                <w:snapToGrid w:val="0"/>
                <w:sz w:val="18"/>
                <w:szCs w:val="18"/>
                <w:lang w:val="es-ES" w:eastAsia="es-ES"/>
              </w:rPr>
              <w:t>Galerías</w:t>
            </w:r>
          </w:p>
        </w:tc>
        <w:tc>
          <w:tcPr>
            <w:tcW w:w="775" w:type="dxa"/>
            <w:tcBorders>
              <w:top w:val="single" w:sz="12" w:space="0" w:color="auto"/>
              <w:left w:val="single" w:sz="12" w:space="0" w:color="auto"/>
              <w:bottom w:val="single" w:sz="12" w:space="0" w:color="auto"/>
              <w:right w:val="single" w:sz="12" w:space="0" w:color="auto"/>
            </w:tcBorders>
            <w:vAlign w:val="center"/>
          </w:tcPr>
          <w:p w:rsidR="0006371C" w:rsidRPr="0006371C" w:rsidRDefault="0006371C" w:rsidP="0006371C">
            <w:pPr>
              <w:jc w:val="center"/>
              <w:rPr>
                <w:rFonts w:ascii="Arial" w:hAnsi="Arial" w:cs="Arial"/>
                <w:snapToGrid w:val="0"/>
                <w:sz w:val="18"/>
                <w:szCs w:val="18"/>
                <w:lang w:val="es-ES" w:eastAsia="es-ES"/>
              </w:rPr>
            </w:pPr>
            <w:r w:rsidRPr="0006371C">
              <w:rPr>
                <w:rFonts w:ascii="Arial" w:hAnsi="Arial" w:cs="Arial"/>
                <w:snapToGrid w:val="0"/>
                <w:sz w:val="18"/>
                <w:szCs w:val="18"/>
                <w:lang w:val="es-ES" w:eastAsia="es-ES"/>
              </w:rPr>
              <w:t>m/ud</w:t>
            </w:r>
          </w:p>
        </w:tc>
        <w:tc>
          <w:tcPr>
            <w:tcW w:w="1418" w:type="dxa"/>
            <w:tcBorders>
              <w:top w:val="single" w:sz="12" w:space="0" w:color="auto"/>
              <w:left w:val="single" w:sz="12" w:space="0" w:color="auto"/>
              <w:bottom w:val="single" w:sz="12" w:space="0" w:color="auto"/>
              <w:right w:val="single" w:sz="12" w:space="0" w:color="auto"/>
            </w:tcBorders>
            <w:vAlign w:val="center"/>
          </w:tcPr>
          <w:p w:rsidR="0006371C" w:rsidRPr="00632785" w:rsidRDefault="0006371C" w:rsidP="0006371C">
            <w:pPr>
              <w:jc w:val="center"/>
              <w:rPr>
                <w:rFonts w:ascii="Arial" w:hAnsi="Arial" w:cs="Arial"/>
                <w:snapToGrid w:val="0"/>
                <w:sz w:val="18"/>
                <w:szCs w:val="18"/>
                <w:lang w:val="es-ES" w:eastAsia="es-ES"/>
              </w:rPr>
            </w:pPr>
            <w:r w:rsidRPr="0006371C">
              <w:rPr>
                <w:rFonts w:ascii="Arial" w:hAnsi="Arial" w:cs="Arial"/>
                <w:snapToGrid w:val="0"/>
                <w:sz w:val="18"/>
                <w:szCs w:val="18"/>
                <w:lang w:val="es-ES" w:eastAsia="es-ES"/>
              </w:rPr>
              <w:t>635 / 1</w:t>
            </w:r>
          </w:p>
        </w:tc>
      </w:tr>
      <w:tr w:rsidR="0006371C" w:rsidRPr="00632785" w:rsidTr="005F0858">
        <w:trPr>
          <w:trHeight w:val="397"/>
          <w:jc w:val="center"/>
        </w:trPr>
        <w:tc>
          <w:tcPr>
            <w:tcW w:w="2395" w:type="dxa"/>
            <w:gridSpan w:val="2"/>
            <w:vMerge/>
            <w:tcBorders>
              <w:left w:val="single" w:sz="12" w:space="0" w:color="auto"/>
              <w:right w:val="single" w:sz="12" w:space="0" w:color="auto"/>
            </w:tcBorders>
            <w:vAlign w:val="center"/>
            <w:hideMark/>
          </w:tcPr>
          <w:p w:rsidR="0006371C" w:rsidRPr="00632785" w:rsidRDefault="0006371C" w:rsidP="005F0858">
            <w:pPr>
              <w:rPr>
                <w:rFonts w:ascii="Arial" w:hAnsi="Arial" w:cs="Arial"/>
                <w:snapToGrid w:val="0"/>
                <w:sz w:val="18"/>
                <w:szCs w:val="18"/>
                <w:lang w:val="es-ES" w:eastAsia="es-ES"/>
              </w:rPr>
            </w:pPr>
          </w:p>
        </w:tc>
        <w:tc>
          <w:tcPr>
            <w:tcW w:w="1843" w:type="dxa"/>
            <w:tcBorders>
              <w:top w:val="single" w:sz="12" w:space="0" w:color="auto"/>
              <w:left w:val="single" w:sz="12" w:space="0" w:color="auto"/>
              <w:bottom w:val="single" w:sz="12" w:space="0" w:color="auto"/>
              <w:right w:val="single" w:sz="12" w:space="0" w:color="auto"/>
            </w:tcBorders>
            <w:vAlign w:val="center"/>
            <w:hideMark/>
          </w:tcPr>
          <w:p w:rsidR="0006371C" w:rsidRPr="00632785" w:rsidRDefault="0006371C" w:rsidP="005F0858">
            <w:pPr>
              <w:tabs>
                <w:tab w:val="center" w:pos="4252"/>
                <w:tab w:val="right" w:pos="8504"/>
              </w:tabs>
              <w:rPr>
                <w:rFonts w:ascii="Arial" w:hAnsi="Arial" w:cs="Arial"/>
                <w:snapToGrid w:val="0"/>
                <w:sz w:val="18"/>
                <w:szCs w:val="18"/>
                <w:lang w:val="es-ES" w:eastAsia="es-ES"/>
              </w:rPr>
            </w:pPr>
            <w:r w:rsidRPr="00632785">
              <w:rPr>
                <w:rFonts w:ascii="Arial" w:hAnsi="Arial" w:cs="Arial"/>
                <w:snapToGrid w:val="0"/>
                <w:sz w:val="18"/>
                <w:szCs w:val="18"/>
                <w:lang w:val="es-ES" w:eastAsia="es-ES"/>
              </w:rPr>
              <w:t xml:space="preserve">Pozos </w:t>
            </w:r>
          </w:p>
        </w:tc>
        <w:tc>
          <w:tcPr>
            <w:tcW w:w="775" w:type="dxa"/>
            <w:tcBorders>
              <w:top w:val="single" w:sz="12" w:space="0" w:color="auto"/>
              <w:left w:val="single" w:sz="12" w:space="0" w:color="auto"/>
              <w:bottom w:val="single" w:sz="12" w:space="0" w:color="auto"/>
              <w:right w:val="single" w:sz="12" w:space="0" w:color="auto"/>
            </w:tcBorders>
            <w:vAlign w:val="center"/>
          </w:tcPr>
          <w:p w:rsidR="0006371C" w:rsidRPr="00632785" w:rsidRDefault="0006371C" w:rsidP="005F0858">
            <w:pPr>
              <w:jc w:val="center"/>
              <w:rPr>
                <w:rFonts w:ascii="Arial" w:hAnsi="Arial" w:cs="Arial"/>
                <w:snapToGrid w:val="0"/>
                <w:sz w:val="18"/>
                <w:szCs w:val="18"/>
                <w:lang w:val="es-ES" w:eastAsia="es-ES"/>
              </w:rPr>
            </w:pPr>
            <w:r w:rsidRPr="00632785">
              <w:rPr>
                <w:rFonts w:ascii="Arial" w:hAnsi="Arial" w:cs="Arial"/>
                <w:snapToGrid w:val="0"/>
                <w:sz w:val="18"/>
                <w:szCs w:val="18"/>
                <w:lang w:val="es-ES" w:eastAsia="es-ES"/>
              </w:rPr>
              <w:t>m/ud</w:t>
            </w:r>
          </w:p>
        </w:tc>
        <w:tc>
          <w:tcPr>
            <w:tcW w:w="1418" w:type="dxa"/>
            <w:tcBorders>
              <w:top w:val="single" w:sz="12" w:space="0" w:color="auto"/>
              <w:left w:val="single" w:sz="12" w:space="0" w:color="auto"/>
              <w:bottom w:val="single" w:sz="12" w:space="0" w:color="auto"/>
              <w:right w:val="single" w:sz="12" w:space="0" w:color="auto"/>
            </w:tcBorders>
            <w:vAlign w:val="center"/>
          </w:tcPr>
          <w:p w:rsidR="0006371C" w:rsidRPr="00632785" w:rsidRDefault="0006371C" w:rsidP="005F0858">
            <w:pPr>
              <w:jc w:val="center"/>
              <w:rPr>
                <w:rFonts w:ascii="Arial" w:hAnsi="Arial" w:cs="Arial"/>
                <w:snapToGrid w:val="0"/>
                <w:sz w:val="18"/>
                <w:szCs w:val="18"/>
                <w:lang w:val="es-ES" w:eastAsia="es-ES"/>
              </w:rPr>
            </w:pPr>
            <w:r w:rsidRPr="00632785">
              <w:rPr>
                <w:rFonts w:ascii="Arial" w:hAnsi="Arial" w:cs="Arial"/>
                <w:snapToGrid w:val="0"/>
                <w:sz w:val="18"/>
                <w:szCs w:val="18"/>
                <w:lang w:val="es-ES" w:eastAsia="es-ES"/>
              </w:rPr>
              <w:t>70 / 1</w:t>
            </w:r>
          </w:p>
        </w:tc>
      </w:tr>
      <w:tr w:rsidR="0006371C" w:rsidRPr="00632785" w:rsidTr="005F0858">
        <w:trPr>
          <w:trHeight w:val="373"/>
          <w:jc w:val="center"/>
        </w:trPr>
        <w:tc>
          <w:tcPr>
            <w:tcW w:w="2395" w:type="dxa"/>
            <w:gridSpan w:val="2"/>
            <w:vMerge/>
            <w:tcBorders>
              <w:left w:val="single" w:sz="12" w:space="0" w:color="auto"/>
              <w:bottom w:val="single" w:sz="12" w:space="0" w:color="auto"/>
              <w:right w:val="single" w:sz="12" w:space="0" w:color="auto"/>
            </w:tcBorders>
            <w:vAlign w:val="center"/>
          </w:tcPr>
          <w:p w:rsidR="0006371C" w:rsidRPr="00632785" w:rsidRDefault="0006371C" w:rsidP="005F0858">
            <w:pPr>
              <w:rPr>
                <w:rFonts w:ascii="Arial" w:hAnsi="Arial" w:cs="Arial"/>
                <w:snapToGrid w:val="0"/>
                <w:sz w:val="18"/>
                <w:szCs w:val="18"/>
                <w:lang w:val="es-ES" w:eastAsia="es-ES"/>
              </w:rPr>
            </w:pPr>
          </w:p>
        </w:tc>
        <w:tc>
          <w:tcPr>
            <w:tcW w:w="1843" w:type="dxa"/>
            <w:tcBorders>
              <w:top w:val="single" w:sz="12" w:space="0" w:color="auto"/>
              <w:left w:val="single" w:sz="12" w:space="0" w:color="auto"/>
              <w:bottom w:val="single" w:sz="12" w:space="0" w:color="auto"/>
              <w:right w:val="single" w:sz="12" w:space="0" w:color="auto"/>
            </w:tcBorders>
            <w:vAlign w:val="center"/>
          </w:tcPr>
          <w:p w:rsidR="0006371C" w:rsidRPr="00632785" w:rsidRDefault="0006371C" w:rsidP="005F0858">
            <w:pPr>
              <w:rPr>
                <w:rFonts w:ascii="Arial" w:hAnsi="Arial" w:cs="Arial"/>
                <w:snapToGrid w:val="0"/>
                <w:sz w:val="18"/>
                <w:szCs w:val="18"/>
                <w:lang w:val="es-ES" w:eastAsia="es-ES"/>
              </w:rPr>
            </w:pPr>
            <w:r w:rsidRPr="00632785">
              <w:rPr>
                <w:rFonts w:ascii="Arial" w:hAnsi="Arial" w:cs="Arial"/>
                <w:snapToGrid w:val="0"/>
                <w:sz w:val="18"/>
                <w:szCs w:val="18"/>
                <w:lang w:val="es-ES" w:eastAsia="es-ES"/>
              </w:rPr>
              <w:t>Red Básica de Transporte</w:t>
            </w:r>
          </w:p>
        </w:tc>
        <w:tc>
          <w:tcPr>
            <w:tcW w:w="775" w:type="dxa"/>
            <w:tcBorders>
              <w:top w:val="single" w:sz="12" w:space="0" w:color="auto"/>
              <w:left w:val="single" w:sz="12" w:space="0" w:color="auto"/>
              <w:bottom w:val="single" w:sz="12" w:space="0" w:color="auto"/>
              <w:right w:val="single" w:sz="12" w:space="0" w:color="auto"/>
            </w:tcBorders>
            <w:vAlign w:val="center"/>
          </w:tcPr>
          <w:p w:rsidR="0006371C" w:rsidRPr="00632785" w:rsidRDefault="0006371C" w:rsidP="005F0858">
            <w:pPr>
              <w:jc w:val="center"/>
              <w:rPr>
                <w:rFonts w:ascii="Arial" w:hAnsi="Arial" w:cs="Arial"/>
                <w:snapToGrid w:val="0"/>
                <w:sz w:val="18"/>
                <w:szCs w:val="18"/>
                <w:lang w:val="es-ES" w:eastAsia="es-ES"/>
              </w:rPr>
            </w:pPr>
            <w:r w:rsidRPr="00632785">
              <w:rPr>
                <w:rFonts w:ascii="Arial" w:hAnsi="Arial" w:cs="Arial"/>
                <w:snapToGrid w:val="0"/>
                <w:sz w:val="18"/>
                <w:szCs w:val="18"/>
                <w:lang w:val="es-ES" w:eastAsia="es-ES"/>
              </w:rPr>
              <w:t>m/ud</w:t>
            </w:r>
          </w:p>
        </w:tc>
        <w:tc>
          <w:tcPr>
            <w:tcW w:w="1418" w:type="dxa"/>
            <w:tcBorders>
              <w:top w:val="single" w:sz="12" w:space="0" w:color="auto"/>
              <w:left w:val="single" w:sz="12" w:space="0" w:color="auto"/>
              <w:bottom w:val="single" w:sz="12" w:space="0" w:color="auto"/>
              <w:right w:val="single" w:sz="12" w:space="0" w:color="auto"/>
            </w:tcBorders>
            <w:vAlign w:val="center"/>
          </w:tcPr>
          <w:p w:rsidR="0006371C" w:rsidRPr="00632785" w:rsidRDefault="0006371C" w:rsidP="005F0858">
            <w:pPr>
              <w:jc w:val="center"/>
              <w:rPr>
                <w:rFonts w:ascii="Arial" w:hAnsi="Arial" w:cs="Arial"/>
                <w:snapToGrid w:val="0"/>
                <w:sz w:val="18"/>
                <w:szCs w:val="18"/>
                <w:lang w:val="es-ES" w:eastAsia="es-ES"/>
              </w:rPr>
            </w:pPr>
            <w:r w:rsidRPr="00632785">
              <w:rPr>
                <w:rFonts w:ascii="Arial" w:hAnsi="Arial" w:cs="Arial"/>
                <w:snapToGrid w:val="0"/>
                <w:sz w:val="18"/>
                <w:szCs w:val="18"/>
                <w:lang w:val="es-ES" w:eastAsia="es-ES"/>
              </w:rPr>
              <w:t xml:space="preserve">67 / 1 </w:t>
            </w:r>
          </w:p>
        </w:tc>
      </w:tr>
      <w:tr w:rsidR="0006371C" w:rsidRPr="00632785" w:rsidTr="005F0858">
        <w:trPr>
          <w:trHeight w:val="247"/>
          <w:jc w:val="center"/>
        </w:trPr>
        <w:tc>
          <w:tcPr>
            <w:tcW w:w="2395"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06371C" w:rsidRPr="00632785" w:rsidRDefault="0006371C" w:rsidP="005F0858">
            <w:pPr>
              <w:tabs>
                <w:tab w:val="left" w:pos="708"/>
                <w:tab w:val="center" w:pos="4252"/>
                <w:tab w:val="right" w:pos="8504"/>
              </w:tabs>
              <w:rPr>
                <w:rFonts w:ascii="Arial" w:hAnsi="Arial" w:cs="Arial"/>
                <w:snapToGrid w:val="0"/>
                <w:sz w:val="18"/>
                <w:szCs w:val="18"/>
                <w:lang w:val="es-ES" w:eastAsia="es-ES"/>
              </w:rPr>
            </w:pPr>
            <w:r w:rsidRPr="00632785">
              <w:rPr>
                <w:rFonts w:ascii="Arial" w:hAnsi="Arial" w:cs="Arial"/>
                <w:snapToGrid w:val="0"/>
                <w:sz w:val="18"/>
                <w:szCs w:val="18"/>
                <w:lang w:val="es-ES" w:eastAsia="es-ES"/>
              </w:rPr>
              <w:t>Instrumentos de medida + Telecontrol</w:t>
            </w:r>
          </w:p>
          <w:p w:rsidR="0006371C" w:rsidRPr="00632785" w:rsidRDefault="0006371C" w:rsidP="005F0858">
            <w:pPr>
              <w:tabs>
                <w:tab w:val="left" w:pos="708"/>
                <w:tab w:val="center" w:pos="4252"/>
                <w:tab w:val="right" w:pos="8504"/>
              </w:tabs>
              <w:rPr>
                <w:rFonts w:ascii="Arial" w:hAnsi="Arial" w:cs="Arial"/>
                <w:snapToGrid w:val="0"/>
                <w:sz w:val="18"/>
                <w:szCs w:val="18"/>
                <w:lang w:val="es-ES" w:eastAsia="es-ES"/>
              </w:rPr>
            </w:pPr>
            <w:r w:rsidRPr="00632785">
              <w:rPr>
                <w:rFonts w:ascii="Arial" w:hAnsi="Arial" w:cs="Arial"/>
                <w:snapToGrid w:val="0"/>
                <w:sz w:val="18"/>
                <w:szCs w:val="18"/>
                <w:lang w:val="es-ES" w:eastAsia="es-ES"/>
              </w:rPr>
              <w:t xml:space="preserve"> </w:t>
            </w:r>
          </w:p>
        </w:tc>
        <w:tc>
          <w:tcPr>
            <w:tcW w:w="1843" w:type="dxa"/>
            <w:tcBorders>
              <w:top w:val="single" w:sz="12" w:space="0" w:color="auto"/>
              <w:left w:val="single" w:sz="12" w:space="0" w:color="auto"/>
              <w:bottom w:val="single" w:sz="12" w:space="0" w:color="auto"/>
              <w:right w:val="single" w:sz="12" w:space="0" w:color="auto"/>
            </w:tcBorders>
            <w:vAlign w:val="center"/>
            <w:hideMark/>
          </w:tcPr>
          <w:p w:rsidR="0006371C" w:rsidRPr="00632785" w:rsidRDefault="0006371C" w:rsidP="005F0858">
            <w:pPr>
              <w:rPr>
                <w:rFonts w:ascii="Arial" w:hAnsi="Arial" w:cs="Arial"/>
                <w:snapToGrid w:val="0"/>
                <w:sz w:val="18"/>
                <w:szCs w:val="18"/>
                <w:lang w:val="es-ES" w:eastAsia="es-ES"/>
              </w:rPr>
            </w:pPr>
            <w:r w:rsidRPr="00632785">
              <w:rPr>
                <w:rFonts w:ascii="Arial" w:hAnsi="Arial" w:cs="Arial"/>
                <w:snapToGrid w:val="0"/>
                <w:sz w:val="18"/>
                <w:szCs w:val="18"/>
                <w:lang w:val="es-ES" w:eastAsia="es-ES"/>
              </w:rPr>
              <w:t>Red Básica de Transporte</w:t>
            </w:r>
          </w:p>
        </w:tc>
        <w:tc>
          <w:tcPr>
            <w:tcW w:w="775" w:type="dxa"/>
            <w:tcBorders>
              <w:top w:val="single" w:sz="12" w:space="0" w:color="auto"/>
              <w:left w:val="single" w:sz="12" w:space="0" w:color="auto"/>
              <w:bottom w:val="single" w:sz="12" w:space="0" w:color="auto"/>
              <w:right w:val="single" w:sz="12" w:space="0" w:color="auto"/>
            </w:tcBorders>
            <w:vAlign w:val="center"/>
          </w:tcPr>
          <w:p w:rsidR="0006371C" w:rsidRPr="00632785" w:rsidRDefault="0006371C" w:rsidP="005F0858">
            <w:pPr>
              <w:jc w:val="center"/>
              <w:rPr>
                <w:rFonts w:ascii="Arial" w:hAnsi="Arial" w:cs="Arial"/>
                <w:snapToGrid w:val="0"/>
                <w:sz w:val="18"/>
                <w:szCs w:val="18"/>
                <w:lang w:val="es-ES" w:eastAsia="es-ES"/>
              </w:rPr>
            </w:pPr>
            <w:r w:rsidRPr="00632785">
              <w:rPr>
                <w:rFonts w:ascii="Arial" w:hAnsi="Arial" w:cs="Arial"/>
                <w:snapToGrid w:val="0"/>
                <w:sz w:val="18"/>
                <w:szCs w:val="18"/>
                <w:lang w:val="es-ES" w:eastAsia="es-ES"/>
              </w:rPr>
              <w:t>ud/ud</w:t>
            </w:r>
          </w:p>
        </w:tc>
        <w:tc>
          <w:tcPr>
            <w:tcW w:w="1418" w:type="dxa"/>
          </w:tcPr>
          <w:p w:rsidR="0006371C" w:rsidRPr="00632785" w:rsidRDefault="0006371C" w:rsidP="005F0858">
            <w:pPr>
              <w:spacing w:before="120"/>
              <w:jc w:val="center"/>
              <w:rPr>
                <w:rFonts w:ascii="Arial" w:hAnsi="Arial" w:cs="Arial"/>
                <w:snapToGrid w:val="0"/>
                <w:sz w:val="18"/>
                <w:szCs w:val="18"/>
                <w:lang w:val="es-ES" w:eastAsia="es-ES"/>
              </w:rPr>
            </w:pPr>
            <w:r w:rsidRPr="00632785">
              <w:rPr>
                <w:rFonts w:ascii="Arial" w:hAnsi="Arial" w:cs="Arial"/>
                <w:snapToGrid w:val="0"/>
                <w:sz w:val="18"/>
                <w:szCs w:val="18"/>
                <w:lang w:val="es-ES" w:eastAsia="es-ES"/>
              </w:rPr>
              <w:t>14 / 1</w:t>
            </w:r>
          </w:p>
        </w:tc>
      </w:tr>
      <w:tr w:rsidR="0006371C" w:rsidRPr="00632785" w:rsidTr="005F0858">
        <w:trPr>
          <w:trHeight w:val="347"/>
          <w:jc w:val="center"/>
        </w:trPr>
        <w:tc>
          <w:tcPr>
            <w:tcW w:w="2395" w:type="dxa"/>
            <w:gridSpan w:val="2"/>
            <w:vMerge/>
            <w:tcBorders>
              <w:top w:val="single" w:sz="12" w:space="0" w:color="auto"/>
              <w:left w:val="single" w:sz="12" w:space="0" w:color="auto"/>
              <w:bottom w:val="single" w:sz="12" w:space="0" w:color="auto"/>
              <w:right w:val="single" w:sz="12" w:space="0" w:color="auto"/>
            </w:tcBorders>
            <w:vAlign w:val="center"/>
            <w:hideMark/>
          </w:tcPr>
          <w:p w:rsidR="0006371C" w:rsidRPr="00632785" w:rsidRDefault="0006371C" w:rsidP="005F0858">
            <w:pPr>
              <w:rPr>
                <w:rFonts w:ascii="Arial" w:hAnsi="Arial" w:cs="Arial"/>
                <w:snapToGrid w:val="0"/>
                <w:sz w:val="18"/>
                <w:szCs w:val="18"/>
                <w:lang w:val="es-ES" w:eastAsia="es-ES"/>
              </w:rPr>
            </w:pPr>
          </w:p>
        </w:tc>
        <w:tc>
          <w:tcPr>
            <w:tcW w:w="1843" w:type="dxa"/>
            <w:tcBorders>
              <w:top w:val="single" w:sz="12" w:space="0" w:color="auto"/>
              <w:left w:val="single" w:sz="12" w:space="0" w:color="auto"/>
              <w:bottom w:val="single" w:sz="12" w:space="0" w:color="auto"/>
              <w:right w:val="single" w:sz="12" w:space="0" w:color="auto"/>
            </w:tcBorders>
            <w:vAlign w:val="center"/>
            <w:hideMark/>
          </w:tcPr>
          <w:p w:rsidR="0006371C" w:rsidRPr="00632785" w:rsidRDefault="0006371C" w:rsidP="005F0858">
            <w:pPr>
              <w:rPr>
                <w:rFonts w:ascii="Arial" w:hAnsi="Arial" w:cs="Arial"/>
                <w:snapToGrid w:val="0"/>
                <w:sz w:val="18"/>
                <w:szCs w:val="18"/>
                <w:lang w:val="es-ES" w:eastAsia="es-ES"/>
              </w:rPr>
            </w:pPr>
            <w:r w:rsidRPr="00632785">
              <w:rPr>
                <w:rFonts w:ascii="Arial" w:hAnsi="Arial" w:cs="Arial"/>
                <w:snapToGrid w:val="0"/>
                <w:sz w:val="18"/>
                <w:szCs w:val="18"/>
                <w:lang w:val="es-ES" w:eastAsia="es-ES"/>
              </w:rPr>
              <w:t>Galerías</w:t>
            </w:r>
          </w:p>
        </w:tc>
        <w:tc>
          <w:tcPr>
            <w:tcW w:w="775" w:type="dxa"/>
            <w:tcBorders>
              <w:top w:val="single" w:sz="12" w:space="0" w:color="auto"/>
              <w:left w:val="single" w:sz="12" w:space="0" w:color="auto"/>
              <w:bottom w:val="single" w:sz="12" w:space="0" w:color="auto"/>
              <w:right w:val="single" w:sz="12" w:space="0" w:color="auto"/>
            </w:tcBorders>
            <w:vAlign w:val="center"/>
          </w:tcPr>
          <w:p w:rsidR="0006371C" w:rsidRPr="00632785" w:rsidRDefault="0006371C" w:rsidP="005F0858">
            <w:pPr>
              <w:jc w:val="center"/>
              <w:rPr>
                <w:rFonts w:ascii="Arial" w:hAnsi="Arial" w:cs="Arial"/>
                <w:snapToGrid w:val="0"/>
                <w:sz w:val="18"/>
                <w:szCs w:val="18"/>
                <w:lang w:val="es-ES" w:eastAsia="es-ES"/>
              </w:rPr>
            </w:pPr>
            <w:r w:rsidRPr="00632785">
              <w:rPr>
                <w:rFonts w:ascii="Arial" w:hAnsi="Arial" w:cs="Arial"/>
                <w:snapToGrid w:val="0"/>
                <w:sz w:val="18"/>
                <w:szCs w:val="18"/>
                <w:lang w:val="es-ES" w:eastAsia="es-ES"/>
              </w:rPr>
              <w:t>ud/ud</w:t>
            </w:r>
          </w:p>
        </w:tc>
        <w:tc>
          <w:tcPr>
            <w:tcW w:w="1418" w:type="dxa"/>
          </w:tcPr>
          <w:p w:rsidR="0006371C" w:rsidRPr="00632785" w:rsidRDefault="0006371C" w:rsidP="005F0858">
            <w:pPr>
              <w:spacing w:before="120"/>
              <w:jc w:val="center"/>
              <w:rPr>
                <w:rFonts w:ascii="Arial" w:hAnsi="Arial" w:cs="Arial"/>
                <w:snapToGrid w:val="0"/>
                <w:sz w:val="18"/>
                <w:szCs w:val="18"/>
                <w:lang w:val="es-ES" w:eastAsia="es-ES"/>
              </w:rPr>
            </w:pPr>
            <w:r w:rsidRPr="00632785">
              <w:rPr>
                <w:rFonts w:ascii="Arial" w:hAnsi="Arial" w:cs="Arial"/>
                <w:snapToGrid w:val="0"/>
                <w:sz w:val="18"/>
                <w:szCs w:val="18"/>
                <w:lang w:val="es-ES" w:eastAsia="es-ES"/>
              </w:rPr>
              <w:t>12/3</w:t>
            </w:r>
          </w:p>
        </w:tc>
      </w:tr>
    </w:tbl>
    <w:p w:rsidR="001B2328" w:rsidRPr="006511CB" w:rsidRDefault="001B2328" w:rsidP="001B2328">
      <w:pPr>
        <w:spacing w:before="60" w:after="120"/>
        <w:ind w:left="1276" w:hanging="1276"/>
        <w:jc w:val="both"/>
        <w:rPr>
          <w:rFonts w:ascii="Arial" w:hAnsi="Arial" w:cs="Arial"/>
          <w:b/>
          <w:caps/>
          <w:sz w:val="22"/>
          <w:highlight w:val="magenta"/>
        </w:rPr>
      </w:pPr>
    </w:p>
    <w:p w:rsidR="001B2328" w:rsidRPr="006511CB" w:rsidRDefault="001B2328" w:rsidP="001B2328">
      <w:pPr>
        <w:rPr>
          <w:highlight w:val="magenta"/>
        </w:rPr>
      </w:pPr>
    </w:p>
    <w:p w:rsidR="001B2328" w:rsidRPr="0006371C" w:rsidRDefault="001B2328" w:rsidP="00D01726">
      <w:pPr>
        <w:spacing w:before="60"/>
        <w:rPr>
          <w:sz w:val="18"/>
          <w:szCs w:val="18"/>
        </w:rPr>
      </w:pPr>
      <w:bookmarkStart w:id="144" w:name="_Toc485407014"/>
      <w:bookmarkStart w:id="145" w:name="_Toc523800490"/>
      <w:bookmarkStart w:id="146" w:name="_Toc523800554"/>
      <w:bookmarkStart w:id="147" w:name="_Toc523800585"/>
      <w:bookmarkStart w:id="148" w:name="_Toc524407009"/>
      <w:r w:rsidRPr="0006371C">
        <w:rPr>
          <w:sz w:val="18"/>
          <w:szCs w:val="18"/>
        </w:rPr>
        <w:t xml:space="preserve">                          * metros realizados / nº de captaciones</w:t>
      </w:r>
    </w:p>
    <w:p w:rsidR="00D01726" w:rsidRPr="006511CB" w:rsidRDefault="00D01726" w:rsidP="00D01726">
      <w:pPr>
        <w:spacing w:before="60"/>
        <w:rPr>
          <w:sz w:val="18"/>
          <w:szCs w:val="18"/>
          <w:highlight w:val="magenta"/>
        </w:rPr>
      </w:pPr>
    </w:p>
    <w:p w:rsidR="001B2328" w:rsidRPr="007229B3" w:rsidRDefault="001B2328" w:rsidP="001B2328">
      <w:pPr>
        <w:spacing w:before="120" w:after="120"/>
        <w:ind w:left="1350" w:hanging="1350"/>
        <w:jc w:val="both"/>
        <w:rPr>
          <w:rFonts w:ascii="Arial" w:hAnsi="Arial" w:cs="Arial"/>
          <w:b/>
          <w:caps/>
          <w:sz w:val="22"/>
        </w:rPr>
      </w:pPr>
      <w:r w:rsidRPr="007229B3">
        <w:rPr>
          <w:rFonts w:ascii="Arial" w:hAnsi="Arial" w:cs="Arial"/>
          <w:b/>
          <w:caps/>
          <w:sz w:val="22"/>
        </w:rPr>
        <w:t xml:space="preserve">Tabla </w:t>
      </w:r>
      <w:r w:rsidRPr="007229B3">
        <w:rPr>
          <w:rFonts w:ascii="Arial" w:hAnsi="Arial"/>
          <w:b/>
          <w:caps/>
          <w:sz w:val="22"/>
          <w:szCs w:val="22"/>
        </w:rPr>
        <w:t>2</w:t>
      </w:r>
      <w:r w:rsidR="008B0F85">
        <w:rPr>
          <w:rFonts w:ascii="Arial" w:hAnsi="Arial"/>
          <w:b/>
          <w:caps/>
          <w:sz w:val="22"/>
          <w:szCs w:val="22"/>
        </w:rPr>
        <w:t>6</w:t>
      </w:r>
      <w:r w:rsidRPr="007229B3">
        <w:rPr>
          <w:rFonts w:ascii="Arial" w:hAnsi="Arial" w:cs="Arial"/>
          <w:b/>
          <w:caps/>
          <w:sz w:val="22"/>
        </w:rPr>
        <w:t>.-</w:t>
      </w:r>
      <w:r w:rsidRPr="007229B3">
        <w:rPr>
          <w:rFonts w:ascii="Arial" w:hAnsi="Arial" w:cs="Arial"/>
          <w:b/>
          <w:caps/>
          <w:sz w:val="22"/>
        </w:rPr>
        <w:tab/>
        <w:t xml:space="preserve">SUBVENCIONES DEL CIATF A OBRAS PRIVADAS: IMPORTES </w:t>
      </w:r>
      <w:bookmarkEnd w:id="144"/>
      <w:r w:rsidRPr="007229B3">
        <w:rPr>
          <w:rFonts w:ascii="Arial" w:hAnsi="Arial" w:cs="Arial"/>
          <w:b/>
          <w:caps/>
          <w:sz w:val="22"/>
        </w:rPr>
        <w:t>CONCEDIDOS</w:t>
      </w:r>
      <w:bookmarkEnd w:id="145"/>
      <w:bookmarkEnd w:id="146"/>
      <w:bookmarkEnd w:id="147"/>
      <w:bookmarkEnd w:id="148"/>
      <w:r w:rsidRPr="007229B3">
        <w:rPr>
          <w:rFonts w:ascii="Arial" w:hAnsi="Arial" w:cs="Arial"/>
          <w:b/>
          <w:caps/>
          <w:sz w:val="22"/>
        </w:rPr>
        <w:t xml:space="preserve"> (datos en euros)</w:t>
      </w:r>
    </w:p>
    <w:tbl>
      <w:tblPr>
        <w:tblW w:w="6621"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0A0" w:firstRow="1" w:lastRow="0" w:firstColumn="1" w:lastColumn="0" w:noHBand="0" w:noVBand="0"/>
      </w:tblPr>
      <w:tblGrid>
        <w:gridCol w:w="2215"/>
        <w:gridCol w:w="30"/>
        <w:gridCol w:w="2268"/>
        <w:gridCol w:w="2108"/>
      </w:tblGrid>
      <w:tr w:rsidR="007229B3" w:rsidRPr="0038438E" w:rsidTr="005F0858">
        <w:trPr>
          <w:trHeight w:val="392"/>
          <w:jc w:val="center"/>
        </w:trPr>
        <w:tc>
          <w:tcPr>
            <w:tcW w:w="6621" w:type="dxa"/>
            <w:gridSpan w:val="4"/>
            <w:shd w:val="pct20" w:color="000000" w:fill="FFFFFF"/>
            <w:vAlign w:val="center"/>
            <w:hideMark/>
          </w:tcPr>
          <w:p w:rsidR="007229B3" w:rsidRPr="008A34EC" w:rsidRDefault="007229B3" w:rsidP="005F0858">
            <w:pPr>
              <w:jc w:val="center"/>
              <w:rPr>
                <w:rFonts w:ascii="Arial" w:hAnsi="Arial" w:cs="Arial"/>
                <w:b/>
                <w:bCs/>
                <w:snapToGrid w:val="0"/>
                <w:sz w:val="22"/>
                <w:szCs w:val="22"/>
                <w:lang w:val="es-ES" w:eastAsia="es-ES"/>
              </w:rPr>
            </w:pPr>
            <w:r w:rsidRPr="008A34EC">
              <w:rPr>
                <w:rFonts w:ascii="Arial" w:hAnsi="Arial" w:cs="Arial"/>
                <w:b/>
                <w:bCs/>
                <w:snapToGrid w:val="0"/>
                <w:sz w:val="22"/>
                <w:szCs w:val="22"/>
                <w:lang w:val="es-ES" w:eastAsia="es-ES"/>
              </w:rPr>
              <w:t xml:space="preserve">AUXILIOS A PROYECTOS OBRAS HIDRÁULICAS DE INICIATIVA PRIVADA AÑO 2017 </w:t>
            </w:r>
          </w:p>
          <w:p w:rsidR="007229B3" w:rsidRPr="0038438E" w:rsidRDefault="007229B3" w:rsidP="005F0858">
            <w:pPr>
              <w:jc w:val="center"/>
              <w:rPr>
                <w:rFonts w:ascii="Arial" w:hAnsi="Arial" w:cs="Arial"/>
                <w:b/>
                <w:bCs/>
                <w:snapToGrid w:val="0"/>
                <w:sz w:val="20"/>
                <w:lang w:val="es-ES" w:eastAsia="es-ES"/>
              </w:rPr>
            </w:pPr>
            <w:r w:rsidRPr="008A34EC">
              <w:rPr>
                <w:rFonts w:ascii="Arial" w:hAnsi="Arial" w:cs="Arial"/>
                <w:b/>
                <w:bCs/>
                <w:snapToGrid w:val="0"/>
                <w:sz w:val="22"/>
                <w:szCs w:val="22"/>
                <w:lang w:val="es-ES" w:eastAsia="es-ES"/>
              </w:rPr>
              <w:t>(RESOLUCIÓN 07/12/2018)</w:t>
            </w:r>
          </w:p>
        </w:tc>
      </w:tr>
      <w:tr w:rsidR="007229B3" w:rsidRPr="0038438E" w:rsidTr="005F0858">
        <w:trPr>
          <w:trHeight w:val="392"/>
          <w:jc w:val="center"/>
        </w:trPr>
        <w:tc>
          <w:tcPr>
            <w:tcW w:w="4513" w:type="dxa"/>
            <w:gridSpan w:val="3"/>
            <w:shd w:val="pct20" w:color="000000" w:fill="FFFFFF"/>
            <w:vAlign w:val="center"/>
          </w:tcPr>
          <w:p w:rsidR="007229B3" w:rsidRPr="0038438E" w:rsidRDefault="007229B3" w:rsidP="005F0858">
            <w:pPr>
              <w:pStyle w:val="Ttulo3"/>
              <w:numPr>
                <w:ilvl w:val="0"/>
                <w:numId w:val="0"/>
              </w:numPr>
              <w:ind w:left="720" w:hanging="720"/>
              <w:rPr>
                <w:rFonts w:cs="Arial"/>
                <w:b w:val="0"/>
                <w:bCs/>
                <w:snapToGrid w:val="0"/>
                <w:sz w:val="20"/>
                <w:lang w:val="es-ES" w:eastAsia="es-ES"/>
              </w:rPr>
            </w:pPr>
            <w:r w:rsidRPr="0038438E">
              <w:rPr>
                <w:rFonts w:cs="Arial"/>
                <w:b w:val="0"/>
                <w:bCs/>
                <w:snapToGrid w:val="0"/>
                <w:sz w:val="20"/>
                <w:lang w:val="es-ES" w:eastAsia="es-ES"/>
              </w:rPr>
              <w:t>OBRAS SUBVENCIONADAS</w:t>
            </w:r>
          </w:p>
        </w:tc>
        <w:tc>
          <w:tcPr>
            <w:tcW w:w="2103" w:type="dxa"/>
            <w:shd w:val="pct20" w:color="000000" w:fill="FFFFFF"/>
            <w:vAlign w:val="center"/>
          </w:tcPr>
          <w:p w:rsidR="007229B3" w:rsidRDefault="007229B3" w:rsidP="005F0858">
            <w:pPr>
              <w:jc w:val="center"/>
              <w:rPr>
                <w:rFonts w:ascii="Arial" w:hAnsi="Arial" w:cs="Arial"/>
                <w:b/>
                <w:bCs/>
                <w:snapToGrid w:val="0"/>
                <w:sz w:val="20"/>
                <w:lang w:val="es-ES" w:eastAsia="es-ES"/>
              </w:rPr>
            </w:pPr>
            <w:r>
              <w:rPr>
                <w:rFonts w:ascii="Arial" w:hAnsi="Arial" w:cs="Arial"/>
                <w:b/>
                <w:bCs/>
                <w:snapToGrid w:val="0"/>
                <w:sz w:val="20"/>
                <w:lang w:val="es-ES" w:eastAsia="es-ES"/>
              </w:rPr>
              <w:t>IMPORTES CONCEDIDOS (€)</w:t>
            </w:r>
          </w:p>
        </w:tc>
      </w:tr>
      <w:tr w:rsidR="007229B3" w:rsidRPr="0038438E" w:rsidTr="005F0858">
        <w:trPr>
          <w:trHeight w:val="366"/>
          <w:jc w:val="center"/>
        </w:trPr>
        <w:tc>
          <w:tcPr>
            <w:tcW w:w="2215" w:type="dxa"/>
            <w:vMerge w:val="restart"/>
            <w:shd w:val="pct5" w:color="000000" w:fill="FFFFFF"/>
            <w:vAlign w:val="center"/>
            <w:hideMark/>
          </w:tcPr>
          <w:p w:rsidR="007229B3" w:rsidRPr="0038438E" w:rsidRDefault="007229B3" w:rsidP="005F0858">
            <w:pPr>
              <w:jc w:val="center"/>
              <w:rPr>
                <w:rFonts w:ascii="Arial" w:hAnsi="Arial" w:cs="Arial"/>
                <w:snapToGrid w:val="0"/>
                <w:sz w:val="18"/>
                <w:szCs w:val="18"/>
                <w:lang w:val="es-ES" w:eastAsia="es-ES"/>
              </w:rPr>
            </w:pPr>
            <w:bookmarkStart w:id="149" w:name="_Hlk143665247"/>
            <w:bookmarkStart w:id="150" w:name="_Hlk143922967"/>
            <w:r w:rsidRPr="0038438E">
              <w:rPr>
                <w:rFonts w:ascii="Arial" w:hAnsi="Arial" w:cs="Arial"/>
                <w:snapToGrid w:val="0"/>
                <w:sz w:val="18"/>
                <w:szCs w:val="18"/>
                <w:lang w:val="es-ES" w:eastAsia="es-ES"/>
              </w:rPr>
              <w:t>PERFORACIÓN</w:t>
            </w:r>
          </w:p>
        </w:tc>
        <w:tc>
          <w:tcPr>
            <w:tcW w:w="2298" w:type="dxa"/>
            <w:gridSpan w:val="2"/>
            <w:shd w:val="pct5" w:color="000000" w:fill="FFFFFF"/>
            <w:vAlign w:val="center"/>
            <w:hideMark/>
          </w:tcPr>
          <w:p w:rsidR="007229B3" w:rsidRPr="0038438E" w:rsidRDefault="007229B3" w:rsidP="005F0858">
            <w:pPr>
              <w:jc w:val="center"/>
              <w:rPr>
                <w:rFonts w:ascii="Arial" w:hAnsi="Arial" w:cs="Arial"/>
                <w:snapToGrid w:val="0"/>
                <w:sz w:val="18"/>
                <w:szCs w:val="18"/>
                <w:lang w:val="es-ES" w:eastAsia="es-ES"/>
              </w:rPr>
            </w:pPr>
            <w:r w:rsidRPr="0038438E">
              <w:rPr>
                <w:rFonts w:ascii="Arial" w:hAnsi="Arial" w:cs="Arial"/>
                <w:snapToGrid w:val="0"/>
                <w:sz w:val="18"/>
                <w:szCs w:val="18"/>
                <w:lang w:val="es-ES" w:eastAsia="es-ES"/>
              </w:rPr>
              <w:t>Galerías</w:t>
            </w:r>
          </w:p>
        </w:tc>
        <w:tc>
          <w:tcPr>
            <w:tcW w:w="2103" w:type="dxa"/>
            <w:shd w:val="pct5" w:color="000000" w:fill="FFFFFF"/>
            <w:vAlign w:val="center"/>
          </w:tcPr>
          <w:p w:rsidR="007229B3" w:rsidRPr="0038438E" w:rsidRDefault="007229B3" w:rsidP="005F0858">
            <w:pPr>
              <w:jc w:val="center"/>
              <w:rPr>
                <w:rFonts w:ascii="Arial" w:hAnsi="Arial" w:cs="Arial"/>
                <w:snapToGrid w:val="0"/>
                <w:sz w:val="18"/>
                <w:szCs w:val="18"/>
                <w:lang w:val="es-ES" w:eastAsia="es-ES"/>
              </w:rPr>
            </w:pPr>
            <w:r>
              <w:rPr>
                <w:rFonts w:ascii="Arial" w:hAnsi="Arial" w:cs="Arial"/>
                <w:snapToGrid w:val="0"/>
                <w:sz w:val="18"/>
                <w:szCs w:val="18"/>
                <w:lang w:val="es-ES" w:eastAsia="es-ES"/>
              </w:rPr>
              <w:t>151.347,17</w:t>
            </w:r>
          </w:p>
        </w:tc>
      </w:tr>
      <w:tr w:rsidR="007229B3" w:rsidRPr="0038438E" w:rsidTr="005F0858">
        <w:trPr>
          <w:trHeight w:val="389"/>
          <w:jc w:val="center"/>
        </w:trPr>
        <w:tc>
          <w:tcPr>
            <w:tcW w:w="2215" w:type="dxa"/>
            <w:vMerge/>
            <w:shd w:val="pct20" w:color="000000" w:fill="FFFFFF"/>
            <w:vAlign w:val="center"/>
          </w:tcPr>
          <w:p w:rsidR="007229B3" w:rsidRPr="0038438E" w:rsidRDefault="007229B3" w:rsidP="005F0858">
            <w:pPr>
              <w:jc w:val="center"/>
              <w:rPr>
                <w:rFonts w:ascii="Arial" w:hAnsi="Arial" w:cs="Arial"/>
                <w:snapToGrid w:val="0"/>
                <w:sz w:val="18"/>
                <w:szCs w:val="18"/>
                <w:lang w:val="es-ES" w:eastAsia="es-ES"/>
              </w:rPr>
            </w:pPr>
          </w:p>
        </w:tc>
        <w:tc>
          <w:tcPr>
            <w:tcW w:w="2298" w:type="dxa"/>
            <w:gridSpan w:val="2"/>
            <w:shd w:val="pct20" w:color="000000" w:fill="FFFFFF"/>
            <w:vAlign w:val="center"/>
            <w:hideMark/>
          </w:tcPr>
          <w:p w:rsidR="007229B3" w:rsidRPr="0038438E" w:rsidRDefault="007229B3" w:rsidP="005F0858">
            <w:pPr>
              <w:jc w:val="center"/>
              <w:rPr>
                <w:rFonts w:ascii="Arial" w:hAnsi="Arial" w:cs="Arial"/>
                <w:snapToGrid w:val="0"/>
                <w:sz w:val="18"/>
                <w:szCs w:val="18"/>
                <w:lang w:val="es-ES" w:eastAsia="es-ES"/>
              </w:rPr>
            </w:pPr>
            <w:r w:rsidRPr="0038438E">
              <w:rPr>
                <w:rFonts w:ascii="Arial" w:hAnsi="Arial" w:cs="Arial"/>
                <w:snapToGrid w:val="0"/>
                <w:sz w:val="18"/>
                <w:szCs w:val="18"/>
                <w:lang w:val="es-ES" w:eastAsia="es-ES"/>
              </w:rPr>
              <w:t>Pozos</w:t>
            </w:r>
          </w:p>
        </w:tc>
        <w:tc>
          <w:tcPr>
            <w:tcW w:w="2103" w:type="dxa"/>
            <w:shd w:val="pct20" w:color="000000" w:fill="FFFFFF"/>
            <w:vAlign w:val="center"/>
          </w:tcPr>
          <w:p w:rsidR="007229B3" w:rsidRPr="0038438E" w:rsidRDefault="007229B3" w:rsidP="005F0858">
            <w:pPr>
              <w:jc w:val="center"/>
              <w:rPr>
                <w:rFonts w:ascii="Arial" w:hAnsi="Arial" w:cs="Arial"/>
                <w:snapToGrid w:val="0"/>
                <w:sz w:val="18"/>
                <w:szCs w:val="18"/>
                <w:lang w:val="es-ES" w:eastAsia="es-ES"/>
              </w:rPr>
            </w:pPr>
            <w:r>
              <w:rPr>
                <w:rFonts w:ascii="Arial" w:hAnsi="Arial" w:cs="Arial"/>
                <w:snapToGrid w:val="0"/>
                <w:sz w:val="18"/>
                <w:szCs w:val="18"/>
                <w:lang w:val="es-ES" w:eastAsia="es-ES"/>
              </w:rPr>
              <w:t>50.510,59</w:t>
            </w:r>
          </w:p>
        </w:tc>
      </w:tr>
      <w:tr w:rsidR="007229B3" w:rsidRPr="0038438E" w:rsidTr="005F0858">
        <w:trPr>
          <w:trHeight w:val="247"/>
          <w:jc w:val="center"/>
        </w:trPr>
        <w:tc>
          <w:tcPr>
            <w:tcW w:w="2215" w:type="dxa"/>
            <w:vMerge/>
            <w:shd w:val="pct5" w:color="000000" w:fill="FFFFFF"/>
            <w:vAlign w:val="center"/>
          </w:tcPr>
          <w:p w:rsidR="007229B3" w:rsidRPr="0038438E" w:rsidRDefault="007229B3" w:rsidP="005F0858">
            <w:pPr>
              <w:jc w:val="center"/>
              <w:rPr>
                <w:rFonts w:ascii="Arial" w:hAnsi="Arial" w:cs="Arial"/>
                <w:snapToGrid w:val="0"/>
                <w:sz w:val="18"/>
                <w:szCs w:val="18"/>
                <w:lang w:val="es-ES" w:eastAsia="es-ES"/>
              </w:rPr>
            </w:pPr>
          </w:p>
        </w:tc>
        <w:tc>
          <w:tcPr>
            <w:tcW w:w="2298" w:type="dxa"/>
            <w:gridSpan w:val="2"/>
            <w:shd w:val="pct5" w:color="000000" w:fill="FFFFFF"/>
            <w:vAlign w:val="center"/>
            <w:hideMark/>
          </w:tcPr>
          <w:p w:rsidR="007229B3" w:rsidRPr="0038438E" w:rsidRDefault="007229B3" w:rsidP="005F0858">
            <w:pPr>
              <w:jc w:val="center"/>
              <w:rPr>
                <w:rFonts w:ascii="Arial" w:hAnsi="Arial" w:cs="Arial"/>
                <w:snapToGrid w:val="0"/>
                <w:sz w:val="18"/>
                <w:szCs w:val="18"/>
                <w:lang w:val="es-ES" w:eastAsia="es-ES"/>
              </w:rPr>
            </w:pPr>
            <w:r w:rsidRPr="0038438E">
              <w:rPr>
                <w:rFonts w:ascii="Arial" w:hAnsi="Arial" w:cs="Arial"/>
                <w:snapToGrid w:val="0"/>
                <w:sz w:val="18"/>
                <w:szCs w:val="18"/>
                <w:lang w:val="es-ES" w:eastAsia="es-ES"/>
              </w:rPr>
              <w:t>Sondeos exploratorios</w:t>
            </w:r>
          </w:p>
        </w:tc>
        <w:tc>
          <w:tcPr>
            <w:tcW w:w="2103" w:type="dxa"/>
            <w:shd w:val="pct5" w:color="000000" w:fill="FFFFFF"/>
            <w:vAlign w:val="center"/>
          </w:tcPr>
          <w:p w:rsidR="007229B3" w:rsidRPr="0038438E" w:rsidRDefault="007229B3" w:rsidP="005F0858">
            <w:pPr>
              <w:jc w:val="center"/>
              <w:rPr>
                <w:rFonts w:ascii="Arial" w:hAnsi="Arial" w:cs="Arial"/>
                <w:snapToGrid w:val="0"/>
                <w:sz w:val="18"/>
                <w:szCs w:val="18"/>
                <w:lang w:val="es-ES" w:eastAsia="es-ES"/>
              </w:rPr>
            </w:pPr>
            <w:r>
              <w:rPr>
                <w:rFonts w:ascii="Arial" w:hAnsi="Arial" w:cs="Arial"/>
                <w:snapToGrid w:val="0"/>
                <w:sz w:val="18"/>
                <w:szCs w:val="18"/>
                <w:lang w:val="es-ES" w:eastAsia="es-ES"/>
              </w:rPr>
              <w:t>125.514,50</w:t>
            </w:r>
          </w:p>
        </w:tc>
      </w:tr>
      <w:tr w:rsidR="007229B3" w:rsidRPr="0038438E" w:rsidTr="005F0858">
        <w:trPr>
          <w:trHeight w:val="247"/>
          <w:jc w:val="center"/>
        </w:trPr>
        <w:tc>
          <w:tcPr>
            <w:tcW w:w="2215" w:type="dxa"/>
            <w:vMerge/>
            <w:shd w:val="pct5" w:color="000000" w:fill="FFFFFF"/>
            <w:vAlign w:val="center"/>
          </w:tcPr>
          <w:p w:rsidR="007229B3" w:rsidRPr="0038438E" w:rsidRDefault="007229B3" w:rsidP="005F0858">
            <w:pPr>
              <w:jc w:val="center"/>
              <w:rPr>
                <w:rFonts w:ascii="Arial" w:hAnsi="Arial" w:cs="Arial"/>
                <w:snapToGrid w:val="0"/>
                <w:sz w:val="18"/>
                <w:szCs w:val="18"/>
                <w:lang w:val="es-ES" w:eastAsia="es-ES"/>
              </w:rPr>
            </w:pPr>
          </w:p>
        </w:tc>
        <w:tc>
          <w:tcPr>
            <w:tcW w:w="2298" w:type="dxa"/>
            <w:gridSpan w:val="2"/>
            <w:shd w:val="clear" w:color="auto" w:fill="BFBFBF" w:themeFill="background1" w:themeFillShade="BF"/>
            <w:vAlign w:val="center"/>
          </w:tcPr>
          <w:p w:rsidR="007229B3" w:rsidRPr="0038438E" w:rsidRDefault="007229B3" w:rsidP="005F0858">
            <w:pPr>
              <w:jc w:val="center"/>
              <w:rPr>
                <w:rFonts w:ascii="Arial" w:hAnsi="Arial" w:cs="Arial"/>
                <w:snapToGrid w:val="0"/>
                <w:sz w:val="18"/>
                <w:szCs w:val="18"/>
                <w:lang w:val="es-ES" w:eastAsia="es-ES"/>
              </w:rPr>
            </w:pPr>
            <w:r>
              <w:rPr>
                <w:rFonts w:ascii="Arial" w:hAnsi="Arial" w:cs="Arial"/>
                <w:snapToGrid w:val="0"/>
                <w:sz w:val="18"/>
                <w:szCs w:val="18"/>
                <w:lang w:val="es-ES" w:eastAsia="es-ES"/>
              </w:rPr>
              <w:t>Galerías de fondo en pozo</w:t>
            </w:r>
          </w:p>
        </w:tc>
        <w:tc>
          <w:tcPr>
            <w:tcW w:w="2103" w:type="dxa"/>
            <w:shd w:val="clear" w:color="auto" w:fill="BFBFBF" w:themeFill="background1" w:themeFillShade="BF"/>
            <w:vAlign w:val="center"/>
          </w:tcPr>
          <w:p w:rsidR="007229B3" w:rsidRDefault="007229B3" w:rsidP="005F0858">
            <w:pPr>
              <w:jc w:val="center"/>
              <w:rPr>
                <w:rFonts w:ascii="Arial" w:hAnsi="Arial" w:cs="Arial"/>
                <w:snapToGrid w:val="0"/>
                <w:sz w:val="18"/>
                <w:szCs w:val="18"/>
                <w:lang w:val="es-ES" w:eastAsia="es-ES"/>
              </w:rPr>
            </w:pPr>
            <w:r>
              <w:rPr>
                <w:rFonts w:ascii="Arial" w:hAnsi="Arial" w:cs="Arial"/>
                <w:snapToGrid w:val="0"/>
                <w:sz w:val="18"/>
                <w:szCs w:val="18"/>
                <w:lang w:val="es-ES" w:eastAsia="es-ES"/>
              </w:rPr>
              <w:t>45.201,63</w:t>
            </w:r>
          </w:p>
        </w:tc>
      </w:tr>
      <w:tr w:rsidR="007229B3" w:rsidRPr="0038438E" w:rsidTr="005F0858">
        <w:trPr>
          <w:trHeight w:val="313"/>
          <w:jc w:val="center"/>
        </w:trPr>
        <w:tc>
          <w:tcPr>
            <w:tcW w:w="6621" w:type="dxa"/>
            <w:gridSpan w:val="4"/>
            <w:shd w:val="pct20" w:color="000000" w:fill="FFFFFF"/>
            <w:vAlign w:val="center"/>
          </w:tcPr>
          <w:p w:rsidR="007229B3" w:rsidRPr="008A34EC" w:rsidRDefault="007229B3" w:rsidP="005F0858">
            <w:pPr>
              <w:jc w:val="center"/>
              <w:rPr>
                <w:rFonts w:ascii="Arial" w:hAnsi="Arial" w:cs="Arial"/>
                <w:b/>
                <w:bCs/>
                <w:snapToGrid w:val="0"/>
                <w:sz w:val="22"/>
                <w:szCs w:val="22"/>
                <w:lang w:val="es-ES" w:eastAsia="es-ES"/>
              </w:rPr>
            </w:pPr>
            <w:r w:rsidRPr="008A34EC">
              <w:rPr>
                <w:rFonts w:ascii="Arial" w:hAnsi="Arial" w:cs="Arial"/>
                <w:b/>
                <w:bCs/>
                <w:snapToGrid w:val="0"/>
                <w:sz w:val="22"/>
                <w:szCs w:val="22"/>
                <w:lang w:val="es-ES" w:eastAsia="es-ES"/>
              </w:rPr>
              <w:t xml:space="preserve">AUXILIOS A PROYECTOS OBRAS HIDRÁULICAS DE INICIATIVA PRIVADA AÑO 2017 </w:t>
            </w:r>
          </w:p>
          <w:p w:rsidR="007229B3" w:rsidRDefault="007229B3" w:rsidP="005F0858">
            <w:pPr>
              <w:jc w:val="center"/>
              <w:rPr>
                <w:rFonts w:ascii="Arial" w:hAnsi="Arial" w:cs="Arial"/>
                <w:snapToGrid w:val="0"/>
                <w:sz w:val="18"/>
                <w:szCs w:val="18"/>
                <w:lang w:val="es-ES" w:eastAsia="es-ES"/>
              </w:rPr>
            </w:pPr>
            <w:r w:rsidRPr="008A34EC">
              <w:rPr>
                <w:rFonts w:ascii="Arial" w:hAnsi="Arial" w:cs="Arial"/>
                <w:b/>
                <w:bCs/>
                <w:snapToGrid w:val="0"/>
                <w:sz w:val="22"/>
                <w:szCs w:val="22"/>
                <w:lang w:val="es-ES" w:eastAsia="es-ES"/>
              </w:rPr>
              <w:t>(RESOLUCIÓN 07/12/2018)</w:t>
            </w:r>
          </w:p>
        </w:tc>
      </w:tr>
      <w:bookmarkEnd w:id="149"/>
      <w:bookmarkEnd w:id="150"/>
      <w:tr w:rsidR="007229B3" w:rsidRPr="0038438E" w:rsidTr="005F0858">
        <w:trPr>
          <w:trHeight w:val="313"/>
          <w:jc w:val="center"/>
        </w:trPr>
        <w:tc>
          <w:tcPr>
            <w:tcW w:w="4513" w:type="dxa"/>
            <w:gridSpan w:val="3"/>
            <w:shd w:val="pct20" w:color="000000" w:fill="FFFFFF"/>
            <w:vAlign w:val="center"/>
          </w:tcPr>
          <w:p w:rsidR="007229B3" w:rsidRPr="0038438E" w:rsidRDefault="007229B3" w:rsidP="005F0858">
            <w:pPr>
              <w:pStyle w:val="Ttulo3"/>
              <w:numPr>
                <w:ilvl w:val="0"/>
                <w:numId w:val="0"/>
              </w:numPr>
              <w:ind w:left="720" w:hanging="720"/>
              <w:rPr>
                <w:rFonts w:cs="Arial"/>
                <w:b w:val="0"/>
                <w:bCs/>
                <w:snapToGrid w:val="0"/>
                <w:sz w:val="20"/>
                <w:lang w:val="es-ES" w:eastAsia="es-ES"/>
              </w:rPr>
            </w:pPr>
            <w:r w:rsidRPr="0038438E">
              <w:rPr>
                <w:rFonts w:cs="Arial"/>
                <w:b w:val="0"/>
                <w:bCs/>
                <w:snapToGrid w:val="0"/>
                <w:sz w:val="20"/>
                <w:lang w:val="es-ES" w:eastAsia="es-ES"/>
              </w:rPr>
              <w:t>OBRAS SUBVENCIONADAS</w:t>
            </w:r>
          </w:p>
        </w:tc>
        <w:tc>
          <w:tcPr>
            <w:tcW w:w="2103" w:type="dxa"/>
            <w:shd w:val="pct20" w:color="000000" w:fill="FFFFFF"/>
            <w:vAlign w:val="center"/>
          </w:tcPr>
          <w:p w:rsidR="007229B3" w:rsidRDefault="007229B3" w:rsidP="005F0858">
            <w:pPr>
              <w:jc w:val="center"/>
              <w:rPr>
                <w:rFonts w:ascii="Arial" w:hAnsi="Arial" w:cs="Arial"/>
                <w:snapToGrid w:val="0"/>
                <w:sz w:val="18"/>
                <w:szCs w:val="18"/>
                <w:lang w:val="es-ES" w:eastAsia="es-ES"/>
              </w:rPr>
            </w:pPr>
            <w:r>
              <w:rPr>
                <w:rFonts w:ascii="Arial" w:hAnsi="Arial" w:cs="Arial"/>
                <w:b/>
                <w:bCs/>
                <w:snapToGrid w:val="0"/>
                <w:sz w:val="20"/>
                <w:lang w:val="es-ES" w:eastAsia="es-ES"/>
              </w:rPr>
              <w:t>IMPORTES CONCEDIDOS (€)</w:t>
            </w:r>
          </w:p>
        </w:tc>
      </w:tr>
      <w:tr w:rsidR="007229B3" w:rsidRPr="0038438E" w:rsidTr="005F0858">
        <w:trPr>
          <w:trHeight w:val="313"/>
          <w:jc w:val="center"/>
        </w:trPr>
        <w:tc>
          <w:tcPr>
            <w:tcW w:w="2215" w:type="dxa"/>
            <w:vMerge w:val="restart"/>
            <w:shd w:val="pct20" w:color="000000" w:fill="FFFFFF"/>
            <w:vAlign w:val="center"/>
            <w:hideMark/>
          </w:tcPr>
          <w:p w:rsidR="007229B3" w:rsidRPr="0038438E" w:rsidRDefault="007229B3" w:rsidP="005F0858">
            <w:pPr>
              <w:jc w:val="center"/>
              <w:rPr>
                <w:rFonts w:ascii="Arial" w:hAnsi="Arial" w:cs="Arial"/>
                <w:snapToGrid w:val="0"/>
                <w:sz w:val="18"/>
                <w:szCs w:val="18"/>
                <w:lang w:val="es-ES" w:eastAsia="es-ES"/>
              </w:rPr>
            </w:pPr>
            <w:r w:rsidRPr="0038438E">
              <w:rPr>
                <w:rFonts w:ascii="Arial" w:hAnsi="Arial" w:cs="Arial"/>
                <w:snapToGrid w:val="0"/>
                <w:sz w:val="18"/>
                <w:szCs w:val="18"/>
                <w:lang w:val="es-ES" w:eastAsia="es-ES"/>
              </w:rPr>
              <w:t>CANALIZACIÓN</w:t>
            </w:r>
          </w:p>
        </w:tc>
        <w:tc>
          <w:tcPr>
            <w:tcW w:w="2298" w:type="dxa"/>
            <w:gridSpan w:val="2"/>
            <w:shd w:val="pct20" w:color="000000" w:fill="FFFFFF"/>
            <w:vAlign w:val="center"/>
            <w:hideMark/>
          </w:tcPr>
          <w:p w:rsidR="007229B3" w:rsidRPr="0038438E" w:rsidRDefault="007229B3" w:rsidP="005F0858">
            <w:pPr>
              <w:jc w:val="center"/>
              <w:rPr>
                <w:rFonts w:ascii="Arial" w:hAnsi="Arial" w:cs="Arial"/>
                <w:snapToGrid w:val="0"/>
                <w:sz w:val="18"/>
                <w:szCs w:val="18"/>
                <w:lang w:val="es-ES" w:eastAsia="es-ES"/>
              </w:rPr>
            </w:pPr>
            <w:r w:rsidRPr="0038438E">
              <w:rPr>
                <w:rFonts w:ascii="Arial" w:hAnsi="Arial" w:cs="Arial"/>
                <w:snapToGrid w:val="0"/>
                <w:sz w:val="18"/>
                <w:szCs w:val="18"/>
                <w:lang w:val="es-ES" w:eastAsia="es-ES"/>
              </w:rPr>
              <w:t>Galerías</w:t>
            </w:r>
          </w:p>
        </w:tc>
        <w:tc>
          <w:tcPr>
            <w:tcW w:w="2103" w:type="dxa"/>
            <w:shd w:val="pct20" w:color="000000" w:fill="FFFFFF"/>
            <w:vAlign w:val="center"/>
          </w:tcPr>
          <w:p w:rsidR="007229B3" w:rsidRPr="0038438E" w:rsidRDefault="007229B3" w:rsidP="005F0858">
            <w:pPr>
              <w:jc w:val="center"/>
              <w:rPr>
                <w:rFonts w:ascii="Arial" w:hAnsi="Arial" w:cs="Arial"/>
                <w:snapToGrid w:val="0"/>
                <w:sz w:val="18"/>
                <w:szCs w:val="18"/>
                <w:lang w:val="es-ES" w:eastAsia="es-ES"/>
              </w:rPr>
            </w:pPr>
            <w:r>
              <w:rPr>
                <w:rFonts w:ascii="Arial" w:hAnsi="Arial" w:cs="Arial"/>
                <w:snapToGrid w:val="0"/>
                <w:sz w:val="18"/>
                <w:szCs w:val="18"/>
                <w:lang w:val="es-ES" w:eastAsia="es-ES"/>
              </w:rPr>
              <w:t>107.614,67</w:t>
            </w:r>
          </w:p>
        </w:tc>
      </w:tr>
      <w:tr w:rsidR="007229B3" w:rsidRPr="0038438E" w:rsidTr="005F0858">
        <w:trPr>
          <w:trHeight w:val="247"/>
          <w:jc w:val="center"/>
        </w:trPr>
        <w:tc>
          <w:tcPr>
            <w:tcW w:w="2215" w:type="dxa"/>
            <w:vMerge/>
            <w:shd w:val="pct5" w:color="000000" w:fill="FFFFFF"/>
            <w:vAlign w:val="center"/>
          </w:tcPr>
          <w:p w:rsidR="007229B3" w:rsidRPr="0038438E" w:rsidRDefault="007229B3" w:rsidP="005F0858">
            <w:pPr>
              <w:jc w:val="center"/>
              <w:rPr>
                <w:rFonts w:ascii="Arial" w:hAnsi="Arial" w:cs="Arial"/>
                <w:snapToGrid w:val="0"/>
                <w:sz w:val="18"/>
                <w:szCs w:val="18"/>
                <w:lang w:val="es-ES" w:eastAsia="es-ES"/>
              </w:rPr>
            </w:pPr>
          </w:p>
        </w:tc>
        <w:tc>
          <w:tcPr>
            <w:tcW w:w="2298" w:type="dxa"/>
            <w:gridSpan w:val="2"/>
            <w:shd w:val="pct5" w:color="000000" w:fill="FFFFFF"/>
            <w:vAlign w:val="center"/>
            <w:hideMark/>
          </w:tcPr>
          <w:p w:rsidR="007229B3" w:rsidRPr="0038438E" w:rsidRDefault="007229B3" w:rsidP="005F0858">
            <w:pPr>
              <w:jc w:val="center"/>
              <w:rPr>
                <w:rFonts w:ascii="Arial" w:hAnsi="Arial" w:cs="Arial"/>
                <w:snapToGrid w:val="0"/>
                <w:sz w:val="18"/>
                <w:szCs w:val="18"/>
                <w:lang w:val="es-ES" w:eastAsia="es-ES"/>
              </w:rPr>
            </w:pPr>
            <w:r w:rsidRPr="0038438E">
              <w:rPr>
                <w:rFonts w:ascii="Arial" w:hAnsi="Arial" w:cs="Arial"/>
                <w:snapToGrid w:val="0"/>
                <w:sz w:val="18"/>
                <w:szCs w:val="18"/>
                <w:lang w:val="es-ES" w:eastAsia="es-ES"/>
              </w:rPr>
              <w:t>Pozos</w:t>
            </w:r>
          </w:p>
        </w:tc>
        <w:tc>
          <w:tcPr>
            <w:tcW w:w="2103" w:type="dxa"/>
            <w:shd w:val="pct5" w:color="000000" w:fill="FFFFFF"/>
            <w:vAlign w:val="center"/>
          </w:tcPr>
          <w:p w:rsidR="007229B3" w:rsidRPr="0038438E" w:rsidRDefault="007229B3" w:rsidP="005F0858">
            <w:pPr>
              <w:jc w:val="center"/>
              <w:rPr>
                <w:rFonts w:ascii="Arial" w:hAnsi="Arial" w:cs="Arial"/>
                <w:snapToGrid w:val="0"/>
                <w:sz w:val="18"/>
                <w:szCs w:val="18"/>
                <w:lang w:val="es-ES" w:eastAsia="es-ES"/>
              </w:rPr>
            </w:pPr>
            <w:r>
              <w:rPr>
                <w:rFonts w:ascii="Arial" w:hAnsi="Arial" w:cs="Arial"/>
                <w:snapToGrid w:val="0"/>
                <w:sz w:val="18"/>
                <w:szCs w:val="18"/>
                <w:lang w:val="es-ES" w:eastAsia="es-ES"/>
              </w:rPr>
              <w:t>4.401,30</w:t>
            </w:r>
          </w:p>
        </w:tc>
      </w:tr>
      <w:tr w:rsidR="007229B3" w:rsidRPr="0038438E" w:rsidTr="005F0858">
        <w:trPr>
          <w:trHeight w:val="509"/>
          <w:jc w:val="center"/>
        </w:trPr>
        <w:tc>
          <w:tcPr>
            <w:tcW w:w="2215" w:type="dxa"/>
            <w:vMerge/>
            <w:shd w:val="pct20" w:color="000000" w:fill="FFFFFF"/>
            <w:vAlign w:val="center"/>
          </w:tcPr>
          <w:p w:rsidR="007229B3" w:rsidRPr="0038438E" w:rsidRDefault="007229B3" w:rsidP="005F0858">
            <w:pPr>
              <w:jc w:val="center"/>
              <w:rPr>
                <w:rFonts w:ascii="Arial" w:hAnsi="Arial" w:cs="Arial"/>
                <w:snapToGrid w:val="0"/>
                <w:sz w:val="18"/>
                <w:szCs w:val="18"/>
                <w:lang w:val="es-ES" w:eastAsia="es-ES"/>
              </w:rPr>
            </w:pPr>
          </w:p>
        </w:tc>
        <w:tc>
          <w:tcPr>
            <w:tcW w:w="2298" w:type="dxa"/>
            <w:gridSpan w:val="2"/>
            <w:shd w:val="pct20" w:color="000000" w:fill="FFFFFF"/>
            <w:vAlign w:val="center"/>
            <w:hideMark/>
          </w:tcPr>
          <w:p w:rsidR="007229B3" w:rsidRPr="0038438E" w:rsidRDefault="007229B3" w:rsidP="005F0858">
            <w:pPr>
              <w:jc w:val="center"/>
              <w:rPr>
                <w:rFonts w:ascii="Arial" w:hAnsi="Arial" w:cs="Arial"/>
                <w:snapToGrid w:val="0"/>
                <w:sz w:val="18"/>
                <w:szCs w:val="18"/>
                <w:lang w:val="es-ES" w:eastAsia="es-ES"/>
              </w:rPr>
            </w:pPr>
            <w:r w:rsidRPr="0038438E">
              <w:rPr>
                <w:rFonts w:ascii="Arial" w:hAnsi="Arial" w:cs="Arial"/>
                <w:snapToGrid w:val="0"/>
                <w:sz w:val="18"/>
                <w:szCs w:val="18"/>
                <w:lang w:val="es-ES" w:eastAsia="es-ES"/>
              </w:rPr>
              <w:t>Red de transporte</w:t>
            </w:r>
          </w:p>
        </w:tc>
        <w:tc>
          <w:tcPr>
            <w:tcW w:w="2103" w:type="dxa"/>
            <w:shd w:val="pct20" w:color="000000" w:fill="FFFFFF"/>
            <w:vAlign w:val="center"/>
          </w:tcPr>
          <w:p w:rsidR="007229B3" w:rsidRPr="0038438E" w:rsidRDefault="007229B3" w:rsidP="005F0858">
            <w:pPr>
              <w:jc w:val="center"/>
              <w:rPr>
                <w:rFonts w:ascii="Arial" w:hAnsi="Arial" w:cs="Arial"/>
                <w:snapToGrid w:val="0"/>
                <w:sz w:val="18"/>
                <w:szCs w:val="18"/>
                <w:lang w:val="es-ES" w:eastAsia="es-ES"/>
              </w:rPr>
            </w:pPr>
            <w:r>
              <w:rPr>
                <w:rFonts w:ascii="Arial" w:hAnsi="Arial" w:cs="Arial"/>
                <w:snapToGrid w:val="0"/>
                <w:sz w:val="18"/>
                <w:szCs w:val="18"/>
                <w:lang w:val="es-ES" w:eastAsia="es-ES"/>
              </w:rPr>
              <w:t>-</w:t>
            </w:r>
          </w:p>
        </w:tc>
      </w:tr>
      <w:tr w:rsidR="007229B3" w:rsidRPr="0038438E" w:rsidTr="005F0858">
        <w:trPr>
          <w:trHeight w:val="401"/>
          <w:jc w:val="center"/>
        </w:trPr>
        <w:tc>
          <w:tcPr>
            <w:tcW w:w="4513" w:type="dxa"/>
            <w:gridSpan w:val="3"/>
            <w:shd w:val="pct20" w:color="000000" w:fill="FFFFFF"/>
            <w:vAlign w:val="center"/>
            <w:hideMark/>
          </w:tcPr>
          <w:p w:rsidR="007229B3" w:rsidRPr="0038438E" w:rsidRDefault="007229B3" w:rsidP="005F0858">
            <w:pPr>
              <w:rPr>
                <w:rFonts w:ascii="Arial" w:hAnsi="Arial" w:cs="Arial"/>
                <w:snapToGrid w:val="0"/>
                <w:sz w:val="18"/>
                <w:szCs w:val="18"/>
                <w:lang w:val="es-ES" w:eastAsia="es-ES"/>
              </w:rPr>
            </w:pPr>
            <w:r w:rsidRPr="0038438E">
              <w:rPr>
                <w:rFonts w:ascii="Arial" w:hAnsi="Arial" w:cs="Arial"/>
                <w:snapToGrid w:val="0"/>
                <w:sz w:val="18"/>
                <w:szCs w:val="18"/>
                <w:lang w:val="es-ES" w:eastAsia="es-ES"/>
              </w:rPr>
              <w:t>FORTIFICACIÓN (Pozos y galerías)</w:t>
            </w:r>
          </w:p>
        </w:tc>
        <w:tc>
          <w:tcPr>
            <w:tcW w:w="2103" w:type="dxa"/>
            <w:shd w:val="pct20" w:color="000000" w:fill="FFFFFF"/>
            <w:vAlign w:val="center"/>
          </w:tcPr>
          <w:p w:rsidR="007229B3" w:rsidRPr="0038438E" w:rsidRDefault="007229B3" w:rsidP="005F0858">
            <w:pPr>
              <w:jc w:val="center"/>
              <w:rPr>
                <w:rFonts w:ascii="Arial" w:hAnsi="Arial" w:cs="Arial"/>
                <w:snapToGrid w:val="0"/>
                <w:sz w:val="18"/>
                <w:szCs w:val="18"/>
                <w:lang w:val="es-ES" w:eastAsia="es-ES"/>
              </w:rPr>
            </w:pPr>
            <w:r>
              <w:rPr>
                <w:rFonts w:ascii="Arial" w:hAnsi="Arial" w:cs="Arial"/>
                <w:snapToGrid w:val="0"/>
                <w:sz w:val="18"/>
                <w:szCs w:val="18"/>
                <w:lang w:val="es-ES" w:eastAsia="es-ES"/>
              </w:rPr>
              <w:t>169.214,53</w:t>
            </w:r>
          </w:p>
        </w:tc>
      </w:tr>
      <w:tr w:rsidR="007229B3" w:rsidRPr="0038438E" w:rsidTr="005F0858">
        <w:trPr>
          <w:trHeight w:val="247"/>
          <w:jc w:val="center"/>
        </w:trPr>
        <w:tc>
          <w:tcPr>
            <w:tcW w:w="4513" w:type="dxa"/>
            <w:gridSpan w:val="3"/>
            <w:shd w:val="pct5" w:color="000000" w:fill="FFFFFF"/>
            <w:vAlign w:val="center"/>
            <w:hideMark/>
          </w:tcPr>
          <w:p w:rsidR="007229B3" w:rsidRPr="0038438E" w:rsidRDefault="007229B3" w:rsidP="005F0858">
            <w:pPr>
              <w:rPr>
                <w:rFonts w:ascii="Arial" w:hAnsi="Arial" w:cs="Arial"/>
                <w:snapToGrid w:val="0"/>
                <w:sz w:val="18"/>
                <w:szCs w:val="18"/>
                <w:lang w:val="es-ES" w:eastAsia="es-ES"/>
              </w:rPr>
            </w:pPr>
            <w:bookmarkStart w:id="151" w:name="OLE_LINK1"/>
            <w:r w:rsidRPr="0038438E">
              <w:rPr>
                <w:rFonts w:ascii="Arial" w:hAnsi="Arial" w:cs="Arial"/>
                <w:snapToGrid w:val="0"/>
                <w:sz w:val="18"/>
                <w:szCs w:val="18"/>
                <w:lang w:val="es-ES" w:eastAsia="es-ES"/>
              </w:rPr>
              <w:t>OTRA INFRAESTRUCTURA DE EXPLOTACIÓN</w:t>
            </w:r>
            <w:bookmarkEnd w:id="151"/>
          </w:p>
        </w:tc>
        <w:tc>
          <w:tcPr>
            <w:tcW w:w="2103" w:type="dxa"/>
            <w:shd w:val="pct5" w:color="000000" w:fill="FFFFFF"/>
            <w:vAlign w:val="center"/>
          </w:tcPr>
          <w:p w:rsidR="007229B3" w:rsidRPr="0038438E" w:rsidRDefault="007229B3" w:rsidP="005F0858">
            <w:pPr>
              <w:jc w:val="center"/>
              <w:rPr>
                <w:rFonts w:ascii="Arial" w:hAnsi="Arial" w:cs="Arial"/>
                <w:snapToGrid w:val="0"/>
                <w:sz w:val="18"/>
                <w:szCs w:val="18"/>
                <w:lang w:val="es-ES" w:eastAsia="es-ES"/>
              </w:rPr>
            </w:pPr>
            <w:r>
              <w:rPr>
                <w:rFonts w:ascii="Arial" w:hAnsi="Arial" w:cs="Arial"/>
                <w:snapToGrid w:val="0"/>
                <w:sz w:val="18"/>
                <w:szCs w:val="18"/>
                <w:lang w:val="es-ES" w:eastAsia="es-ES"/>
              </w:rPr>
              <w:t>21.126,36</w:t>
            </w:r>
          </w:p>
        </w:tc>
      </w:tr>
      <w:tr w:rsidR="007229B3" w:rsidRPr="0038438E" w:rsidTr="005F0858">
        <w:trPr>
          <w:trHeight w:val="466"/>
          <w:jc w:val="center"/>
        </w:trPr>
        <w:tc>
          <w:tcPr>
            <w:tcW w:w="4513" w:type="dxa"/>
            <w:gridSpan w:val="3"/>
            <w:shd w:val="pct20" w:color="000000" w:fill="FFFFFF"/>
            <w:vAlign w:val="center"/>
            <w:hideMark/>
          </w:tcPr>
          <w:p w:rsidR="007229B3" w:rsidRPr="0038438E" w:rsidRDefault="007229B3" w:rsidP="005F0858">
            <w:pPr>
              <w:rPr>
                <w:rFonts w:ascii="Arial" w:hAnsi="Arial" w:cs="Arial"/>
                <w:snapToGrid w:val="0"/>
                <w:sz w:val="18"/>
                <w:szCs w:val="18"/>
                <w:lang w:val="es-ES" w:eastAsia="es-ES"/>
              </w:rPr>
            </w:pPr>
            <w:r>
              <w:rPr>
                <w:rFonts w:ascii="Arial" w:hAnsi="Arial" w:cs="Arial"/>
                <w:snapToGrid w:val="0"/>
                <w:sz w:val="18"/>
                <w:szCs w:val="18"/>
                <w:lang w:val="es-ES" w:eastAsia="es-ES"/>
              </w:rPr>
              <w:t>ELECTROBOMBAS SUMERGIBLES</w:t>
            </w:r>
          </w:p>
        </w:tc>
        <w:tc>
          <w:tcPr>
            <w:tcW w:w="2103" w:type="dxa"/>
            <w:shd w:val="pct20" w:color="000000" w:fill="FFFFFF"/>
            <w:vAlign w:val="center"/>
          </w:tcPr>
          <w:p w:rsidR="007229B3" w:rsidRPr="0038438E" w:rsidRDefault="007229B3" w:rsidP="005F0858">
            <w:pPr>
              <w:jc w:val="center"/>
              <w:rPr>
                <w:rFonts w:ascii="Arial" w:hAnsi="Arial" w:cs="Arial"/>
                <w:snapToGrid w:val="0"/>
                <w:sz w:val="18"/>
                <w:szCs w:val="18"/>
                <w:lang w:val="es-ES" w:eastAsia="es-ES"/>
              </w:rPr>
            </w:pPr>
            <w:r>
              <w:rPr>
                <w:rFonts w:ascii="Arial" w:hAnsi="Arial" w:cs="Arial"/>
                <w:snapToGrid w:val="0"/>
                <w:sz w:val="18"/>
                <w:szCs w:val="18"/>
                <w:lang w:val="es-ES" w:eastAsia="es-ES"/>
              </w:rPr>
              <w:t>34.133,14</w:t>
            </w:r>
          </w:p>
        </w:tc>
      </w:tr>
      <w:tr w:rsidR="007229B3" w:rsidRPr="0038438E" w:rsidTr="005F0858">
        <w:trPr>
          <w:trHeight w:val="270"/>
          <w:jc w:val="center"/>
        </w:trPr>
        <w:tc>
          <w:tcPr>
            <w:tcW w:w="4513" w:type="dxa"/>
            <w:gridSpan w:val="3"/>
            <w:shd w:val="clear" w:color="auto" w:fill="FFFFFF" w:themeFill="background1"/>
            <w:vAlign w:val="center"/>
            <w:hideMark/>
          </w:tcPr>
          <w:p w:rsidR="007229B3" w:rsidRPr="0038438E" w:rsidRDefault="007229B3" w:rsidP="005F0858">
            <w:pPr>
              <w:rPr>
                <w:rFonts w:ascii="Arial" w:hAnsi="Arial" w:cs="Arial"/>
                <w:snapToGrid w:val="0"/>
                <w:sz w:val="18"/>
                <w:szCs w:val="18"/>
                <w:lang w:val="es-ES" w:eastAsia="es-ES"/>
              </w:rPr>
            </w:pPr>
            <w:r w:rsidRPr="0038438E">
              <w:rPr>
                <w:rFonts w:ascii="Arial" w:hAnsi="Arial" w:cs="Arial"/>
                <w:snapToGrid w:val="0"/>
                <w:sz w:val="18"/>
                <w:szCs w:val="18"/>
                <w:lang w:val="es-ES" w:eastAsia="es-ES"/>
              </w:rPr>
              <w:t>PRUEBAS DE AFORO</w:t>
            </w:r>
          </w:p>
        </w:tc>
        <w:tc>
          <w:tcPr>
            <w:tcW w:w="2103" w:type="dxa"/>
            <w:shd w:val="clear" w:color="auto" w:fill="FFFFFF" w:themeFill="background1"/>
            <w:vAlign w:val="center"/>
          </w:tcPr>
          <w:p w:rsidR="007229B3" w:rsidRPr="0038438E" w:rsidRDefault="007229B3" w:rsidP="005F0858">
            <w:pPr>
              <w:jc w:val="center"/>
              <w:rPr>
                <w:rFonts w:ascii="Arial" w:hAnsi="Arial" w:cs="Arial"/>
                <w:snapToGrid w:val="0"/>
                <w:sz w:val="18"/>
                <w:szCs w:val="18"/>
                <w:lang w:val="es-ES" w:eastAsia="es-ES"/>
              </w:rPr>
            </w:pPr>
            <w:r>
              <w:rPr>
                <w:rFonts w:ascii="Arial" w:hAnsi="Arial" w:cs="Arial"/>
                <w:snapToGrid w:val="0"/>
                <w:sz w:val="18"/>
                <w:szCs w:val="18"/>
                <w:lang w:val="es-ES" w:eastAsia="es-ES"/>
              </w:rPr>
              <w:t>1.938,60</w:t>
            </w:r>
          </w:p>
        </w:tc>
      </w:tr>
      <w:tr w:rsidR="007229B3" w:rsidRPr="0038438E" w:rsidTr="005F0858">
        <w:trPr>
          <w:trHeight w:val="35"/>
          <w:jc w:val="center"/>
        </w:trPr>
        <w:tc>
          <w:tcPr>
            <w:tcW w:w="4513" w:type="dxa"/>
            <w:gridSpan w:val="3"/>
            <w:shd w:val="clear" w:color="auto" w:fill="FFFFFF" w:themeFill="background1"/>
            <w:vAlign w:val="center"/>
          </w:tcPr>
          <w:p w:rsidR="007229B3" w:rsidRPr="0038438E" w:rsidRDefault="007229B3" w:rsidP="005F0858">
            <w:pPr>
              <w:rPr>
                <w:rFonts w:ascii="Arial" w:hAnsi="Arial" w:cs="Arial"/>
                <w:snapToGrid w:val="0"/>
                <w:sz w:val="18"/>
                <w:szCs w:val="18"/>
                <w:lang w:val="es-ES" w:eastAsia="es-ES"/>
              </w:rPr>
            </w:pPr>
          </w:p>
        </w:tc>
        <w:tc>
          <w:tcPr>
            <w:tcW w:w="2103" w:type="dxa"/>
            <w:shd w:val="clear" w:color="auto" w:fill="FFFFFF" w:themeFill="background1"/>
            <w:vAlign w:val="center"/>
          </w:tcPr>
          <w:p w:rsidR="007229B3" w:rsidRDefault="007229B3" w:rsidP="005F0858">
            <w:pPr>
              <w:jc w:val="center"/>
              <w:rPr>
                <w:rFonts w:ascii="Arial" w:hAnsi="Arial" w:cs="Arial"/>
                <w:snapToGrid w:val="0"/>
                <w:sz w:val="18"/>
                <w:szCs w:val="18"/>
                <w:lang w:val="es-ES" w:eastAsia="es-ES"/>
              </w:rPr>
            </w:pPr>
          </w:p>
        </w:tc>
      </w:tr>
      <w:tr w:rsidR="007229B3" w:rsidRPr="008A34EC" w:rsidTr="005F0858">
        <w:trPr>
          <w:trHeight w:val="366"/>
          <w:jc w:val="center"/>
        </w:trPr>
        <w:tc>
          <w:tcPr>
            <w:tcW w:w="2245" w:type="dxa"/>
            <w:gridSpan w:val="2"/>
            <w:vMerge w:val="restart"/>
            <w:shd w:val="pct5" w:color="000000" w:fill="FFFFFF"/>
            <w:vAlign w:val="center"/>
          </w:tcPr>
          <w:p w:rsidR="007229B3" w:rsidRPr="008A34EC" w:rsidRDefault="007229B3" w:rsidP="005F0858">
            <w:pPr>
              <w:spacing w:after="160" w:line="259" w:lineRule="auto"/>
              <w:jc w:val="center"/>
              <w:rPr>
                <w:rFonts w:ascii="Arial" w:eastAsiaTheme="minorHAnsi" w:hAnsi="Arial" w:cs="Arial"/>
                <w:snapToGrid w:val="0"/>
                <w:sz w:val="18"/>
                <w:szCs w:val="18"/>
                <w:lang w:val="es-ES" w:eastAsia="es-ES"/>
              </w:rPr>
            </w:pPr>
            <w:r w:rsidRPr="008A34EC">
              <w:rPr>
                <w:rFonts w:ascii="Arial" w:eastAsiaTheme="minorHAnsi" w:hAnsi="Arial" w:cs="Arial"/>
                <w:snapToGrid w:val="0"/>
                <w:sz w:val="18"/>
                <w:szCs w:val="18"/>
                <w:lang w:val="es-ES" w:eastAsia="es-ES"/>
              </w:rPr>
              <w:t>Cubrición depósitos</w:t>
            </w:r>
          </w:p>
        </w:tc>
        <w:tc>
          <w:tcPr>
            <w:tcW w:w="2268" w:type="dxa"/>
            <w:shd w:val="pct5" w:color="000000" w:fill="FFFFFF"/>
            <w:vAlign w:val="center"/>
          </w:tcPr>
          <w:p w:rsidR="007229B3" w:rsidRPr="008A34EC" w:rsidRDefault="007229B3" w:rsidP="005F0858">
            <w:pPr>
              <w:spacing w:after="160" w:line="259" w:lineRule="auto"/>
              <w:jc w:val="center"/>
              <w:rPr>
                <w:rFonts w:ascii="Arial" w:eastAsiaTheme="minorHAnsi" w:hAnsi="Arial" w:cs="Arial"/>
                <w:snapToGrid w:val="0"/>
                <w:sz w:val="18"/>
                <w:szCs w:val="18"/>
                <w:lang w:val="es-ES" w:eastAsia="es-ES"/>
              </w:rPr>
            </w:pPr>
            <w:r w:rsidRPr="008A34EC">
              <w:rPr>
                <w:rFonts w:ascii="Arial" w:eastAsiaTheme="minorHAnsi" w:hAnsi="Arial" w:cs="Arial"/>
                <w:snapToGrid w:val="0"/>
                <w:sz w:val="18"/>
                <w:szCs w:val="18"/>
                <w:lang w:val="es-ES" w:eastAsia="es-ES"/>
              </w:rPr>
              <w:t>Con malla trenzada</w:t>
            </w:r>
          </w:p>
        </w:tc>
        <w:tc>
          <w:tcPr>
            <w:tcW w:w="2103" w:type="dxa"/>
            <w:shd w:val="pct5" w:color="000000" w:fill="FFFFFF"/>
            <w:vAlign w:val="center"/>
          </w:tcPr>
          <w:p w:rsidR="007229B3" w:rsidRPr="008A34EC" w:rsidRDefault="007229B3" w:rsidP="005F0858">
            <w:pPr>
              <w:spacing w:after="160" w:line="259" w:lineRule="auto"/>
              <w:jc w:val="center"/>
              <w:rPr>
                <w:rFonts w:ascii="Arial" w:eastAsiaTheme="minorHAnsi" w:hAnsi="Arial" w:cs="Arial"/>
                <w:snapToGrid w:val="0"/>
                <w:sz w:val="18"/>
                <w:szCs w:val="18"/>
                <w:lang w:val="es-ES" w:eastAsia="es-ES"/>
              </w:rPr>
            </w:pPr>
            <w:r w:rsidRPr="008A34EC">
              <w:rPr>
                <w:rFonts w:ascii="Arial" w:eastAsiaTheme="minorHAnsi" w:hAnsi="Arial" w:cs="Arial"/>
                <w:snapToGrid w:val="0"/>
                <w:sz w:val="18"/>
                <w:szCs w:val="18"/>
                <w:lang w:val="es-ES" w:eastAsia="es-ES"/>
              </w:rPr>
              <w:t>16.436,33</w:t>
            </w:r>
          </w:p>
        </w:tc>
      </w:tr>
      <w:tr w:rsidR="007229B3" w:rsidRPr="008A34EC" w:rsidTr="005F0858">
        <w:trPr>
          <w:trHeight w:val="389"/>
          <w:jc w:val="center"/>
        </w:trPr>
        <w:tc>
          <w:tcPr>
            <w:tcW w:w="2245" w:type="dxa"/>
            <w:gridSpan w:val="2"/>
            <w:vMerge/>
            <w:shd w:val="pct20" w:color="000000" w:fill="FFFFFF"/>
            <w:vAlign w:val="center"/>
          </w:tcPr>
          <w:p w:rsidR="007229B3" w:rsidRPr="008A34EC" w:rsidRDefault="007229B3" w:rsidP="005F0858">
            <w:pPr>
              <w:spacing w:after="160" w:line="259" w:lineRule="auto"/>
              <w:jc w:val="center"/>
              <w:rPr>
                <w:rFonts w:ascii="Arial" w:eastAsiaTheme="minorHAnsi" w:hAnsi="Arial" w:cs="Arial"/>
                <w:snapToGrid w:val="0"/>
                <w:sz w:val="18"/>
                <w:szCs w:val="18"/>
                <w:lang w:val="es-ES" w:eastAsia="es-ES"/>
              </w:rPr>
            </w:pPr>
          </w:p>
        </w:tc>
        <w:tc>
          <w:tcPr>
            <w:tcW w:w="2268" w:type="dxa"/>
            <w:shd w:val="pct20" w:color="000000" w:fill="FFFFFF"/>
            <w:vAlign w:val="center"/>
          </w:tcPr>
          <w:p w:rsidR="007229B3" w:rsidRPr="008A34EC" w:rsidRDefault="007229B3" w:rsidP="005F0858">
            <w:pPr>
              <w:spacing w:after="160" w:line="259" w:lineRule="auto"/>
              <w:jc w:val="center"/>
              <w:rPr>
                <w:rFonts w:ascii="Arial" w:eastAsiaTheme="minorHAnsi" w:hAnsi="Arial" w:cs="Arial"/>
                <w:snapToGrid w:val="0"/>
                <w:sz w:val="18"/>
                <w:szCs w:val="18"/>
                <w:lang w:val="es-ES" w:eastAsia="es-ES"/>
              </w:rPr>
            </w:pPr>
            <w:r w:rsidRPr="008A34EC">
              <w:rPr>
                <w:rFonts w:ascii="Arial" w:eastAsiaTheme="minorHAnsi" w:hAnsi="Arial" w:cs="Arial"/>
                <w:snapToGrid w:val="0"/>
                <w:sz w:val="18"/>
                <w:szCs w:val="18"/>
                <w:lang w:val="es-ES" w:eastAsia="es-ES"/>
              </w:rPr>
              <w:t>Con esferas plásticas</w:t>
            </w:r>
          </w:p>
        </w:tc>
        <w:tc>
          <w:tcPr>
            <w:tcW w:w="2103" w:type="dxa"/>
            <w:shd w:val="pct20" w:color="000000" w:fill="FFFFFF"/>
            <w:vAlign w:val="center"/>
          </w:tcPr>
          <w:p w:rsidR="007229B3" w:rsidRPr="008A34EC" w:rsidRDefault="007229B3" w:rsidP="005F0858">
            <w:pPr>
              <w:spacing w:after="160" w:line="259" w:lineRule="auto"/>
              <w:jc w:val="center"/>
              <w:rPr>
                <w:rFonts w:ascii="Arial" w:eastAsiaTheme="minorHAnsi" w:hAnsi="Arial" w:cs="Arial"/>
                <w:snapToGrid w:val="0"/>
                <w:sz w:val="18"/>
                <w:szCs w:val="18"/>
                <w:lang w:val="es-ES" w:eastAsia="es-ES"/>
              </w:rPr>
            </w:pPr>
            <w:r w:rsidRPr="008A34EC">
              <w:rPr>
                <w:rFonts w:ascii="Arial" w:eastAsiaTheme="minorHAnsi" w:hAnsi="Arial" w:cs="Arial"/>
                <w:snapToGrid w:val="0"/>
                <w:sz w:val="18"/>
                <w:szCs w:val="18"/>
                <w:lang w:val="es-ES" w:eastAsia="es-ES"/>
              </w:rPr>
              <w:t>5.310,62</w:t>
            </w:r>
          </w:p>
        </w:tc>
      </w:tr>
      <w:tr w:rsidR="007229B3" w:rsidRPr="008A34EC" w:rsidTr="005F0858">
        <w:trPr>
          <w:trHeight w:val="313"/>
          <w:jc w:val="center"/>
        </w:trPr>
        <w:tc>
          <w:tcPr>
            <w:tcW w:w="2245" w:type="dxa"/>
            <w:gridSpan w:val="2"/>
            <w:vMerge w:val="restart"/>
            <w:shd w:val="pct20" w:color="000000" w:fill="FFFFFF"/>
            <w:vAlign w:val="center"/>
            <w:hideMark/>
          </w:tcPr>
          <w:p w:rsidR="007229B3" w:rsidRPr="008A34EC" w:rsidRDefault="007229B3" w:rsidP="005F0858">
            <w:pPr>
              <w:spacing w:after="160" w:line="259" w:lineRule="auto"/>
              <w:jc w:val="center"/>
              <w:rPr>
                <w:rFonts w:ascii="Arial" w:eastAsiaTheme="minorHAnsi" w:hAnsi="Arial" w:cs="Arial"/>
                <w:snapToGrid w:val="0"/>
                <w:sz w:val="18"/>
                <w:szCs w:val="18"/>
                <w:lang w:val="es-ES" w:eastAsia="es-ES"/>
              </w:rPr>
            </w:pPr>
            <w:r w:rsidRPr="008A34EC">
              <w:rPr>
                <w:rFonts w:ascii="Arial" w:eastAsiaTheme="minorHAnsi" w:hAnsi="Arial" w:cs="Arial"/>
                <w:snapToGrid w:val="0"/>
                <w:sz w:val="18"/>
                <w:szCs w:val="18"/>
                <w:lang w:val="es-ES" w:eastAsia="es-ES"/>
              </w:rPr>
              <w:t>Instalación y mejora conducciones</w:t>
            </w:r>
          </w:p>
        </w:tc>
        <w:tc>
          <w:tcPr>
            <w:tcW w:w="2268" w:type="dxa"/>
            <w:shd w:val="pct20" w:color="000000" w:fill="FFFFFF"/>
            <w:vAlign w:val="center"/>
            <w:hideMark/>
          </w:tcPr>
          <w:p w:rsidR="007229B3" w:rsidRPr="008A34EC" w:rsidRDefault="007229B3" w:rsidP="005F0858">
            <w:pPr>
              <w:spacing w:after="160" w:line="259" w:lineRule="auto"/>
              <w:jc w:val="center"/>
              <w:rPr>
                <w:rFonts w:ascii="Arial" w:eastAsiaTheme="minorHAnsi" w:hAnsi="Arial" w:cs="Arial"/>
                <w:snapToGrid w:val="0"/>
                <w:sz w:val="18"/>
                <w:szCs w:val="18"/>
                <w:lang w:val="es-ES" w:eastAsia="es-ES"/>
              </w:rPr>
            </w:pPr>
            <w:r w:rsidRPr="008A34EC">
              <w:rPr>
                <w:rFonts w:ascii="Arial" w:eastAsiaTheme="minorHAnsi" w:hAnsi="Arial" w:cs="Arial"/>
                <w:snapToGrid w:val="0"/>
                <w:sz w:val="18"/>
                <w:szCs w:val="18"/>
                <w:lang w:val="es-ES" w:eastAsia="es-ES"/>
              </w:rPr>
              <w:t>Galerías</w:t>
            </w:r>
          </w:p>
        </w:tc>
        <w:tc>
          <w:tcPr>
            <w:tcW w:w="2103" w:type="dxa"/>
            <w:shd w:val="pct20" w:color="000000" w:fill="FFFFFF"/>
            <w:vAlign w:val="center"/>
          </w:tcPr>
          <w:p w:rsidR="007229B3" w:rsidRPr="008A34EC" w:rsidRDefault="007229B3" w:rsidP="005F0858">
            <w:pPr>
              <w:spacing w:after="160" w:line="259" w:lineRule="auto"/>
              <w:jc w:val="center"/>
              <w:rPr>
                <w:rFonts w:ascii="Arial" w:eastAsiaTheme="minorHAnsi" w:hAnsi="Arial" w:cs="Arial"/>
                <w:snapToGrid w:val="0"/>
                <w:sz w:val="18"/>
                <w:szCs w:val="18"/>
                <w:lang w:val="es-ES" w:eastAsia="es-ES"/>
              </w:rPr>
            </w:pPr>
            <w:r w:rsidRPr="008A34EC">
              <w:rPr>
                <w:rFonts w:ascii="Arial" w:eastAsiaTheme="minorHAnsi" w:hAnsi="Arial" w:cs="Arial"/>
                <w:snapToGrid w:val="0"/>
                <w:sz w:val="18"/>
                <w:szCs w:val="18"/>
                <w:lang w:val="es-ES" w:eastAsia="es-ES"/>
              </w:rPr>
              <w:t>40.430,81</w:t>
            </w:r>
          </w:p>
        </w:tc>
      </w:tr>
      <w:tr w:rsidR="007229B3" w:rsidRPr="008A34EC" w:rsidTr="005F0858">
        <w:trPr>
          <w:trHeight w:val="247"/>
          <w:jc w:val="center"/>
        </w:trPr>
        <w:tc>
          <w:tcPr>
            <w:tcW w:w="2245" w:type="dxa"/>
            <w:gridSpan w:val="2"/>
            <w:vMerge/>
            <w:shd w:val="pct5" w:color="000000" w:fill="FFFFFF"/>
            <w:vAlign w:val="center"/>
          </w:tcPr>
          <w:p w:rsidR="007229B3" w:rsidRPr="008A34EC" w:rsidRDefault="007229B3" w:rsidP="005F0858">
            <w:pPr>
              <w:spacing w:after="160" w:line="259" w:lineRule="auto"/>
              <w:jc w:val="center"/>
              <w:rPr>
                <w:rFonts w:ascii="Arial" w:eastAsiaTheme="minorHAnsi" w:hAnsi="Arial" w:cs="Arial"/>
                <w:snapToGrid w:val="0"/>
                <w:sz w:val="18"/>
                <w:szCs w:val="18"/>
                <w:lang w:val="es-ES" w:eastAsia="es-ES"/>
              </w:rPr>
            </w:pPr>
          </w:p>
        </w:tc>
        <w:tc>
          <w:tcPr>
            <w:tcW w:w="2268" w:type="dxa"/>
            <w:shd w:val="pct5" w:color="000000" w:fill="FFFFFF"/>
            <w:vAlign w:val="center"/>
          </w:tcPr>
          <w:p w:rsidR="007229B3" w:rsidRPr="008A34EC" w:rsidRDefault="007229B3" w:rsidP="005F0858">
            <w:pPr>
              <w:spacing w:after="160" w:line="259" w:lineRule="auto"/>
              <w:jc w:val="center"/>
              <w:rPr>
                <w:rFonts w:ascii="Arial" w:eastAsiaTheme="minorHAnsi" w:hAnsi="Arial" w:cs="Arial"/>
                <w:snapToGrid w:val="0"/>
                <w:sz w:val="18"/>
                <w:szCs w:val="18"/>
                <w:lang w:val="es-ES" w:eastAsia="es-ES"/>
              </w:rPr>
            </w:pPr>
            <w:r w:rsidRPr="008A34EC">
              <w:rPr>
                <w:rFonts w:ascii="Arial" w:eastAsiaTheme="minorHAnsi" w:hAnsi="Arial" w:cs="Arial"/>
                <w:snapToGrid w:val="0"/>
                <w:sz w:val="18"/>
                <w:szCs w:val="18"/>
                <w:lang w:val="es-ES" w:eastAsia="es-ES"/>
              </w:rPr>
              <w:t>Pozos</w:t>
            </w:r>
          </w:p>
        </w:tc>
        <w:tc>
          <w:tcPr>
            <w:tcW w:w="2103" w:type="dxa"/>
            <w:shd w:val="pct5" w:color="000000" w:fill="FFFFFF"/>
            <w:vAlign w:val="center"/>
          </w:tcPr>
          <w:p w:rsidR="007229B3" w:rsidRPr="008A34EC" w:rsidRDefault="007229B3" w:rsidP="005F0858">
            <w:pPr>
              <w:spacing w:after="160" w:line="259" w:lineRule="auto"/>
              <w:jc w:val="center"/>
              <w:rPr>
                <w:rFonts w:ascii="Arial" w:eastAsiaTheme="minorHAnsi" w:hAnsi="Arial" w:cs="Arial"/>
                <w:snapToGrid w:val="0"/>
                <w:sz w:val="18"/>
                <w:szCs w:val="18"/>
                <w:lang w:val="es-ES" w:eastAsia="es-ES"/>
              </w:rPr>
            </w:pPr>
            <w:r w:rsidRPr="008A34EC">
              <w:rPr>
                <w:rFonts w:ascii="Arial" w:eastAsiaTheme="minorHAnsi" w:hAnsi="Arial" w:cs="Arial"/>
                <w:snapToGrid w:val="0"/>
                <w:sz w:val="18"/>
                <w:szCs w:val="18"/>
                <w:lang w:val="es-ES" w:eastAsia="es-ES"/>
              </w:rPr>
              <w:t>13.520,00</w:t>
            </w:r>
          </w:p>
        </w:tc>
      </w:tr>
      <w:tr w:rsidR="007229B3" w:rsidRPr="008A34EC" w:rsidTr="005F0858">
        <w:trPr>
          <w:trHeight w:val="509"/>
          <w:jc w:val="center"/>
        </w:trPr>
        <w:tc>
          <w:tcPr>
            <w:tcW w:w="2245" w:type="dxa"/>
            <w:gridSpan w:val="2"/>
            <w:vMerge/>
            <w:shd w:val="pct20" w:color="000000" w:fill="FFFFFF"/>
            <w:vAlign w:val="center"/>
          </w:tcPr>
          <w:p w:rsidR="007229B3" w:rsidRPr="008A34EC" w:rsidRDefault="007229B3" w:rsidP="005F0858">
            <w:pPr>
              <w:spacing w:after="160" w:line="259" w:lineRule="auto"/>
              <w:jc w:val="center"/>
              <w:rPr>
                <w:rFonts w:ascii="Arial" w:eastAsiaTheme="minorHAnsi" w:hAnsi="Arial" w:cs="Arial"/>
                <w:snapToGrid w:val="0"/>
                <w:sz w:val="18"/>
                <w:szCs w:val="18"/>
                <w:lang w:val="es-ES" w:eastAsia="es-ES"/>
              </w:rPr>
            </w:pPr>
          </w:p>
        </w:tc>
        <w:tc>
          <w:tcPr>
            <w:tcW w:w="2268" w:type="dxa"/>
            <w:shd w:val="pct20" w:color="000000" w:fill="FFFFFF"/>
            <w:vAlign w:val="center"/>
            <w:hideMark/>
          </w:tcPr>
          <w:p w:rsidR="007229B3" w:rsidRPr="008A34EC" w:rsidRDefault="007229B3" w:rsidP="005F0858">
            <w:pPr>
              <w:spacing w:after="160" w:line="259" w:lineRule="auto"/>
              <w:jc w:val="center"/>
              <w:rPr>
                <w:rFonts w:ascii="Arial" w:eastAsiaTheme="minorHAnsi" w:hAnsi="Arial" w:cs="Arial"/>
                <w:snapToGrid w:val="0"/>
                <w:sz w:val="18"/>
                <w:szCs w:val="18"/>
                <w:lang w:val="es-ES" w:eastAsia="es-ES"/>
              </w:rPr>
            </w:pPr>
            <w:r w:rsidRPr="008A34EC">
              <w:rPr>
                <w:rFonts w:ascii="Arial" w:eastAsiaTheme="minorHAnsi" w:hAnsi="Arial" w:cs="Arial"/>
                <w:snapToGrid w:val="0"/>
                <w:sz w:val="18"/>
                <w:szCs w:val="18"/>
                <w:lang w:val="es-ES" w:eastAsia="es-ES"/>
              </w:rPr>
              <w:t>Red de transporte</w:t>
            </w:r>
          </w:p>
        </w:tc>
        <w:tc>
          <w:tcPr>
            <w:tcW w:w="2103" w:type="dxa"/>
            <w:shd w:val="pct20" w:color="000000" w:fill="FFFFFF"/>
            <w:vAlign w:val="center"/>
          </w:tcPr>
          <w:p w:rsidR="007229B3" w:rsidRPr="008A34EC" w:rsidRDefault="007229B3" w:rsidP="005F0858">
            <w:pPr>
              <w:spacing w:after="160" w:line="259" w:lineRule="auto"/>
              <w:jc w:val="center"/>
              <w:rPr>
                <w:rFonts w:ascii="Arial" w:eastAsiaTheme="minorHAnsi" w:hAnsi="Arial" w:cs="Arial"/>
                <w:snapToGrid w:val="0"/>
                <w:sz w:val="18"/>
                <w:szCs w:val="18"/>
                <w:lang w:val="es-ES" w:eastAsia="es-ES"/>
              </w:rPr>
            </w:pPr>
            <w:r w:rsidRPr="008A34EC">
              <w:rPr>
                <w:rFonts w:ascii="Arial" w:eastAsiaTheme="minorHAnsi" w:hAnsi="Arial" w:cs="Arial"/>
                <w:snapToGrid w:val="0"/>
                <w:sz w:val="18"/>
                <w:szCs w:val="18"/>
                <w:lang w:val="es-ES" w:eastAsia="es-ES"/>
              </w:rPr>
              <w:t>38.331,88</w:t>
            </w:r>
          </w:p>
        </w:tc>
      </w:tr>
      <w:tr w:rsidR="007229B3" w:rsidRPr="008A34EC" w:rsidTr="005F0858">
        <w:trPr>
          <w:trHeight w:val="300"/>
          <w:jc w:val="center"/>
        </w:trPr>
        <w:tc>
          <w:tcPr>
            <w:tcW w:w="2245" w:type="dxa"/>
            <w:gridSpan w:val="2"/>
            <w:vMerge w:val="restart"/>
            <w:shd w:val="pct5" w:color="000000" w:fill="FFFFFF"/>
            <w:vAlign w:val="center"/>
            <w:hideMark/>
          </w:tcPr>
          <w:p w:rsidR="007229B3" w:rsidRPr="008A34EC" w:rsidRDefault="007229B3" w:rsidP="005F0858">
            <w:pPr>
              <w:spacing w:after="160" w:line="259" w:lineRule="auto"/>
              <w:rPr>
                <w:rFonts w:ascii="Arial" w:eastAsiaTheme="minorHAnsi" w:hAnsi="Arial" w:cs="Arial"/>
                <w:snapToGrid w:val="0"/>
                <w:sz w:val="18"/>
                <w:szCs w:val="18"/>
                <w:lang w:val="es-ES" w:eastAsia="es-ES"/>
              </w:rPr>
            </w:pPr>
            <w:r w:rsidRPr="008A34EC">
              <w:rPr>
                <w:rFonts w:ascii="Arial" w:eastAsiaTheme="minorHAnsi" w:hAnsi="Arial" w:cs="Arial"/>
                <w:snapToGrid w:val="0"/>
                <w:sz w:val="18"/>
                <w:szCs w:val="18"/>
                <w:lang w:val="es-ES" w:eastAsia="es-ES"/>
              </w:rPr>
              <w:t>Instrumentos de medida + telecontrol</w:t>
            </w:r>
          </w:p>
        </w:tc>
        <w:tc>
          <w:tcPr>
            <w:tcW w:w="2268" w:type="dxa"/>
            <w:shd w:val="pct5" w:color="000000" w:fill="FFFFFF"/>
            <w:vAlign w:val="center"/>
          </w:tcPr>
          <w:p w:rsidR="007229B3" w:rsidRPr="008A34EC" w:rsidRDefault="007229B3" w:rsidP="005F0858">
            <w:pPr>
              <w:spacing w:after="160" w:line="259" w:lineRule="auto"/>
              <w:jc w:val="center"/>
              <w:rPr>
                <w:rFonts w:ascii="Arial" w:eastAsiaTheme="minorHAnsi" w:hAnsi="Arial" w:cs="Arial"/>
                <w:snapToGrid w:val="0"/>
                <w:sz w:val="18"/>
                <w:szCs w:val="18"/>
                <w:lang w:val="es-ES" w:eastAsia="es-ES"/>
              </w:rPr>
            </w:pPr>
            <w:r w:rsidRPr="008A34EC">
              <w:rPr>
                <w:rFonts w:ascii="Arial" w:eastAsiaTheme="minorHAnsi" w:hAnsi="Arial" w:cs="Arial"/>
                <w:snapToGrid w:val="0"/>
                <w:sz w:val="18"/>
                <w:szCs w:val="18"/>
                <w:lang w:val="es-ES" w:eastAsia="es-ES"/>
              </w:rPr>
              <w:t>Red Básica de Transporte</w:t>
            </w:r>
          </w:p>
        </w:tc>
        <w:tc>
          <w:tcPr>
            <w:tcW w:w="2103" w:type="dxa"/>
            <w:shd w:val="pct5" w:color="000000" w:fill="FFFFFF"/>
            <w:vAlign w:val="center"/>
          </w:tcPr>
          <w:p w:rsidR="007229B3" w:rsidRPr="008A34EC" w:rsidRDefault="007229B3" w:rsidP="005F0858">
            <w:pPr>
              <w:spacing w:after="160" w:line="259" w:lineRule="auto"/>
              <w:jc w:val="center"/>
              <w:rPr>
                <w:rFonts w:ascii="Arial" w:eastAsiaTheme="minorHAnsi" w:hAnsi="Arial" w:cs="Arial"/>
                <w:snapToGrid w:val="0"/>
                <w:sz w:val="18"/>
                <w:szCs w:val="18"/>
                <w:lang w:val="es-ES" w:eastAsia="es-ES"/>
              </w:rPr>
            </w:pPr>
            <w:r w:rsidRPr="008A34EC">
              <w:rPr>
                <w:rFonts w:ascii="Arial" w:eastAsiaTheme="minorHAnsi" w:hAnsi="Arial" w:cs="Arial"/>
                <w:snapToGrid w:val="0"/>
                <w:sz w:val="18"/>
                <w:szCs w:val="18"/>
                <w:lang w:val="es-ES" w:eastAsia="es-ES"/>
              </w:rPr>
              <w:t>60.000</w:t>
            </w:r>
            <w:r>
              <w:rPr>
                <w:rFonts w:ascii="Arial" w:eastAsiaTheme="minorHAnsi" w:hAnsi="Arial" w:cs="Arial"/>
                <w:snapToGrid w:val="0"/>
                <w:sz w:val="18"/>
                <w:szCs w:val="18"/>
                <w:lang w:val="es-ES" w:eastAsia="es-ES"/>
              </w:rPr>
              <w:t>,00</w:t>
            </w:r>
          </w:p>
        </w:tc>
      </w:tr>
      <w:tr w:rsidR="007229B3" w:rsidRPr="008A34EC" w:rsidTr="005F0858">
        <w:trPr>
          <w:trHeight w:val="300"/>
          <w:jc w:val="center"/>
        </w:trPr>
        <w:tc>
          <w:tcPr>
            <w:tcW w:w="2245" w:type="dxa"/>
            <w:gridSpan w:val="2"/>
            <w:vMerge/>
            <w:shd w:val="pct5" w:color="000000" w:fill="FFFFFF"/>
            <w:vAlign w:val="center"/>
          </w:tcPr>
          <w:p w:rsidR="007229B3" w:rsidRPr="008A34EC" w:rsidRDefault="007229B3" w:rsidP="005F0858">
            <w:pPr>
              <w:spacing w:after="160" w:line="259" w:lineRule="auto"/>
              <w:rPr>
                <w:rFonts w:ascii="Arial" w:eastAsiaTheme="minorHAnsi" w:hAnsi="Arial" w:cs="Arial"/>
                <w:snapToGrid w:val="0"/>
                <w:sz w:val="18"/>
                <w:szCs w:val="18"/>
                <w:lang w:val="es-ES" w:eastAsia="es-ES"/>
              </w:rPr>
            </w:pPr>
          </w:p>
        </w:tc>
        <w:tc>
          <w:tcPr>
            <w:tcW w:w="2268" w:type="dxa"/>
            <w:shd w:val="pct5" w:color="000000" w:fill="FFFFFF"/>
            <w:vAlign w:val="center"/>
          </w:tcPr>
          <w:p w:rsidR="007229B3" w:rsidRPr="008A34EC" w:rsidRDefault="007229B3" w:rsidP="005F0858">
            <w:pPr>
              <w:spacing w:after="160" w:line="259" w:lineRule="auto"/>
              <w:jc w:val="center"/>
              <w:rPr>
                <w:rFonts w:ascii="Arial" w:eastAsiaTheme="minorHAnsi" w:hAnsi="Arial" w:cs="Arial"/>
                <w:snapToGrid w:val="0"/>
                <w:sz w:val="18"/>
                <w:szCs w:val="18"/>
                <w:lang w:val="es-ES" w:eastAsia="es-ES"/>
              </w:rPr>
            </w:pPr>
            <w:r w:rsidRPr="008A34EC">
              <w:rPr>
                <w:rFonts w:ascii="Arial" w:eastAsiaTheme="minorHAnsi" w:hAnsi="Arial" w:cs="Arial"/>
                <w:snapToGrid w:val="0"/>
                <w:sz w:val="18"/>
                <w:szCs w:val="18"/>
                <w:lang w:val="es-ES" w:eastAsia="es-ES"/>
              </w:rPr>
              <w:t>Galerías</w:t>
            </w:r>
          </w:p>
        </w:tc>
        <w:tc>
          <w:tcPr>
            <w:tcW w:w="2103" w:type="dxa"/>
            <w:shd w:val="pct5" w:color="000000" w:fill="FFFFFF"/>
            <w:vAlign w:val="center"/>
          </w:tcPr>
          <w:p w:rsidR="007229B3" w:rsidRPr="008A34EC" w:rsidRDefault="007229B3" w:rsidP="005F0858">
            <w:pPr>
              <w:spacing w:after="160" w:line="259" w:lineRule="auto"/>
              <w:jc w:val="center"/>
              <w:rPr>
                <w:rFonts w:ascii="Arial" w:eastAsiaTheme="minorHAnsi" w:hAnsi="Arial" w:cs="Arial"/>
                <w:snapToGrid w:val="0"/>
                <w:sz w:val="18"/>
                <w:szCs w:val="18"/>
                <w:lang w:val="es-ES" w:eastAsia="es-ES"/>
              </w:rPr>
            </w:pPr>
            <w:r w:rsidRPr="008A34EC">
              <w:rPr>
                <w:rFonts w:ascii="Arial" w:eastAsiaTheme="minorHAnsi" w:hAnsi="Arial" w:cs="Arial"/>
                <w:snapToGrid w:val="0"/>
                <w:sz w:val="18"/>
                <w:szCs w:val="18"/>
                <w:lang w:val="es-ES" w:eastAsia="es-ES"/>
              </w:rPr>
              <w:t>20.753,51</w:t>
            </w:r>
          </w:p>
        </w:tc>
      </w:tr>
      <w:tr w:rsidR="007229B3" w:rsidRPr="0049430C" w:rsidTr="005F0858">
        <w:trPr>
          <w:trHeight w:val="412"/>
          <w:jc w:val="center"/>
        </w:trPr>
        <w:tc>
          <w:tcPr>
            <w:tcW w:w="4513" w:type="dxa"/>
            <w:gridSpan w:val="3"/>
            <w:shd w:val="pct5" w:color="000000" w:fill="FFFFFF"/>
            <w:vAlign w:val="center"/>
            <w:hideMark/>
          </w:tcPr>
          <w:p w:rsidR="007229B3" w:rsidRPr="0049430C" w:rsidRDefault="007229B3" w:rsidP="005F0858">
            <w:pPr>
              <w:rPr>
                <w:rFonts w:ascii="Arial" w:hAnsi="Arial" w:cs="Arial"/>
                <w:b/>
                <w:snapToGrid w:val="0"/>
                <w:szCs w:val="24"/>
                <w:lang w:val="es-ES" w:eastAsia="es-ES"/>
              </w:rPr>
            </w:pPr>
            <w:r w:rsidRPr="0049430C">
              <w:rPr>
                <w:rFonts w:ascii="Arial" w:hAnsi="Arial" w:cs="Arial"/>
                <w:b/>
                <w:snapToGrid w:val="0"/>
                <w:szCs w:val="24"/>
                <w:lang w:val="es-ES" w:eastAsia="es-ES"/>
              </w:rPr>
              <w:t>TOTAL</w:t>
            </w:r>
          </w:p>
        </w:tc>
        <w:tc>
          <w:tcPr>
            <w:tcW w:w="2103" w:type="dxa"/>
            <w:shd w:val="pct5" w:color="000000" w:fill="FFFFFF"/>
            <w:vAlign w:val="center"/>
          </w:tcPr>
          <w:p w:rsidR="007229B3" w:rsidRPr="0049430C" w:rsidRDefault="007229B3" w:rsidP="005F0858">
            <w:pPr>
              <w:jc w:val="center"/>
              <w:rPr>
                <w:rFonts w:ascii="Arial" w:hAnsi="Arial" w:cs="Arial"/>
                <w:b/>
                <w:snapToGrid w:val="0"/>
                <w:color w:val="000000"/>
                <w:szCs w:val="24"/>
                <w:lang w:val="es-ES" w:eastAsia="es-ES"/>
              </w:rPr>
            </w:pPr>
            <w:r w:rsidRPr="0049430C">
              <w:rPr>
                <w:rFonts w:ascii="Arial" w:hAnsi="Arial" w:cs="Arial"/>
                <w:b/>
                <w:snapToGrid w:val="0"/>
                <w:color w:val="000000"/>
                <w:szCs w:val="24"/>
                <w:lang w:val="es-ES" w:eastAsia="es-ES"/>
              </w:rPr>
              <w:t>985.785,64</w:t>
            </w:r>
          </w:p>
        </w:tc>
      </w:tr>
    </w:tbl>
    <w:p w:rsidR="001B2328" w:rsidRDefault="001B2328" w:rsidP="001B2328">
      <w:pPr>
        <w:tabs>
          <w:tab w:val="left" w:pos="993"/>
        </w:tabs>
        <w:jc w:val="both"/>
        <w:rPr>
          <w:rFonts w:ascii="Arial" w:hAnsi="Arial" w:cs="Arial"/>
          <w:sz w:val="22"/>
          <w:highlight w:val="magenta"/>
        </w:rPr>
      </w:pPr>
    </w:p>
    <w:p w:rsidR="005405A4" w:rsidRDefault="005405A4" w:rsidP="001B2328">
      <w:pPr>
        <w:tabs>
          <w:tab w:val="left" w:pos="993"/>
        </w:tabs>
        <w:jc w:val="both"/>
        <w:rPr>
          <w:rFonts w:ascii="Arial" w:hAnsi="Arial" w:cs="Arial"/>
          <w:sz w:val="22"/>
          <w:highlight w:val="magenta"/>
        </w:rPr>
      </w:pPr>
    </w:p>
    <w:p w:rsidR="005405A4" w:rsidRPr="006511CB" w:rsidRDefault="005405A4" w:rsidP="001B2328">
      <w:pPr>
        <w:tabs>
          <w:tab w:val="left" w:pos="993"/>
        </w:tabs>
        <w:jc w:val="both"/>
        <w:rPr>
          <w:rFonts w:ascii="Arial" w:hAnsi="Arial" w:cs="Arial"/>
          <w:sz w:val="22"/>
          <w:highlight w:val="magenta"/>
        </w:rPr>
      </w:pPr>
    </w:p>
    <w:p w:rsidR="00234E43" w:rsidRPr="007E2365" w:rsidRDefault="00234E43" w:rsidP="00D01726">
      <w:pPr>
        <w:pStyle w:val="IndiceNivel1"/>
      </w:pPr>
      <w:bookmarkStart w:id="152" w:name="_Toc9507556"/>
      <w:r w:rsidRPr="007E2365">
        <w:t>INFORMACIÓN PRESUPUESTARIA</w:t>
      </w:r>
      <w:bookmarkEnd w:id="152"/>
    </w:p>
    <w:p w:rsidR="00234E43" w:rsidRPr="007E2365" w:rsidRDefault="00234E43" w:rsidP="00234E43">
      <w:pPr>
        <w:pStyle w:val="Sangradetextonormal"/>
        <w:ind w:left="0"/>
        <w:jc w:val="both"/>
        <w:rPr>
          <w:rFonts w:ascii="Arial" w:hAnsi="Arial" w:cs="Arial"/>
          <w:sz w:val="22"/>
        </w:rPr>
      </w:pPr>
    </w:p>
    <w:p w:rsidR="00234E43" w:rsidRPr="007E2365" w:rsidRDefault="00234E43" w:rsidP="005050F7">
      <w:pPr>
        <w:pStyle w:val="IndiceNivel2"/>
      </w:pPr>
      <w:bookmarkStart w:id="153" w:name="_Toc9507557"/>
      <w:r w:rsidRPr="007E2365">
        <w:t>EVOLUCIÓN PRESUPUESTARIA</w:t>
      </w:r>
      <w:bookmarkEnd w:id="153"/>
    </w:p>
    <w:p w:rsidR="00234E43" w:rsidRPr="006511CB" w:rsidRDefault="00234E43" w:rsidP="00234E43">
      <w:pPr>
        <w:pStyle w:val="Sangradetextonormal"/>
        <w:ind w:left="0"/>
        <w:jc w:val="both"/>
        <w:rPr>
          <w:rFonts w:ascii="Arial" w:hAnsi="Arial" w:cs="Arial"/>
          <w:sz w:val="16"/>
          <w:szCs w:val="16"/>
          <w:highlight w:val="magenta"/>
        </w:rPr>
      </w:pPr>
    </w:p>
    <w:p w:rsidR="007E2365" w:rsidRPr="000B797F" w:rsidRDefault="007E2365" w:rsidP="007E2365">
      <w:pPr>
        <w:pStyle w:val="Sangradetextonormal"/>
        <w:tabs>
          <w:tab w:val="left" w:pos="0"/>
        </w:tabs>
        <w:spacing w:before="60" w:after="60"/>
        <w:ind w:left="0" w:firstLine="1134"/>
        <w:jc w:val="both"/>
        <w:rPr>
          <w:rFonts w:ascii="Arial" w:hAnsi="Arial" w:cs="Arial"/>
          <w:sz w:val="22"/>
        </w:rPr>
      </w:pPr>
      <w:r w:rsidRPr="000B797F">
        <w:rPr>
          <w:rFonts w:ascii="Arial" w:hAnsi="Arial" w:cs="Arial"/>
          <w:sz w:val="22"/>
        </w:rPr>
        <w:t>El Presupuesto del Consejo Insular de Aguas de Tenerife para el ejercicio 20</w:t>
      </w:r>
      <w:r>
        <w:rPr>
          <w:rFonts w:ascii="Arial" w:hAnsi="Arial" w:cs="Arial"/>
          <w:sz w:val="22"/>
        </w:rPr>
        <w:t>18</w:t>
      </w:r>
      <w:r w:rsidRPr="000B797F">
        <w:rPr>
          <w:rFonts w:ascii="Arial" w:hAnsi="Arial" w:cs="Arial"/>
          <w:sz w:val="22"/>
        </w:rPr>
        <w:t xml:space="preserve"> entró en vigor el día </w:t>
      </w:r>
      <w:r>
        <w:rPr>
          <w:rFonts w:ascii="Arial" w:hAnsi="Arial" w:cs="Arial"/>
          <w:sz w:val="22"/>
        </w:rPr>
        <w:t>2</w:t>
      </w:r>
      <w:r w:rsidRPr="000B797F">
        <w:rPr>
          <w:rFonts w:ascii="Arial" w:hAnsi="Arial" w:cs="Arial"/>
          <w:sz w:val="22"/>
        </w:rPr>
        <w:t xml:space="preserve"> de </w:t>
      </w:r>
      <w:r>
        <w:rPr>
          <w:rFonts w:ascii="Arial" w:hAnsi="Arial" w:cs="Arial"/>
          <w:sz w:val="22"/>
        </w:rPr>
        <w:t>febrero</w:t>
      </w:r>
      <w:r w:rsidRPr="000B797F">
        <w:rPr>
          <w:rFonts w:ascii="Arial" w:hAnsi="Arial" w:cs="Arial"/>
          <w:sz w:val="22"/>
        </w:rPr>
        <w:t xml:space="preserve"> del mismo año y fue aprobado con una previsión inicial de </w:t>
      </w:r>
      <w:r w:rsidRPr="00C525A1">
        <w:rPr>
          <w:rFonts w:ascii="Arial" w:hAnsi="Arial" w:cs="Arial"/>
          <w:sz w:val="22"/>
        </w:rPr>
        <w:t>3</w:t>
      </w:r>
      <w:r>
        <w:rPr>
          <w:rFonts w:ascii="Arial" w:hAnsi="Arial" w:cs="Arial"/>
          <w:sz w:val="22"/>
        </w:rPr>
        <w:t>9</w:t>
      </w:r>
      <w:r w:rsidRPr="00C525A1">
        <w:rPr>
          <w:rFonts w:ascii="Arial" w:hAnsi="Arial" w:cs="Arial"/>
          <w:sz w:val="22"/>
        </w:rPr>
        <w:t>.</w:t>
      </w:r>
      <w:r>
        <w:rPr>
          <w:rFonts w:ascii="Arial" w:hAnsi="Arial" w:cs="Arial"/>
          <w:sz w:val="22"/>
        </w:rPr>
        <w:t>065</w:t>
      </w:r>
      <w:r w:rsidRPr="00C525A1">
        <w:rPr>
          <w:rFonts w:ascii="Arial" w:hAnsi="Arial" w:cs="Arial"/>
          <w:sz w:val="22"/>
        </w:rPr>
        <w:t>.</w:t>
      </w:r>
      <w:r>
        <w:rPr>
          <w:rFonts w:ascii="Arial" w:hAnsi="Arial" w:cs="Arial"/>
          <w:sz w:val="22"/>
        </w:rPr>
        <w:t>788</w:t>
      </w:r>
      <w:r w:rsidRPr="00C525A1">
        <w:rPr>
          <w:rFonts w:ascii="Arial" w:hAnsi="Arial" w:cs="Arial"/>
          <w:sz w:val="22"/>
        </w:rPr>
        <w:t>,</w:t>
      </w:r>
      <w:r>
        <w:rPr>
          <w:rFonts w:ascii="Arial" w:hAnsi="Arial" w:cs="Arial"/>
          <w:sz w:val="22"/>
        </w:rPr>
        <w:t>56</w:t>
      </w:r>
      <w:r w:rsidRPr="000B797F">
        <w:rPr>
          <w:rFonts w:ascii="Arial" w:hAnsi="Arial" w:cs="Arial"/>
          <w:sz w:val="22"/>
        </w:rPr>
        <w:t xml:space="preserve"> euros. Dicho presupuesto se vio incrementado a lo largo del ejercicio en un </w:t>
      </w:r>
      <w:r>
        <w:rPr>
          <w:rFonts w:ascii="Arial" w:hAnsi="Arial" w:cs="Arial"/>
          <w:sz w:val="22"/>
        </w:rPr>
        <w:t>22</w:t>
      </w:r>
      <w:r w:rsidRPr="000B797F">
        <w:rPr>
          <w:rFonts w:ascii="Arial" w:hAnsi="Arial" w:cs="Arial"/>
          <w:sz w:val="22"/>
        </w:rPr>
        <w:t>,</w:t>
      </w:r>
      <w:r>
        <w:rPr>
          <w:rFonts w:ascii="Arial" w:hAnsi="Arial" w:cs="Arial"/>
          <w:sz w:val="22"/>
        </w:rPr>
        <w:t>81</w:t>
      </w:r>
      <w:r w:rsidRPr="000B797F">
        <w:rPr>
          <w:rFonts w:ascii="Arial" w:hAnsi="Arial" w:cs="Arial"/>
          <w:sz w:val="22"/>
        </w:rPr>
        <w:t>%</w:t>
      </w:r>
      <w:r>
        <w:rPr>
          <w:rFonts w:ascii="Arial" w:hAnsi="Arial" w:cs="Arial"/>
          <w:sz w:val="22"/>
        </w:rPr>
        <w:t xml:space="preserve"> (+</w:t>
      </w:r>
      <w:r w:rsidRPr="00E11019">
        <w:rPr>
          <w:rFonts w:ascii="Arial" w:hAnsi="Arial" w:cs="Arial"/>
          <w:sz w:val="22"/>
        </w:rPr>
        <w:t>8.909.561,50</w:t>
      </w:r>
      <w:r>
        <w:rPr>
          <w:rFonts w:ascii="Arial" w:hAnsi="Arial" w:cs="Arial"/>
          <w:sz w:val="22"/>
        </w:rPr>
        <w:t>€)</w:t>
      </w:r>
      <w:r w:rsidRPr="000B797F">
        <w:rPr>
          <w:rFonts w:ascii="Arial" w:hAnsi="Arial" w:cs="Arial"/>
          <w:sz w:val="22"/>
        </w:rPr>
        <w:t xml:space="preserve">, alcanzando una cifra definitiva de </w:t>
      </w:r>
      <w:r w:rsidRPr="00E11019">
        <w:rPr>
          <w:rFonts w:ascii="Arial" w:hAnsi="Arial" w:cs="Arial"/>
          <w:sz w:val="22"/>
        </w:rPr>
        <w:t>47.975.350,06</w:t>
      </w:r>
      <w:r>
        <w:rPr>
          <w:rFonts w:ascii="Arial" w:hAnsi="Arial" w:cs="Arial"/>
          <w:sz w:val="22"/>
        </w:rPr>
        <w:t xml:space="preserve"> </w:t>
      </w:r>
      <w:r w:rsidRPr="000B797F">
        <w:rPr>
          <w:rFonts w:ascii="Arial" w:hAnsi="Arial" w:cs="Arial"/>
          <w:sz w:val="22"/>
        </w:rPr>
        <w:t>euros.</w:t>
      </w:r>
    </w:p>
    <w:p w:rsidR="007E2365" w:rsidRPr="000B797F" w:rsidRDefault="007E2365" w:rsidP="007E2365">
      <w:pPr>
        <w:pStyle w:val="Sangradetextonormal"/>
        <w:jc w:val="both"/>
        <w:rPr>
          <w:rFonts w:ascii="Arial" w:hAnsi="Arial" w:cs="Arial"/>
          <w:sz w:val="16"/>
          <w:szCs w:val="16"/>
        </w:rPr>
      </w:pPr>
    </w:p>
    <w:p w:rsidR="007E2365" w:rsidRPr="000B797F" w:rsidRDefault="007E2365" w:rsidP="007E2365">
      <w:pPr>
        <w:pStyle w:val="Sangradetextonormal"/>
        <w:tabs>
          <w:tab w:val="left" w:pos="0"/>
        </w:tabs>
        <w:spacing w:before="60" w:after="60"/>
        <w:ind w:left="0" w:firstLine="1134"/>
        <w:jc w:val="both"/>
        <w:rPr>
          <w:rFonts w:ascii="Arial" w:hAnsi="Arial" w:cs="Arial"/>
          <w:sz w:val="22"/>
        </w:rPr>
      </w:pPr>
      <w:r w:rsidRPr="000B797F">
        <w:rPr>
          <w:rFonts w:ascii="Arial" w:hAnsi="Arial" w:cs="Arial"/>
          <w:sz w:val="22"/>
        </w:rPr>
        <w:t>Est</w:t>
      </w:r>
      <w:r>
        <w:rPr>
          <w:rFonts w:ascii="Arial" w:hAnsi="Arial" w:cs="Arial"/>
          <w:sz w:val="22"/>
        </w:rPr>
        <w:t>as variaciones</w:t>
      </w:r>
      <w:r w:rsidRPr="000B797F">
        <w:rPr>
          <w:rFonts w:ascii="Arial" w:hAnsi="Arial" w:cs="Arial"/>
          <w:sz w:val="22"/>
        </w:rPr>
        <w:t xml:space="preserve"> del presupuesto </w:t>
      </w:r>
      <w:r>
        <w:rPr>
          <w:rFonts w:ascii="Arial" w:hAnsi="Arial" w:cs="Arial"/>
          <w:sz w:val="22"/>
        </w:rPr>
        <w:t xml:space="preserve">inicial </w:t>
      </w:r>
      <w:r w:rsidRPr="000B797F">
        <w:rPr>
          <w:rFonts w:ascii="Arial" w:hAnsi="Arial" w:cs="Arial"/>
          <w:sz w:val="22"/>
        </w:rPr>
        <w:t>tiene</w:t>
      </w:r>
      <w:r>
        <w:rPr>
          <w:rFonts w:ascii="Arial" w:hAnsi="Arial" w:cs="Arial"/>
          <w:sz w:val="22"/>
        </w:rPr>
        <w:t>n</w:t>
      </w:r>
      <w:r w:rsidRPr="000B797F">
        <w:rPr>
          <w:rFonts w:ascii="Arial" w:hAnsi="Arial" w:cs="Arial"/>
          <w:sz w:val="22"/>
        </w:rPr>
        <w:t xml:space="preserve"> su justificación en las distintas modificaciones de crédito que han tenido lugar durante el año, </w:t>
      </w:r>
      <w:r>
        <w:rPr>
          <w:rFonts w:ascii="Arial" w:hAnsi="Arial" w:cs="Arial"/>
          <w:sz w:val="22"/>
        </w:rPr>
        <w:t>destacando las</w:t>
      </w:r>
      <w:r w:rsidRPr="000B797F">
        <w:rPr>
          <w:rFonts w:ascii="Arial" w:hAnsi="Arial" w:cs="Arial"/>
          <w:sz w:val="22"/>
        </w:rPr>
        <w:t xml:space="preserve"> siguiente</w:t>
      </w:r>
      <w:r>
        <w:rPr>
          <w:rFonts w:ascii="Arial" w:hAnsi="Arial" w:cs="Arial"/>
          <w:sz w:val="22"/>
        </w:rPr>
        <w:t>s</w:t>
      </w:r>
      <w:r w:rsidRPr="000B797F">
        <w:rPr>
          <w:rFonts w:ascii="Arial" w:hAnsi="Arial" w:cs="Arial"/>
          <w:sz w:val="22"/>
        </w:rPr>
        <w:t>:</w:t>
      </w:r>
    </w:p>
    <w:p w:rsidR="007E2365" w:rsidRPr="000B797F" w:rsidRDefault="007E2365" w:rsidP="007E2365">
      <w:pPr>
        <w:pStyle w:val="Sangradetextonormal"/>
        <w:jc w:val="both"/>
        <w:rPr>
          <w:rFonts w:ascii="Arial" w:hAnsi="Arial" w:cs="Arial"/>
          <w:sz w:val="22"/>
        </w:rPr>
      </w:pPr>
    </w:p>
    <w:p w:rsidR="007E2365" w:rsidRPr="000B797F" w:rsidRDefault="007E2365" w:rsidP="007E2365">
      <w:pPr>
        <w:numPr>
          <w:ilvl w:val="0"/>
          <w:numId w:val="5"/>
        </w:numPr>
        <w:ind w:left="1134" w:hanging="196"/>
        <w:jc w:val="both"/>
        <w:rPr>
          <w:rFonts w:ascii="Arial" w:hAnsi="Arial" w:cs="Arial"/>
          <w:sz w:val="22"/>
        </w:rPr>
      </w:pPr>
      <w:r w:rsidRPr="000B797F">
        <w:rPr>
          <w:rFonts w:ascii="Arial" w:hAnsi="Arial" w:cs="Arial"/>
          <w:sz w:val="22"/>
        </w:rPr>
        <w:t xml:space="preserve">Incorporación de remanentes </w:t>
      </w:r>
      <w:r>
        <w:rPr>
          <w:rFonts w:ascii="Arial" w:hAnsi="Arial" w:cs="Arial"/>
          <w:sz w:val="22"/>
        </w:rPr>
        <w:t xml:space="preserve">de crédito </w:t>
      </w:r>
      <w:r w:rsidRPr="000B797F">
        <w:rPr>
          <w:rFonts w:ascii="Arial" w:hAnsi="Arial" w:cs="Arial"/>
          <w:sz w:val="22"/>
        </w:rPr>
        <w:t xml:space="preserve">procedentes del ejercicio anterior por </w:t>
      </w:r>
      <w:r>
        <w:rPr>
          <w:rFonts w:ascii="Arial" w:hAnsi="Arial" w:cs="Arial"/>
          <w:sz w:val="22"/>
        </w:rPr>
        <w:t>importe de 12</w:t>
      </w:r>
      <w:r w:rsidRPr="000B797F">
        <w:rPr>
          <w:rFonts w:ascii="Arial" w:hAnsi="Arial" w:cs="Arial"/>
          <w:sz w:val="22"/>
        </w:rPr>
        <w:t>.</w:t>
      </w:r>
      <w:r>
        <w:rPr>
          <w:rFonts w:ascii="Arial" w:hAnsi="Arial" w:cs="Arial"/>
          <w:sz w:val="22"/>
        </w:rPr>
        <w:t>183</w:t>
      </w:r>
      <w:r w:rsidRPr="000B797F">
        <w:rPr>
          <w:rFonts w:ascii="Arial" w:hAnsi="Arial" w:cs="Arial"/>
          <w:sz w:val="22"/>
        </w:rPr>
        <w:t>.</w:t>
      </w:r>
      <w:r>
        <w:rPr>
          <w:rFonts w:ascii="Arial" w:hAnsi="Arial" w:cs="Arial"/>
          <w:sz w:val="22"/>
        </w:rPr>
        <w:t>161</w:t>
      </w:r>
      <w:r w:rsidRPr="000B797F">
        <w:rPr>
          <w:rFonts w:ascii="Arial" w:hAnsi="Arial" w:cs="Arial"/>
          <w:sz w:val="22"/>
        </w:rPr>
        <w:t>,</w:t>
      </w:r>
      <w:r>
        <w:rPr>
          <w:rFonts w:ascii="Arial" w:hAnsi="Arial" w:cs="Arial"/>
          <w:sz w:val="22"/>
        </w:rPr>
        <w:t>36</w:t>
      </w:r>
      <w:r w:rsidRPr="000B797F">
        <w:rPr>
          <w:rFonts w:ascii="Arial" w:hAnsi="Arial" w:cs="Arial"/>
          <w:sz w:val="22"/>
        </w:rPr>
        <w:t xml:space="preserve"> euros.</w:t>
      </w:r>
    </w:p>
    <w:p w:rsidR="007E2365" w:rsidRPr="000B797F" w:rsidRDefault="007E2365" w:rsidP="007E2365">
      <w:pPr>
        <w:ind w:left="938"/>
        <w:jc w:val="both"/>
        <w:rPr>
          <w:rFonts w:ascii="Arial" w:hAnsi="Arial" w:cs="Arial"/>
          <w:sz w:val="22"/>
        </w:rPr>
      </w:pPr>
    </w:p>
    <w:p w:rsidR="007E2365" w:rsidRDefault="007E2365" w:rsidP="007E2365">
      <w:pPr>
        <w:numPr>
          <w:ilvl w:val="0"/>
          <w:numId w:val="5"/>
        </w:numPr>
        <w:ind w:left="1134" w:hanging="196"/>
        <w:jc w:val="both"/>
        <w:rPr>
          <w:rFonts w:ascii="Arial" w:hAnsi="Arial" w:cs="Arial"/>
          <w:sz w:val="22"/>
        </w:rPr>
      </w:pPr>
      <w:r w:rsidRPr="00B74A8B">
        <w:rPr>
          <w:rFonts w:ascii="Arial" w:hAnsi="Arial" w:cs="Arial"/>
          <w:sz w:val="22"/>
        </w:rPr>
        <w:t>Varias generaciones de crédito</w:t>
      </w:r>
      <w:r>
        <w:rPr>
          <w:rFonts w:ascii="Arial" w:hAnsi="Arial" w:cs="Arial"/>
          <w:sz w:val="22"/>
        </w:rPr>
        <w:t>s</w:t>
      </w:r>
      <w:r w:rsidRPr="00B74A8B">
        <w:rPr>
          <w:rFonts w:ascii="Arial" w:hAnsi="Arial" w:cs="Arial"/>
          <w:sz w:val="22"/>
        </w:rPr>
        <w:t xml:space="preserve"> por mayores ingresos </w:t>
      </w:r>
      <w:r>
        <w:rPr>
          <w:rFonts w:ascii="Arial" w:hAnsi="Arial" w:cs="Arial"/>
          <w:sz w:val="22"/>
        </w:rPr>
        <w:t xml:space="preserve">y crédito extraordinario </w:t>
      </w:r>
      <w:r w:rsidRPr="00B74A8B">
        <w:rPr>
          <w:rFonts w:ascii="Arial" w:hAnsi="Arial" w:cs="Arial"/>
          <w:sz w:val="22"/>
        </w:rPr>
        <w:t xml:space="preserve">por valor de </w:t>
      </w:r>
      <w:r>
        <w:rPr>
          <w:rFonts w:ascii="Arial" w:hAnsi="Arial" w:cs="Arial"/>
          <w:sz w:val="22"/>
        </w:rPr>
        <w:t>5</w:t>
      </w:r>
      <w:r w:rsidRPr="00B74A8B">
        <w:rPr>
          <w:rFonts w:ascii="Arial" w:hAnsi="Arial" w:cs="Arial"/>
          <w:sz w:val="22"/>
        </w:rPr>
        <w:t>.</w:t>
      </w:r>
      <w:r>
        <w:rPr>
          <w:rFonts w:ascii="Arial" w:hAnsi="Arial" w:cs="Arial"/>
          <w:sz w:val="22"/>
        </w:rPr>
        <w:t>176</w:t>
      </w:r>
      <w:r w:rsidRPr="00B74A8B">
        <w:rPr>
          <w:rFonts w:ascii="Arial" w:hAnsi="Arial" w:cs="Arial"/>
          <w:sz w:val="22"/>
        </w:rPr>
        <w:t>.</w:t>
      </w:r>
      <w:r>
        <w:rPr>
          <w:rFonts w:ascii="Arial" w:hAnsi="Arial" w:cs="Arial"/>
          <w:sz w:val="22"/>
        </w:rPr>
        <w:t>784</w:t>
      </w:r>
      <w:r w:rsidRPr="00B74A8B">
        <w:rPr>
          <w:rFonts w:ascii="Arial" w:hAnsi="Arial" w:cs="Arial"/>
          <w:sz w:val="22"/>
        </w:rPr>
        <w:t>,</w:t>
      </w:r>
      <w:r>
        <w:rPr>
          <w:rFonts w:ascii="Arial" w:hAnsi="Arial" w:cs="Arial"/>
          <w:sz w:val="22"/>
        </w:rPr>
        <w:t>96</w:t>
      </w:r>
      <w:r w:rsidRPr="00B74A8B">
        <w:rPr>
          <w:rFonts w:ascii="Arial" w:hAnsi="Arial" w:cs="Arial"/>
          <w:sz w:val="22"/>
        </w:rPr>
        <w:t xml:space="preserve"> euros, con motivo de aportaciones adicionales recibidas del Cabildo de Tenerife y </w:t>
      </w:r>
      <w:r>
        <w:rPr>
          <w:rFonts w:ascii="Arial" w:hAnsi="Arial" w:cs="Arial"/>
          <w:sz w:val="22"/>
        </w:rPr>
        <w:t>otras superacio</w:t>
      </w:r>
      <w:r w:rsidRPr="00B74A8B">
        <w:rPr>
          <w:rFonts w:ascii="Arial" w:hAnsi="Arial" w:cs="Arial"/>
          <w:sz w:val="22"/>
        </w:rPr>
        <w:t>n</w:t>
      </w:r>
      <w:r>
        <w:rPr>
          <w:rFonts w:ascii="Arial" w:hAnsi="Arial" w:cs="Arial"/>
          <w:sz w:val="22"/>
        </w:rPr>
        <w:t>es</w:t>
      </w:r>
      <w:r w:rsidRPr="00B74A8B">
        <w:rPr>
          <w:rFonts w:ascii="Arial" w:hAnsi="Arial" w:cs="Arial"/>
          <w:sz w:val="22"/>
        </w:rPr>
        <w:t xml:space="preserve"> de la</w:t>
      </w:r>
      <w:r>
        <w:rPr>
          <w:rFonts w:ascii="Arial" w:hAnsi="Arial" w:cs="Arial"/>
          <w:sz w:val="22"/>
        </w:rPr>
        <w:t>s previsio</w:t>
      </w:r>
      <w:r w:rsidRPr="00B74A8B">
        <w:rPr>
          <w:rFonts w:ascii="Arial" w:hAnsi="Arial" w:cs="Arial"/>
          <w:sz w:val="22"/>
        </w:rPr>
        <w:t>n</w:t>
      </w:r>
      <w:r>
        <w:rPr>
          <w:rFonts w:ascii="Arial" w:hAnsi="Arial" w:cs="Arial"/>
          <w:sz w:val="22"/>
        </w:rPr>
        <w:t>es</w:t>
      </w:r>
      <w:r w:rsidRPr="00B74A8B">
        <w:rPr>
          <w:rFonts w:ascii="Arial" w:hAnsi="Arial" w:cs="Arial"/>
          <w:sz w:val="22"/>
        </w:rPr>
        <w:t xml:space="preserve"> de </w:t>
      </w:r>
      <w:r>
        <w:rPr>
          <w:rFonts w:ascii="Arial" w:hAnsi="Arial" w:cs="Arial"/>
          <w:sz w:val="22"/>
        </w:rPr>
        <w:t>ingresos de</w:t>
      </w:r>
      <w:r w:rsidRPr="00B74A8B">
        <w:rPr>
          <w:rFonts w:ascii="Arial" w:hAnsi="Arial" w:cs="Arial"/>
          <w:sz w:val="22"/>
        </w:rPr>
        <w:t>l</w:t>
      </w:r>
      <w:r>
        <w:rPr>
          <w:rFonts w:ascii="Arial" w:hAnsi="Arial" w:cs="Arial"/>
          <w:sz w:val="22"/>
        </w:rPr>
        <w:t xml:space="preserve"> Organismo</w:t>
      </w:r>
      <w:r w:rsidRPr="00B74A8B">
        <w:rPr>
          <w:rFonts w:ascii="Arial" w:hAnsi="Arial" w:cs="Arial"/>
          <w:sz w:val="22"/>
        </w:rPr>
        <w:t>.</w:t>
      </w:r>
    </w:p>
    <w:p w:rsidR="007E2365" w:rsidRDefault="007E2365" w:rsidP="007E2365">
      <w:pPr>
        <w:pStyle w:val="Prrafodelista"/>
        <w:rPr>
          <w:rFonts w:ascii="Arial" w:hAnsi="Arial" w:cs="Arial"/>
          <w:sz w:val="22"/>
        </w:rPr>
      </w:pPr>
    </w:p>
    <w:p w:rsidR="007E2365" w:rsidRPr="00265739" w:rsidRDefault="007E2365" w:rsidP="007E2365">
      <w:pPr>
        <w:numPr>
          <w:ilvl w:val="0"/>
          <w:numId w:val="5"/>
        </w:numPr>
        <w:ind w:left="1134" w:hanging="196"/>
        <w:jc w:val="both"/>
        <w:rPr>
          <w:rFonts w:ascii="Arial" w:hAnsi="Arial" w:cs="Arial"/>
          <w:sz w:val="22"/>
        </w:rPr>
      </w:pPr>
      <w:r>
        <w:rPr>
          <w:rFonts w:ascii="Arial" w:hAnsi="Arial" w:cs="Arial"/>
          <w:sz w:val="22"/>
        </w:rPr>
        <w:t>Bajas por anulación</w:t>
      </w:r>
      <w:r w:rsidRPr="00E11019">
        <w:rPr>
          <w:rFonts w:ascii="Arial" w:hAnsi="Arial" w:cs="Arial"/>
          <w:sz w:val="22"/>
        </w:rPr>
        <w:t xml:space="preserve"> </w:t>
      </w:r>
      <w:r>
        <w:rPr>
          <w:rFonts w:ascii="Arial" w:hAnsi="Arial" w:cs="Arial"/>
          <w:sz w:val="22"/>
        </w:rPr>
        <w:t xml:space="preserve">por un importe de 8.450.384,82 euros, debidas </w:t>
      </w:r>
      <w:r w:rsidRPr="00E11019">
        <w:rPr>
          <w:rFonts w:ascii="Arial" w:hAnsi="Arial" w:cs="Arial"/>
          <w:sz w:val="22"/>
        </w:rPr>
        <w:t xml:space="preserve">a </w:t>
      </w:r>
      <w:r>
        <w:rPr>
          <w:rFonts w:ascii="Arial" w:hAnsi="Arial" w:cs="Arial"/>
          <w:sz w:val="22"/>
        </w:rPr>
        <w:t>la imposibilidad de ejecutar algunas actuaciones, y su reprogramación para otros ejercicios.</w:t>
      </w:r>
    </w:p>
    <w:p w:rsidR="007E2365" w:rsidRPr="00CB0041" w:rsidRDefault="007E2365" w:rsidP="007E2365">
      <w:pPr>
        <w:ind w:left="1134"/>
        <w:jc w:val="both"/>
        <w:rPr>
          <w:rFonts w:ascii="Arial" w:hAnsi="Arial" w:cs="Arial"/>
          <w:sz w:val="22"/>
        </w:rPr>
      </w:pPr>
    </w:p>
    <w:p w:rsidR="00234E43" w:rsidRPr="006511CB" w:rsidRDefault="00234E43" w:rsidP="00234E43">
      <w:pPr>
        <w:ind w:left="938"/>
        <w:jc w:val="both"/>
        <w:rPr>
          <w:rFonts w:ascii="Arial" w:hAnsi="Arial" w:cs="Arial"/>
          <w:sz w:val="16"/>
          <w:szCs w:val="16"/>
          <w:highlight w:val="magenta"/>
        </w:rPr>
      </w:pPr>
    </w:p>
    <w:p w:rsidR="00234E43" w:rsidRPr="006511CB" w:rsidRDefault="00234E43" w:rsidP="00D01726">
      <w:pPr>
        <w:jc w:val="both"/>
        <w:rPr>
          <w:rFonts w:ascii="Arial" w:hAnsi="Arial" w:cs="Arial"/>
          <w:sz w:val="22"/>
          <w:highlight w:val="magenta"/>
        </w:rPr>
      </w:pPr>
    </w:p>
    <w:p w:rsidR="00234E43" w:rsidRPr="007E2365" w:rsidRDefault="00234E43" w:rsidP="005050F7">
      <w:pPr>
        <w:pStyle w:val="IndiceNivel2"/>
      </w:pPr>
      <w:bookmarkStart w:id="154" w:name="_Toc9507558"/>
      <w:r w:rsidRPr="007E2365">
        <w:t>LIQUIDACIÓN DEL PRESUPUESTO</w:t>
      </w:r>
      <w:bookmarkEnd w:id="154"/>
    </w:p>
    <w:p w:rsidR="00234E43" w:rsidRPr="006511CB" w:rsidRDefault="00234E43" w:rsidP="00234E43">
      <w:pPr>
        <w:tabs>
          <w:tab w:val="left" w:pos="993"/>
        </w:tabs>
        <w:ind w:left="567"/>
        <w:jc w:val="both"/>
        <w:rPr>
          <w:rFonts w:ascii="Arial" w:hAnsi="Arial" w:cs="Arial"/>
          <w:sz w:val="22"/>
          <w:highlight w:val="magenta"/>
        </w:rPr>
      </w:pPr>
    </w:p>
    <w:p w:rsidR="007E2365" w:rsidRDefault="007E2365" w:rsidP="007E2365">
      <w:pPr>
        <w:pStyle w:val="Sangradetextonormal"/>
        <w:tabs>
          <w:tab w:val="left" w:pos="0"/>
        </w:tabs>
        <w:spacing w:before="60" w:after="60"/>
        <w:ind w:left="0" w:firstLine="1134"/>
        <w:jc w:val="both"/>
        <w:rPr>
          <w:rFonts w:ascii="Arial" w:hAnsi="Arial" w:cs="Arial"/>
          <w:sz w:val="22"/>
        </w:rPr>
      </w:pPr>
      <w:r w:rsidRPr="00265739">
        <w:rPr>
          <w:rFonts w:ascii="Arial" w:hAnsi="Arial" w:cs="Arial"/>
          <w:sz w:val="22"/>
        </w:rPr>
        <w:t xml:space="preserve">En lo que respecta a la ejecución del presupuesto del Organismo, el grado de ejecución del presupuesto de ingresos alcanzó el </w:t>
      </w:r>
      <w:r>
        <w:rPr>
          <w:rFonts w:ascii="Arial" w:hAnsi="Arial" w:cs="Arial"/>
          <w:sz w:val="22"/>
        </w:rPr>
        <w:t>56</w:t>
      </w:r>
      <w:r w:rsidRPr="00265739">
        <w:rPr>
          <w:rFonts w:ascii="Arial" w:hAnsi="Arial" w:cs="Arial"/>
          <w:sz w:val="22"/>
        </w:rPr>
        <w:t>,</w:t>
      </w:r>
      <w:r>
        <w:rPr>
          <w:rFonts w:ascii="Arial" w:hAnsi="Arial" w:cs="Arial"/>
          <w:sz w:val="22"/>
        </w:rPr>
        <w:t>81</w:t>
      </w:r>
      <w:r w:rsidRPr="00265739">
        <w:rPr>
          <w:rFonts w:ascii="Arial" w:hAnsi="Arial" w:cs="Arial"/>
          <w:sz w:val="22"/>
        </w:rPr>
        <w:t xml:space="preserve">% de las previsiones definitivas, </w:t>
      </w:r>
      <w:r>
        <w:rPr>
          <w:rFonts w:ascii="Arial" w:hAnsi="Arial" w:cs="Arial"/>
          <w:sz w:val="22"/>
        </w:rPr>
        <w:t>27</w:t>
      </w:r>
      <w:r w:rsidRPr="00265739">
        <w:rPr>
          <w:rFonts w:ascii="Arial" w:hAnsi="Arial" w:cs="Arial"/>
          <w:sz w:val="22"/>
        </w:rPr>
        <w:t>.</w:t>
      </w:r>
      <w:r>
        <w:rPr>
          <w:rFonts w:ascii="Arial" w:hAnsi="Arial" w:cs="Arial"/>
          <w:sz w:val="22"/>
        </w:rPr>
        <w:t xml:space="preserve">255.930,27 </w:t>
      </w:r>
      <w:r w:rsidRPr="00265739">
        <w:rPr>
          <w:rFonts w:ascii="Arial" w:hAnsi="Arial" w:cs="Arial"/>
          <w:sz w:val="22"/>
        </w:rPr>
        <w:t xml:space="preserve">euros. </w:t>
      </w:r>
      <w:r>
        <w:rPr>
          <w:rFonts w:ascii="Arial" w:hAnsi="Arial" w:cs="Arial"/>
          <w:sz w:val="22"/>
        </w:rPr>
        <w:t xml:space="preserve">No obstante, hay que señalar que en esta cifra no se tiene en cuenta la incorporación de remanentes de crédito. De tenerse ésta en cuenta, la ejecución alcanzaría el 82,21%. </w:t>
      </w:r>
      <w:r w:rsidRPr="00265739">
        <w:rPr>
          <w:rFonts w:ascii="Arial" w:hAnsi="Arial" w:cs="Arial"/>
          <w:sz w:val="22"/>
        </w:rPr>
        <w:t xml:space="preserve">En cuanto al presupuesto de gastos, el conjunto de obligaciones reconocidas alcanzó los </w:t>
      </w:r>
      <w:r>
        <w:rPr>
          <w:rFonts w:ascii="Arial" w:hAnsi="Arial" w:cs="Arial"/>
          <w:sz w:val="22"/>
        </w:rPr>
        <w:t>34</w:t>
      </w:r>
      <w:r w:rsidRPr="00265739">
        <w:rPr>
          <w:rFonts w:ascii="Arial" w:hAnsi="Arial" w:cs="Arial"/>
          <w:sz w:val="22"/>
        </w:rPr>
        <w:t>.</w:t>
      </w:r>
      <w:r>
        <w:rPr>
          <w:rFonts w:ascii="Arial" w:hAnsi="Arial" w:cs="Arial"/>
          <w:sz w:val="22"/>
        </w:rPr>
        <w:t>420</w:t>
      </w:r>
      <w:r w:rsidRPr="00265739">
        <w:rPr>
          <w:rFonts w:ascii="Arial" w:hAnsi="Arial" w:cs="Arial"/>
          <w:sz w:val="22"/>
        </w:rPr>
        <w:t>.</w:t>
      </w:r>
      <w:r>
        <w:rPr>
          <w:rFonts w:ascii="Arial" w:hAnsi="Arial" w:cs="Arial"/>
          <w:sz w:val="22"/>
        </w:rPr>
        <w:t>491</w:t>
      </w:r>
      <w:r w:rsidRPr="00265739">
        <w:rPr>
          <w:rFonts w:ascii="Arial" w:hAnsi="Arial" w:cs="Arial"/>
          <w:sz w:val="22"/>
        </w:rPr>
        <w:t>,</w:t>
      </w:r>
      <w:r>
        <w:rPr>
          <w:rFonts w:ascii="Arial" w:hAnsi="Arial" w:cs="Arial"/>
          <w:sz w:val="22"/>
        </w:rPr>
        <w:t>99</w:t>
      </w:r>
      <w:r w:rsidRPr="00265739">
        <w:rPr>
          <w:rFonts w:ascii="Arial" w:hAnsi="Arial" w:cs="Arial"/>
          <w:sz w:val="22"/>
        </w:rPr>
        <w:t xml:space="preserve"> euros, lo que supone un grado de ejecución de un </w:t>
      </w:r>
      <w:r>
        <w:rPr>
          <w:rFonts w:ascii="Arial" w:hAnsi="Arial" w:cs="Arial"/>
          <w:sz w:val="22"/>
        </w:rPr>
        <w:t>71</w:t>
      </w:r>
      <w:r w:rsidRPr="00265739">
        <w:rPr>
          <w:rFonts w:ascii="Arial" w:hAnsi="Arial" w:cs="Arial"/>
          <w:sz w:val="22"/>
        </w:rPr>
        <w:t>,</w:t>
      </w:r>
      <w:r>
        <w:rPr>
          <w:rFonts w:ascii="Arial" w:hAnsi="Arial" w:cs="Arial"/>
          <w:sz w:val="22"/>
        </w:rPr>
        <w:t>75</w:t>
      </w:r>
      <w:r w:rsidRPr="00265739">
        <w:rPr>
          <w:rFonts w:ascii="Arial" w:hAnsi="Arial" w:cs="Arial"/>
          <w:sz w:val="22"/>
        </w:rPr>
        <w:t xml:space="preserve">%, frente al </w:t>
      </w:r>
      <w:r>
        <w:rPr>
          <w:rFonts w:ascii="Arial" w:hAnsi="Arial" w:cs="Arial"/>
          <w:sz w:val="22"/>
        </w:rPr>
        <w:t>66</w:t>
      </w:r>
      <w:r w:rsidRPr="00265739">
        <w:rPr>
          <w:rFonts w:ascii="Arial" w:hAnsi="Arial" w:cs="Arial"/>
          <w:sz w:val="22"/>
        </w:rPr>
        <w:t>,</w:t>
      </w:r>
      <w:r>
        <w:rPr>
          <w:rFonts w:ascii="Arial" w:hAnsi="Arial" w:cs="Arial"/>
          <w:sz w:val="22"/>
        </w:rPr>
        <w:t>61</w:t>
      </w:r>
      <w:r w:rsidRPr="00265739">
        <w:rPr>
          <w:rFonts w:ascii="Arial" w:hAnsi="Arial" w:cs="Arial"/>
          <w:sz w:val="22"/>
        </w:rPr>
        <w:t>% del ejercicio 20</w:t>
      </w:r>
      <w:r>
        <w:rPr>
          <w:rFonts w:ascii="Arial" w:hAnsi="Arial" w:cs="Arial"/>
          <w:sz w:val="22"/>
        </w:rPr>
        <w:t>17</w:t>
      </w:r>
      <w:r w:rsidRPr="00265739">
        <w:rPr>
          <w:rFonts w:ascii="Arial" w:hAnsi="Arial" w:cs="Arial"/>
          <w:sz w:val="22"/>
        </w:rPr>
        <w:t>.</w:t>
      </w:r>
    </w:p>
    <w:p w:rsidR="00234E43" w:rsidRPr="006511CB" w:rsidRDefault="00234E43" w:rsidP="00234E43">
      <w:pPr>
        <w:pStyle w:val="Descripcin"/>
        <w:tabs>
          <w:tab w:val="left" w:pos="1276"/>
        </w:tabs>
        <w:spacing w:before="0"/>
        <w:ind w:right="-227"/>
        <w:jc w:val="left"/>
        <w:rPr>
          <w:rFonts w:cs="Arial"/>
          <w:sz w:val="22"/>
          <w:highlight w:val="magenta"/>
        </w:rPr>
      </w:pPr>
    </w:p>
    <w:p w:rsidR="00234E43" w:rsidRPr="007E2365" w:rsidRDefault="00234E43" w:rsidP="00234E43">
      <w:pPr>
        <w:pStyle w:val="Descripcin"/>
        <w:tabs>
          <w:tab w:val="left" w:pos="1276"/>
        </w:tabs>
        <w:spacing w:before="0"/>
        <w:ind w:right="-227"/>
        <w:jc w:val="left"/>
        <w:rPr>
          <w:rFonts w:cs="Arial"/>
          <w:sz w:val="22"/>
        </w:rPr>
      </w:pPr>
      <w:r w:rsidRPr="007E2365">
        <w:rPr>
          <w:rFonts w:cs="Arial"/>
          <w:sz w:val="22"/>
        </w:rPr>
        <w:t>Tabla</w:t>
      </w:r>
      <w:r w:rsidR="008B0F85">
        <w:rPr>
          <w:rFonts w:cs="Arial"/>
          <w:sz w:val="22"/>
        </w:rPr>
        <w:t xml:space="preserve"> 27</w:t>
      </w:r>
      <w:r w:rsidRPr="007E2365">
        <w:rPr>
          <w:rFonts w:cs="Arial"/>
          <w:sz w:val="22"/>
        </w:rPr>
        <w:t>.-</w:t>
      </w:r>
      <w:r w:rsidRPr="007E2365">
        <w:rPr>
          <w:rFonts w:cs="Arial"/>
          <w:sz w:val="22"/>
        </w:rPr>
        <w:tab/>
        <w:t>COMPARACIÓN RESULTADO PRESUPUESTARIO 2016-2017</w:t>
      </w:r>
    </w:p>
    <w:tbl>
      <w:tblPr>
        <w:tblW w:w="6432" w:type="dxa"/>
        <w:jc w:val="center"/>
        <w:tblBorders>
          <w:top w:val="single" w:sz="12" w:space="0" w:color="008000"/>
          <w:left w:val="nil"/>
          <w:bottom w:val="single" w:sz="12" w:space="0" w:color="008000"/>
          <w:right w:val="nil"/>
          <w:insideH w:val="nil"/>
          <w:insideV w:val="nil"/>
        </w:tblBorders>
        <w:tblLayout w:type="fixed"/>
        <w:tblCellMar>
          <w:left w:w="30" w:type="dxa"/>
          <w:right w:w="30" w:type="dxa"/>
        </w:tblCellMar>
        <w:tblLook w:val="00A0" w:firstRow="1" w:lastRow="0" w:firstColumn="1" w:lastColumn="0" w:noHBand="0" w:noVBand="0"/>
      </w:tblPr>
      <w:tblGrid>
        <w:gridCol w:w="3741"/>
        <w:gridCol w:w="1371"/>
        <w:gridCol w:w="1320"/>
      </w:tblGrid>
      <w:tr w:rsidR="007E2365" w:rsidRPr="00052B43" w:rsidTr="005F0858">
        <w:trPr>
          <w:trHeight w:val="250"/>
          <w:jc w:val="center"/>
        </w:trPr>
        <w:tc>
          <w:tcPr>
            <w:tcW w:w="3741" w:type="dxa"/>
            <w:tcBorders>
              <w:top w:val="single" w:sz="12" w:space="0" w:color="008000"/>
              <w:left w:val="nil"/>
              <w:bottom w:val="single" w:sz="12" w:space="0" w:color="008000"/>
              <w:right w:val="nil"/>
            </w:tcBorders>
            <w:vAlign w:val="center"/>
          </w:tcPr>
          <w:p w:rsidR="007E2365" w:rsidRPr="00052B43" w:rsidRDefault="007E2365" w:rsidP="005F0858">
            <w:pPr>
              <w:jc w:val="center"/>
              <w:rPr>
                <w:rFonts w:ascii="Arial" w:hAnsi="Arial" w:cs="Arial"/>
                <w:b/>
                <w:snapToGrid w:val="0"/>
                <w:sz w:val="18"/>
                <w:lang w:val="es-ES" w:eastAsia="es-ES"/>
              </w:rPr>
            </w:pPr>
            <w:r w:rsidRPr="00052B43">
              <w:rPr>
                <w:rFonts w:ascii="Arial" w:hAnsi="Arial" w:cs="Arial"/>
                <w:b/>
                <w:snapToGrid w:val="0"/>
                <w:sz w:val="18"/>
                <w:lang w:val="es-ES" w:eastAsia="es-ES"/>
              </w:rPr>
              <w:t>En euros</w:t>
            </w:r>
          </w:p>
        </w:tc>
        <w:tc>
          <w:tcPr>
            <w:tcW w:w="1371" w:type="dxa"/>
            <w:tcBorders>
              <w:top w:val="single" w:sz="12" w:space="0" w:color="008000"/>
              <w:left w:val="nil"/>
              <w:bottom w:val="single" w:sz="12" w:space="0" w:color="008000"/>
              <w:right w:val="nil"/>
            </w:tcBorders>
            <w:vAlign w:val="center"/>
          </w:tcPr>
          <w:p w:rsidR="007E2365" w:rsidRPr="00052B43" w:rsidRDefault="007E2365" w:rsidP="005F0858">
            <w:pPr>
              <w:jc w:val="center"/>
              <w:rPr>
                <w:rFonts w:ascii="Arial" w:hAnsi="Arial" w:cs="Arial"/>
                <w:b/>
                <w:snapToGrid w:val="0"/>
                <w:sz w:val="18"/>
                <w:lang w:val="es-ES" w:eastAsia="es-ES"/>
              </w:rPr>
            </w:pPr>
            <w:r w:rsidRPr="00052B43">
              <w:rPr>
                <w:rFonts w:ascii="Arial" w:hAnsi="Arial" w:cs="Arial"/>
                <w:b/>
                <w:snapToGrid w:val="0"/>
                <w:sz w:val="18"/>
                <w:lang w:val="es-ES" w:eastAsia="es-ES"/>
              </w:rPr>
              <w:t>201</w:t>
            </w:r>
            <w:r>
              <w:rPr>
                <w:rFonts w:ascii="Arial" w:hAnsi="Arial" w:cs="Arial"/>
                <w:b/>
                <w:snapToGrid w:val="0"/>
                <w:sz w:val="18"/>
                <w:lang w:val="es-ES" w:eastAsia="es-ES"/>
              </w:rPr>
              <w:t>7</w:t>
            </w:r>
          </w:p>
        </w:tc>
        <w:tc>
          <w:tcPr>
            <w:tcW w:w="1320" w:type="dxa"/>
            <w:tcBorders>
              <w:top w:val="single" w:sz="12" w:space="0" w:color="008000"/>
              <w:left w:val="nil"/>
              <w:bottom w:val="single" w:sz="12" w:space="0" w:color="008000"/>
              <w:right w:val="nil"/>
            </w:tcBorders>
            <w:vAlign w:val="center"/>
          </w:tcPr>
          <w:p w:rsidR="007E2365" w:rsidRPr="00052B43" w:rsidRDefault="007E2365" w:rsidP="005F0858">
            <w:pPr>
              <w:jc w:val="center"/>
              <w:rPr>
                <w:rFonts w:ascii="Arial" w:hAnsi="Arial" w:cs="Arial"/>
                <w:b/>
                <w:snapToGrid w:val="0"/>
                <w:sz w:val="18"/>
                <w:lang w:val="es-ES" w:eastAsia="es-ES"/>
              </w:rPr>
            </w:pPr>
            <w:r w:rsidRPr="00052B43">
              <w:rPr>
                <w:rFonts w:ascii="Arial" w:hAnsi="Arial" w:cs="Arial"/>
                <w:b/>
                <w:snapToGrid w:val="0"/>
                <w:sz w:val="18"/>
                <w:lang w:val="es-ES" w:eastAsia="es-ES"/>
              </w:rPr>
              <w:t>201</w:t>
            </w:r>
            <w:r>
              <w:rPr>
                <w:rFonts w:ascii="Arial" w:hAnsi="Arial" w:cs="Arial"/>
                <w:b/>
                <w:snapToGrid w:val="0"/>
                <w:sz w:val="18"/>
                <w:lang w:val="es-ES" w:eastAsia="es-ES"/>
              </w:rPr>
              <w:t>8</w:t>
            </w:r>
          </w:p>
        </w:tc>
      </w:tr>
      <w:tr w:rsidR="007E2365" w:rsidRPr="00052B43" w:rsidTr="005F0858">
        <w:trPr>
          <w:trHeight w:val="308"/>
          <w:jc w:val="center"/>
        </w:trPr>
        <w:tc>
          <w:tcPr>
            <w:tcW w:w="3741" w:type="dxa"/>
            <w:tcBorders>
              <w:top w:val="nil"/>
            </w:tcBorders>
            <w:vAlign w:val="center"/>
          </w:tcPr>
          <w:p w:rsidR="007E2365" w:rsidRPr="00052B43" w:rsidRDefault="007E2365" w:rsidP="005F0858">
            <w:pPr>
              <w:rPr>
                <w:rFonts w:ascii="Arial" w:hAnsi="Arial" w:cs="Arial"/>
                <w:snapToGrid w:val="0"/>
                <w:sz w:val="18"/>
                <w:lang w:val="es-ES" w:eastAsia="es-ES"/>
              </w:rPr>
            </w:pPr>
            <w:bookmarkStart w:id="155" w:name="_Hlk168468038"/>
            <w:r w:rsidRPr="00052B43">
              <w:rPr>
                <w:rFonts w:ascii="Arial" w:hAnsi="Arial" w:cs="Arial"/>
                <w:snapToGrid w:val="0"/>
                <w:sz w:val="18"/>
                <w:lang w:val="es-ES" w:eastAsia="es-ES"/>
              </w:rPr>
              <w:t>Total Derechos reconocidos netos</w:t>
            </w:r>
          </w:p>
        </w:tc>
        <w:tc>
          <w:tcPr>
            <w:tcW w:w="1371" w:type="dxa"/>
            <w:tcBorders>
              <w:top w:val="single" w:sz="12" w:space="0" w:color="008000"/>
              <w:left w:val="nil"/>
              <w:bottom w:val="nil"/>
              <w:right w:val="nil"/>
            </w:tcBorders>
            <w:vAlign w:val="center"/>
          </w:tcPr>
          <w:p w:rsidR="007E2365" w:rsidRPr="00052B43" w:rsidRDefault="007E2365" w:rsidP="005F0858">
            <w:pPr>
              <w:ind w:right="71"/>
              <w:jc w:val="right"/>
              <w:rPr>
                <w:rFonts w:ascii="Arial" w:hAnsi="Arial" w:cs="Arial"/>
                <w:snapToGrid w:val="0"/>
                <w:sz w:val="18"/>
              </w:rPr>
            </w:pPr>
            <w:r w:rsidRPr="0086259E">
              <w:rPr>
                <w:rFonts w:ascii="Arial" w:hAnsi="Arial" w:cs="Arial"/>
                <w:snapToGrid w:val="0"/>
                <w:sz w:val="18"/>
              </w:rPr>
              <w:t>43.111.496,15</w:t>
            </w:r>
          </w:p>
        </w:tc>
        <w:tc>
          <w:tcPr>
            <w:tcW w:w="1320" w:type="dxa"/>
            <w:tcBorders>
              <w:top w:val="nil"/>
              <w:left w:val="nil"/>
            </w:tcBorders>
            <w:vAlign w:val="center"/>
          </w:tcPr>
          <w:p w:rsidR="007E2365" w:rsidRPr="001755B2" w:rsidRDefault="007E2365" w:rsidP="005F0858">
            <w:pPr>
              <w:ind w:right="71"/>
              <w:jc w:val="right"/>
              <w:rPr>
                <w:rFonts w:ascii="Arial" w:hAnsi="Arial" w:cs="Arial"/>
                <w:snapToGrid w:val="0"/>
                <w:sz w:val="18"/>
              </w:rPr>
            </w:pPr>
            <w:r w:rsidRPr="001755B2">
              <w:rPr>
                <w:rFonts w:ascii="Arial" w:hAnsi="Arial" w:cs="Arial"/>
                <w:snapToGrid w:val="0"/>
                <w:sz w:val="18"/>
              </w:rPr>
              <w:t>27.255.930,27</w:t>
            </w:r>
          </w:p>
        </w:tc>
      </w:tr>
      <w:tr w:rsidR="007E2365" w:rsidRPr="00052B43" w:rsidTr="005F0858">
        <w:trPr>
          <w:trHeight w:val="323"/>
          <w:jc w:val="center"/>
        </w:trPr>
        <w:tc>
          <w:tcPr>
            <w:tcW w:w="3741" w:type="dxa"/>
            <w:vAlign w:val="center"/>
          </w:tcPr>
          <w:p w:rsidR="007E2365" w:rsidRPr="00052B43" w:rsidRDefault="007E2365" w:rsidP="005F0858">
            <w:pPr>
              <w:rPr>
                <w:rFonts w:ascii="Arial" w:hAnsi="Arial" w:cs="Arial"/>
                <w:snapToGrid w:val="0"/>
                <w:sz w:val="18"/>
                <w:lang w:val="es-ES" w:eastAsia="es-ES"/>
              </w:rPr>
            </w:pPr>
            <w:r w:rsidRPr="00052B43">
              <w:rPr>
                <w:rFonts w:ascii="Arial" w:hAnsi="Arial" w:cs="Arial"/>
                <w:snapToGrid w:val="0"/>
                <w:sz w:val="18"/>
                <w:lang w:val="es-ES" w:eastAsia="es-ES"/>
              </w:rPr>
              <w:t>Total Obligaciones reconocidas netas</w:t>
            </w:r>
          </w:p>
        </w:tc>
        <w:tc>
          <w:tcPr>
            <w:tcW w:w="1371" w:type="dxa"/>
            <w:tcBorders>
              <w:top w:val="nil"/>
              <w:left w:val="nil"/>
              <w:bottom w:val="nil"/>
              <w:right w:val="nil"/>
            </w:tcBorders>
            <w:vAlign w:val="center"/>
          </w:tcPr>
          <w:p w:rsidR="007E2365" w:rsidRPr="00052B43" w:rsidRDefault="007E2365" w:rsidP="005F0858">
            <w:pPr>
              <w:ind w:right="71"/>
              <w:jc w:val="right"/>
              <w:rPr>
                <w:rFonts w:ascii="Arial" w:hAnsi="Arial" w:cs="Arial"/>
                <w:snapToGrid w:val="0"/>
                <w:sz w:val="18"/>
              </w:rPr>
            </w:pPr>
            <w:r w:rsidRPr="0086259E">
              <w:rPr>
                <w:rFonts w:ascii="Arial" w:hAnsi="Arial" w:cs="Arial"/>
                <w:snapToGrid w:val="0"/>
                <w:sz w:val="18"/>
              </w:rPr>
              <w:t>38.539.192,62</w:t>
            </w:r>
          </w:p>
        </w:tc>
        <w:tc>
          <w:tcPr>
            <w:tcW w:w="1320" w:type="dxa"/>
            <w:tcBorders>
              <w:left w:val="nil"/>
            </w:tcBorders>
            <w:vAlign w:val="center"/>
          </w:tcPr>
          <w:p w:rsidR="007E2365" w:rsidRPr="001755B2" w:rsidRDefault="007E2365" w:rsidP="005F0858">
            <w:pPr>
              <w:ind w:right="71"/>
              <w:jc w:val="right"/>
              <w:rPr>
                <w:rFonts w:ascii="Arial" w:hAnsi="Arial" w:cs="Arial"/>
                <w:snapToGrid w:val="0"/>
                <w:sz w:val="18"/>
              </w:rPr>
            </w:pPr>
            <w:r w:rsidRPr="001755B2">
              <w:rPr>
                <w:rFonts w:ascii="Arial" w:hAnsi="Arial" w:cs="Arial"/>
                <w:snapToGrid w:val="0"/>
                <w:sz w:val="18"/>
              </w:rPr>
              <w:t>34.420.491,99</w:t>
            </w:r>
          </w:p>
        </w:tc>
      </w:tr>
      <w:tr w:rsidR="007E2365" w:rsidRPr="00052B43" w:rsidTr="005F0858">
        <w:trPr>
          <w:cantSplit/>
          <w:trHeight w:val="119"/>
          <w:jc w:val="center"/>
        </w:trPr>
        <w:tc>
          <w:tcPr>
            <w:tcW w:w="3741" w:type="dxa"/>
            <w:vAlign w:val="center"/>
          </w:tcPr>
          <w:p w:rsidR="007E2365" w:rsidRPr="00052B43" w:rsidRDefault="007E2365" w:rsidP="005F0858">
            <w:pPr>
              <w:jc w:val="right"/>
              <w:rPr>
                <w:rFonts w:ascii="Arial" w:hAnsi="Arial" w:cs="Arial"/>
                <w:snapToGrid w:val="0"/>
                <w:sz w:val="18"/>
                <w:lang w:val="es-ES" w:eastAsia="es-ES"/>
              </w:rPr>
            </w:pPr>
          </w:p>
        </w:tc>
        <w:tc>
          <w:tcPr>
            <w:tcW w:w="1371" w:type="dxa"/>
            <w:tcBorders>
              <w:top w:val="nil"/>
              <w:bottom w:val="nil"/>
            </w:tcBorders>
            <w:vAlign w:val="center"/>
          </w:tcPr>
          <w:p w:rsidR="007E2365" w:rsidRPr="00052B43" w:rsidRDefault="007E2365" w:rsidP="005F0858">
            <w:pPr>
              <w:ind w:right="71"/>
              <w:jc w:val="right"/>
              <w:rPr>
                <w:rFonts w:ascii="Arial" w:hAnsi="Arial" w:cs="Arial"/>
                <w:snapToGrid w:val="0"/>
                <w:sz w:val="18"/>
              </w:rPr>
            </w:pPr>
          </w:p>
        </w:tc>
        <w:tc>
          <w:tcPr>
            <w:tcW w:w="1320" w:type="dxa"/>
            <w:vAlign w:val="center"/>
          </w:tcPr>
          <w:p w:rsidR="007E2365" w:rsidRPr="001755B2" w:rsidRDefault="007E2365" w:rsidP="005F0858">
            <w:pPr>
              <w:ind w:right="71"/>
              <w:jc w:val="right"/>
              <w:rPr>
                <w:rFonts w:ascii="Arial" w:hAnsi="Arial" w:cs="Arial"/>
                <w:snapToGrid w:val="0"/>
                <w:sz w:val="18"/>
              </w:rPr>
            </w:pPr>
          </w:p>
        </w:tc>
      </w:tr>
      <w:tr w:rsidR="007E2365" w:rsidRPr="00052B43" w:rsidTr="005F0858">
        <w:trPr>
          <w:cantSplit/>
          <w:trHeight w:val="278"/>
          <w:jc w:val="center"/>
        </w:trPr>
        <w:tc>
          <w:tcPr>
            <w:tcW w:w="3741" w:type="dxa"/>
            <w:vAlign w:val="center"/>
          </w:tcPr>
          <w:p w:rsidR="007E2365" w:rsidRPr="00052B43" w:rsidRDefault="007E2365" w:rsidP="005F0858">
            <w:pPr>
              <w:rPr>
                <w:rFonts w:ascii="Arial" w:hAnsi="Arial" w:cs="Arial"/>
                <w:b/>
                <w:snapToGrid w:val="0"/>
                <w:sz w:val="18"/>
                <w:lang w:val="es-ES" w:eastAsia="es-ES"/>
              </w:rPr>
            </w:pPr>
            <w:r w:rsidRPr="00052B43">
              <w:rPr>
                <w:rFonts w:ascii="Arial" w:hAnsi="Arial" w:cs="Arial"/>
                <w:b/>
                <w:snapToGrid w:val="0"/>
                <w:sz w:val="18"/>
                <w:lang w:val="es-ES" w:eastAsia="es-ES"/>
              </w:rPr>
              <w:t>Resultado Presupuestario</w:t>
            </w:r>
          </w:p>
        </w:tc>
        <w:tc>
          <w:tcPr>
            <w:tcW w:w="1371" w:type="dxa"/>
            <w:tcBorders>
              <w:top w:val="nil"/>
            </w:tcBorders>
            <w:vAlign w:val="center"/>
          </w:tcPr>
          <w:p w:rsidR="007E2365" w:rsidRPr="00052B43" w:rsidRDefault="007E2365" w:rsidP="005F0858">
            <w:pPr>
              <w:ind w:right="71"/>
              <w:jc w:val="right"/>
              <w:rPr>
                <w:rFonts w:ascii="Arial" w:hAnsi="Arial" w:cs="Arial"/>
                <w:b/>
                <w:snapToGrid w:val="0"/>
                <w:sz w:val="18"/>
              </w:rPr>
            </w:pPr>
            <w:r>
              <w:rPr>
                <w:rFonts w:ascii="Arial" w:hAnsi="Arial" w:cs="Arial"/>
                <w:b/>
                <w:snapToGrid w:val="0"/>
                <w:sz w:val="18"/>
              </w:rPr>
              <w:t>4</w:t>
            </w:r>
            <w:r w:rsidRPr="00052B43">
              <w:rPr>
                <w:rFonts w:ascii="Arial" w:hAnsi="Arial" w:cs="Arial"/>
                <w:b/>
                <w:snapToGrid w:val="0"/>
                <w:sz w:val="18"/>
              </w:rPr>
              <w:t>.</w:t>
            </w:r>
            <w:r>
              <w:rPr>
                <w:rFonts w:ascii="Arial" w:hAnsi="Arial" w:cs="Arial"/>
                <w:b/>
                <w:snapToGrid w:val="0"/>
                <w:sz w:val="18"/>
              </w:rPr>
              <w:t>572</w:t>
            </w:r>
            <w:r w:rsidRPr="00052B43">
              <w:rPr>
                <w:rFonts w:ascii="Arial" w:hAnsi="Arial" w:cs="Arial"/>
                <w:b/>
                <w:snapToGrid w:val="0"/>
                <w:sz w:val="18"/>
              </w:rPr>
              <w:t>.</w:t>
            </w:r>
            <w:r>
              <w:rPr>
                <w:rFonts w:ascii="Arial" w:hAnsi="Arial" w:cs="Arial"/>
                <w:b/>
                <w:snapToGrid w:val="0"/>
                <w:sz w:val="18"/>
              </w:rPr>
              <w:t>303</w:t>
            </w:r>
            <w:r w:rsidRPr="00052B43">
              <w:rPr>
                <w:rFonts w:ascii="Arial" w:hAnsi="Arial" w:cs="Arial"/>
                <w:b/>
                <w:snapToGrid w:val="0"/>
                <w:sz w:val="18"/>
              </w:rPr>
              <w:t>,</w:t>
            </w:r>
            <w:r>
              <w:rPr>
                <w:rFonts w:ascii="Arial" w:hAnsi="Arial" w:cs="Arial"/>
                <w:b/>
                <w:snapToGrid w:val="0"/>
                <w:sz w:val="18"/>
              </w:rPr>
              <w:t>53</w:t>
            </w:r>
          </w:p>
        </w:tc>
        <w:tc>
          <w:tcPr>
            <w:tcW w:w="1320" w:type="dxa"/>
            <w:vAlign w:val="center"/>
          </w:tcPr>
          <w:p w:rsidR="007E2365" w:rsidRPr="001755B2" w:rsidRDefault="007E2365" w:rsidP="005F0858">
            <w:pPr>
              <w:ind w:right="71"/>
              <w:jc w:val="right"/>
              <w:rPr>
                <w:rFonts w:ascii="Arial" w:hAnsi="Arial" w:cs="Arial"/>
                <w:b/>
                <w:snapToGrid w:val="0"/>
                <w:sz w:val="18"/>
              </w:rPr>
            </w:pPr>
            <w:r w:rsidRPr="001755B2">
              <w:rPr>
                <w:rFonts w:ascii="Arial" w:hAnsi="Arial" w:cs="Arial"/>
                <w:b/>
                <w:snapToGrid w:val="0"/>
                <w:sz w:val="18"/>
              </w:rPr>
              <w:t>-7.164.561,72</w:t>
            </w:r>
          </w:p>
        </w:tc>
      </w:tr>
      <w:tr w:rsidR="007E2365" w:rsidRPr="00052B43" w:rsidTr="005F0858">
        <w:trPr>
          <w:cantSplit/>
          <w:trHeight w:val="127"/>
          <w:jc w:val="center"/>
        </w:trPr>
        <w:tc>
          <w:tcPr>
            <w:tcW w:w="3741" w:type="dxa"/>
            <w:vAlign w:val="center"/>
          </w:tcPr>
          <w:p w:rsidR="007E2365" w:rsidRPr="00052B43" w:rsidRDefault="007E2365" w:rsidP="005F0858">
            <w:pPr>
              <w:jc w:val="right"/>
              <w:rPr>
                <w:rFonts w:ascii="Arial" w:hAnsi="Arial" w:cs="Arial"/>
                <w:snapToGrid w:val="0"/>
                <w:sz w:val="18"/>
                <w:lang w:val="es-ES" w:eastAsia="es-ES"/>
              </w:rPr>
            </w:pPr>
          </w:p>
        </w:tc>
        <w:tc>
          <w:tcPr>
            <w:tcW w:w="1371" w:type="dxa"/>
            <w:vAlign w:val="center"/>
          </w:tcPr>
          <w:p w:rsidR="007E2365" w:rsidRPr="00052B43" w:rsidRDefault="007E2365" w:rsidP="005F0858">
            <w:pPr>
              <w:ind w:right="71"/>
              <w:jc w:val="right"/>
              <w:rPr>
                <w:rFonts w:ascii="Arial" w:hAnsi="Arial" w:cs="Arial"/>
                <w:snapToGrid w:val="0"/>
                <w:sz w:val="18"/>
              </w:rPr>
            </w:pPr>
          </w:p>
        </w:tc>
        <w:tc>
          <w:tcPr>
            <w:tcW w:w="1320" w:type="dxa"/>
            <w:vAlign w:val="center"/>
          </w:tcPr>
          <w:p w:rsidR="007E2365" w:rsidRPr="001755B2" w:rsidRDefault="007E2365" w:rsidP="005F0858">
            <w:pPr>
              <w:ind w:right="71"/>
              <w:jc w:val="right"/>
              <w:rPr>
                <w:rFonts w:ascii="Arial" w:hAnsi="Arial" w:cs="Arial"/>
                <w:snapToGrid w:val="0"/>
                <w:sz w:val="18"/>
              </w:rPr>
            </w:pPr>
          </w:p>
        </w:tc>
      </w:tr>
      <w:tr w:rsidR="007E2365" w:rsidRPr="00052B43" w:rsidTr="005F0858">
        <w:trPr>
          <w:trHeight w:val="323"/>
          <w:jc w:val="center"/>
        </w:trPr>
        <w:tc>
          <w:tcPr>
            <w:tcW w:w="3741" w:type="dxa"/>
            <w:vAlign w:val="center"/>
          </w:tcPr>
          <w:p w:rsidR="007E2365" w:rsidRPr="00052B43" w:rsidRDefault="007E2365" w:rsidP="005F0858">
            <w:pPr>
              <w:rPr>
                <w:rFonts w:ascii="Arial" w:hAnsi="Arial" w:cs="Arial"/>
                <w:snapToGrid w:val="0"/>
                <w:sz w:val="18"/>
                <w:lang w:val="es-ES" w:eastAsia="es-ES"/>
              </w:rPr>
            </w:pPr>
            <w:r w:rsidRPr="00052B43">
              <w:rPr>
                <w:rFonts w:ascii="Arial" w:hAnsi="Arial" w:cs="Arial"/>
                <w:snapToGrid w:val="0"/>
                <w:sz w:val="18"/>
                <w:lang w:val="es-ES" w:eastAsia="es-ES"/>
              </w:rPr>
              <w:t>Gastos financiados con remanente de tesorería para gastos generales</w:t>
            </w:r>
          </w:p>
        </w:tc>
        <w:tc>
          <w:tcPr>
            <w:tcW w:w="1371" w:type="dxa"/>
            <w:vAlign w:val="center"/>
          </w:tcPr>
          <w:p w:rsidR="007E2365" w:rsidRPr="00052B43" w:rsidRDefault="007E2365" w:rsidP="005F0858">
            <w:pPr>
              <w:ind w:right="71"/>
              <w:jc w:val="right"/>
              <w:rPr>
                <w:rFonts w:ascii="Arial" w:hAnsi="Arial" w:cs="Arial"/>
                <w:snapToGrid w:val="0"/>
                <w:sz w:val="18"/>
              </w:rPr>
            </w:pPr>
            <w:r>
              <w:rPr>
                <w:rFonts w:ascii="Arial" w:hAnsi="Arial" w:cs="Arial"/>
                <w:snapToGrid w:val="0"/>
                <w:sz w:val="18"/>
              </w:rPr>
              <w:t>4.290.656</w:t>
            </w:r>
            <w:r w:rsidRPr="00052B43">
              <w:rPr>
                <w:rFonts w:ascii="Arial" w:hAnsi="Arial" w:cs="Arial"/>
                <w:snapToGrid w:val="0"/>
                <w:sz w:val="18"/>
              </w:rPr>
              <w:t>,</w:t>
            </w:r>
            <w:r>
              <w:rPr>
                <w:rFonts w:ascii="Arial" w:hAnsi="Arial" w:cs="Arial"/>
                <w:snapToGrid w:val="0"/>
                <w:sz w:val="18"/>
              </w:rPr>
              <w:t>93</w:t>
            </w:r>
          </w:p>
        </w:tc>
        <w:tc>
          <w:tcPr>
            <w:tcW w:w="1320" w:type="dxa"/>
            <w:vAlign w:val="center"/>
          </w:tcPr>
          <w:p w:rsidR="007E2365" w:rsidRPr="001755B2" w:rsidRDefault="007E2365" w:rsidP="005F0858">
            <w:pPr>
              <w:ind w:right="71"/>
              <w:jc w:val="right"/>
              <w:rPr>
                <w:rFonts w:ascii="Arial" w:hAnsi="Arial" w:cs="Arial"/>
                <w:snapToGrid w:val="0"/>
                <w:sz w:val="18"/>
              </w:rPr>
            </w:pPr>
            <w:r w:rsidRPr="001755B2">
              <w:rPr>
                <w:rFonts w:ascii="Arial" w:hAnsi="Arial" w:cs="Arial"/>
                <w:snapToGrid w:val="0"/>
                <w:sz w:val="18"/>
              </w:rPr>
              <w:t>1.207.170,08</w:t>
            </w:r>
          </w:p>
        </w:tc>
      </w:tr>
      <w:tr w:rsidR="007E2365" w:rsidRPr="00052B43" w:rsidTr="005F0858">
        <w:trPr>
          <w:cantSplit/>
          <w:trHeight w:val="250"/>
          <w:jc w:val="center"/>
        </w:trPr>
        <w:tc>
          <w:tcPr>
            <w:tcW w:w="3741" w:type="dxa"/>
            <w:vAlign w:val="center"/>
          </w:tcPr>
          <w:p w:rsidR="007E2365" w:rsidRPr="00052B43" w:rsidRDefault="007E2365" w:rsidP="005F0858">
            <w:pPr>
              <w:rPr>
                <w:rFonts w:ascii="Arial" w:hAnsi="Arial" w:cs="Arial"/>
                <w:snapToGrid w:val="0"/>
                <w:sz w:val="18"/>
                <w:lang w:val="es-ES" w:eastAsia="es-ES"/>
              </w:rPr>
            </w:pPr>
            <w:r w:rsidRPr="00052B43">
              <w:rPr>
                <w:rFonts w:ascii="Arial" w:hAnsi="Arial" w:cs="Arial"/>
                <w:snapToGrid w:val="0"/>
                <w:sz w:val="18"/>
                <w:lang w:val="es-ES" w:eastAsia="es-ES"/>
              </w:rPr>
              <w:t>Desviaciones negativas de financiación</w:t>
            </w:r>
          </w:p>
        </w:tc>
        <w:tc>
          <w:tcPr>
            <w:tcW w:w="1371" w:type="dxa"/>
            <w:vAlign w:val="center"/>
          </w:tcPr>
          <w:p w:rsidR="007E2365" w:rsidRPr="00052B43" w:rsidRDefault="007E2365" w:rsidP="005F0858">
            <w:pPr>
              <w:ind w:right="71"/>
              <w:jc w:val="right"/>
              <w:rPr>
                <w:rFonts w:ascii="Arial" w:hAnsi="Arial" w:cs="Arial"/>
                <w:snapToGrid w:val="0"/>
                <w:sz w:val="18"/>
              </w:rPr>
            </w:pPr>
            <w:r>
              <w:rPr>
                <w:rFonts w:ascii="Arial" w:hAnsi="Arial" w:cs="Arial"/>
                <w:snapToGrid w:val="0"/>
                <w:sz w:val="18"/>
              </w:rPr>
              <w:t>1.107.819</w:t>
            </w:r>
            <w:r w:rsidRPr="00052B43">
              <w:rPr>
                <w:rFonts w:ascii="Arial" w:hAnsi="Arial" w:cs="Arial"/>
                <w:snapToGrid w:val="0"/>
                <w:sz w:val="18"/>
              </w:rPr>
              <w:t>,</w:t>
            </w:r>
            <w:r>
              <w:rPr>
                <w:rFonts w:ascii="Arial" w:hAnsi="Arial" w:cs="Arial"/>
                <w:snapToGrid w:val="0"/>
                <w:sz w:val="18"/>
              </w:rPr>
              <w:t>59</w:t>
            </w:r>
          </w:p>
        </w:tc>
        <w:tc>
          <w:tcPr>
            <w:tcW w:w="1320" w:type="dxa"/>
            <w:vAlign w:val="center"/>
          </w:tcPr>
          <w:p w:rsidR="007E2365" w:rsidRPr="001755B2" w:rsidRDefault="007E2365" w:rsidP="005F0858">
            <w:pPr>
              <w:ind w:right="71"/>
              <w:jc w:val="right"/>
              <w:rPr>
                <w:rFonts w:ascii="Arial" w:hAnsi="Arial" w:cs="Arial"/>
                <w:snapToGrid w:val="0"/>
                <w:sz w:val="18"/>
              </w:rPr>
            </w:pPr>
            <w:r w:rsidRPr="001755B2">
              <w:rPr>
                <w:rFonts w:ascii="Arial" w:hAnsi="Arial" w:cs="Arial"/>
                <w:snapToGrid w:val="0"/>
                <w:sz w:val="18"/>
              </w:rPr>
              <w:t>9.968.618,34</w:t>
            </w:r>
          </w:p>
        </w:tc>
      </w:tr>
      <w:tr w:rsidR="007E2365" w:rsidRPr="00052B43" w:rsidTr="005F0858">
        <w:trPr>
          <w:cantSplit/>
          <w:trHeight w:val="250"/>
          <w:jc w:val="center"/>
        </w:trPr>
        <w:tc>
          <w:tcPr>
            <w:tcW w:w="3741" w:type="dxa"/>
            <w:vAlign w:val="center"/>
          </w:tcPr>
          <w:p w:rsidR="007E2365" w:rsidRPr="00052B43" w:rsidRDefault="007E2365" w:rsidP="005F0858">
            <w:pPr>
              <w:rPr>
                <w:rFonts w:ascii="Arial" w:hAnsi="Arial" w:cs="Arial"/>
                <w:snapToGrid w:val="0"/>
                <w:sz w:val="18"/>
                <w:lang w:val="es-ES" w:eastAsia="es-ES"/>
              </w:rPr>
            </w:pPr>
            <w:r w:rsidRPr="00052B43">
              <w:rPr>
                <w:rFonts w:ascii="Arial" w:hAnsi="Arial" w:cs="Arial"/>
                <w:snapToGrid w:val="0"/>
                <w:sz w:val="18"/>
                <w:lang w:val="es-ES" w:eastAsia="es-ES"/>
              </w:rPr>
              <w:t>Desviaciones positivas de financiación</w:t>
            </w:r>
          </w:p>
        </w:tc>
        <w:tc>
          <w:tcPr>
            <w:tcW w:w="1371" w:type="dxa"/>
            <w:vAlign w:val="center"/>
          </w:tcPr>
          <w:p w:rsidR="007E2365" w:rsidRPr="00052B43" w:rsidRDefault="007E2365" w:rsidP="005F0858">
            <w:pPr>
              <w:ind w:right="71"/>
              <w:jc w:val="right"/>
              <w:rPr>
                <w:rFonts w:ascii="Arial" w:hAnsi="Arial" w:cs="Arial"/>
                <w:snapToGrid w:val="0"/>
                <w:sz w:val="18"/>
              </w:rPr>
            </w:pPr>
            <w:r>
              <w:rPr>
                <w:rFonts w:ascii="Arial" w:hAnsi="Arial" w:cs="Arial"/>
                <w:snapToGrid w:val="0"/>
                <w:sz w:val="18"/>
              </w:rPr>
              <w:t>9</w:t>
            </w:r>
            <w:r w:rsidRPr="00052B43">
              <w:rPr>
                <w:rFonts w:ascii="Arial" w:hAnsi="Arial" w:cs="Arial"/>
                <w:snapToGrid w:val="0"/>
                <w:sz w:val="18"/>
              </w:rPr>
              <w:t>.</w:t>
            </w:r>
            <w:r>
              <w:rPr>
                <w:rFonts w:ascii="Arial" w:hAnsi="Arial" w:cs="Arial"/>
                <w:snapToGrid w:val="0"/>
                <w:sz w:val="18"/>
              </w:rPr>
              <w:t>698</w:t>
            </w:r>
            <w:r w:rsidRPr="00052B43">
              <w:rPr>
                <w:rFonts w:ascii="Arial" w:hAnsi="Arial" w:cs="Arial"/>
                <w:snapToGrid w:val="0"/>
                <w:sz w:val="18"/>
              </w:rPr>
              <w:t>.</w:t>
            </w:r>
            <w:r>
              <w:rPr>
                <w:rFonts w:ascii="Arial" w:hAnsi="Arial" w:cs="Arial"/>
                <w:snapToGrid w:val="0"/>
                <w:sz w:val="18"/>
              </w:rPr>
              <w:t>176</w:t>
            </w:r>
            <w:r w:rsidRPr="00052B43">
              <w:rPr>
                <w:rFonts w:ascii="Arial" w:hAnsi="Arial" w:cs="Arial"/>
                <w:snapToGrid w:val="0"/>
                <w:sz w:val="18"/>
              </w:rPr>
              <w:t>,</w:t>
            </w:r>
            <w:r>
              <w:rPr>
                <w:rFonts w:ascii="Arial" w:hAnsi="Arial" w:cs="Arial"/>
                <w:snapToGrid w:val="0"/>
                <w:sz w:val="18"/>
              </w:rPr>
              <w:t>08</w:t>
            </w:r>
          </w:p>
        </w:tc>
        <w:tc>
          <w:tcPr>
            <w:tcW w:w="1320" w:type="dxa"/>
            <w:vAlign w:val="center"/>
          </w:tcPr>
          <w:p w:rsidR="007E2365" w:rsidRPr="001755B2" w:rsidRDefault="007E2365" w:rsidP="005F0858">
            <w:pPr>
              <w:ind w:right="71"/>
              <w:jc w:val="right"/>
              <w:rPr>
                <w:rFonts w:ascii="Arial" w:hAnsi="Arial" w:cs="Arial"/>
                <w:snapToGrid w:val="0"/>
                <w:sz w:val="18"/>
              </w:rPr>
            </w:pPr>
            <w:r w:rsidRPr="001755B2">
              <w:rPr>
                <w:rFonts w:ascii="Arial" w:hAnsi="Arial" w:cs="Arial"/>
                <w:snapToGrid w:val="0"/>
                <w:sz w:val="18"/>
              </w:rPr>
              <w:t>6.478.450,94</w:t>
            </w:r>
          </w:p>
        </w:tc>
      </w:tr>
      <w:tr w:rsidR="007E2365" w:rsidRPr="00052B43" w:rsidTr="005F0858">
        <w:trPr>
          <w:cantSplit/>
          <w:trHeight w:val="125"/>
          <w:jc w:val="center"/>
        </w:trPr>
        <w:tc>
          <w:tcPr>
            <w:tcW w:w="3741" w:type="dxa"/>
            <w:vAlign w:val="center"/>
          </w:tcPr>
          <w:p w:rsidR="007E2365" w:rsidRPr="00052B43" w:rsidRDefault="007E2365" w:rsidP="005F0858">
            <w:pPr>
              <w:jc w:val="right"/>
              <w:rPr>
                <w:rFonts w:ascii="Arial" w:hAnsi="Arial" w:cs="Arial"/>
                <w:snapToGrid w:val="0"/>
                <w:sz w:val="18"/>
                <w:lang w:val="es-ES" w:eastAsia="es-ES"/>
              </w:rPr>
            </w:pPr>
          </w:p>
        </w:tc>
        <w:tc>
          <w:tcPr>
            <w:tcW w:w="1371" w:type="dxa"/>
            <w:vAlign w:val="center"/>
          </w:tcPr>
          <w:p w:rsidR="007E2365" w:rsidRPr="00052B43" w:rsidRDefault="007E2365" w:rsidP="005F0858">
            <w:pPr>
              <w:ind w:right="71"/>
              <w:jc w:val="right"/>
              <w:rPr>
                <w:rFonts w:ascii="Arial" w:hAnsi="Arial" w:cs="Arial"/>
                <w:snapToGrid w:val="0"/>
                <w:sz w:val="18"/>
              </w:rPr>
            </w:pPr>
          </w:p>
        </w:tc>
        <w:tc>
          <w:tcPr>
            <w:tcW w:w="1320" w:type="dxa"/>
            <w:vAlign w:val="center"/>
          </w:tcPr>
          <w:p w:rsidR="007E2365" w:rsidRPr="001755B2" w:rsidRDefault="007E2365" w:rsidP="005F0858">
            <w:pPr>
              <w:ind w:right="71"/>
              <w:jc w:val="right"/>
              <w:rPr>
                <w:rFonts w:ascii="Arial" w:hAnsi="Arial" w:cs="Arial"/>
                <w:snapToGrid w:val="0"/>
                <w:sz w:val="18"/>
              </w:rPr>
            </w:pPr>
          </w:p>
        </w:tc>
      </w:tr>
      <w:tr w:rsidR="007E2365" w:rsidRPr="00052B43" w:rsidTr="005F0858">
        <w:trPr>
          <w:trHeight w:val="367"/>
          <w:jc w:val="center"/>
        </w:trPr>
        <w:tc>
          <w:tcPr>
            <w:tcW w:w="3741" w:type="dxa"/>
            <w:vAlign w:val="center"/>
          </w:tcPr>
          <w:p w:rsidR="007E2365" w:rsidRPr="00052B43" w:rsidRDefault="007E2365" w:rsidP="005F0858">
            <w:pPr>
              <w:rPr>
                <w:rFonts w:ascii="Arial" w:hAnsi="Arial" w:cs="Arial"/>
                <w:b/>
                <w:snapToGrid w:val="0"/>
                <w:sz w:val="18"/>
                <w:lang w:val="es-ES" w:eastAsia="es-ES"/>
              </w:rPr>
            </w:pPr>
            <w:r w:rsidRPr="00052B43">
              <w:rPr>
                <w:rFonts w:ascii="Arial" w:hAnsi="Arial" w:cs="Arial"/>
                <w:b/>
                <w:snapToGrid w:val="0"/>
                <w:sz w:val="18"/>
                <w:lang w:val="es-ES" w:eastAsia="es-ES"/>
              </w:rPr>
              <w:t>Resultado Presupuestario Ajustado</w:t>
            </w:r>
          </w:p>
        </w:tc>
        <w:tc>
          <w:tcPr>
            <w:tcW w:w="1371" w:type="dxa"/>
            <w:tcBorders>
              <w:bottom w:val="single" w:sz="12" w:space="0" w:color="008000"/>
            </w:tcBorders>
            <w:vAlign w:val="center"/>
          </w:tcPr>
          <w:p w:rsidR="007E2365" w:rsidRPr="00052B43" w:rsidRDefault="007E2365" w:rsidP="005F0858">
            <w:pPr>
              <w:ind w:right="71"/>
              <w:jc w:val="right"/>
              <w:rPr>
                <w:rFonts w:ascii="Arial" w:hAnsi="Arial" w:cs="Arial"/>
                <w:b/>
                <w:snapToGrid w:val="0"/>
                <w:sz w:val="18"/>
              </w:rPr>
            </w:pPr>
            <w:r>
              <w:rPr>
                <w:rFonts w:ascii="Arial" w:hAnsi="Arial" w:cs="Arial"/>
                <w:b/>
                <w:snapToGrid w:val="0"/>
                <w:sz w:val="18"/>
              </w:rPr>
              <w:t>272</w:t>
            </w:r>
            <w:r w:rsidRPr="00052B43">
              <w:rPr>
                <w:rFonts w:ascii="Arial" w:hAnsi="Arial" w:cs="Arial"/>
                <w:b/>
                <w:snapToGrid w:val="0"/>
                <w:sz w:val="18"/>
              </w:rPr>
              <w:t>.</w:t>
            </w:r>
            <w:r>
              <w:rPr>
                <w:rFonts w:ascii="Arial" w:hAnsi="Arial" w:cs="Arial"/>
                <w:b/>
                <w:snapToGrid w:val="0"/>
                <w:sz w:val="18"/>
              </w:rPr>
              <w:t>603</w:t>
            </w:r>
            <w:r w:rsidRPr="00052B43">
              <w:rPr>
                <w:rFonts w:ascii="Arial" w:hAnsi="Arial" w:cs="Arial"/>
                <w:b/>
                <w:snapToGrid w:val="0"/>
                <w:sz w:val="18"/>
              </w:rPr>
              <w:t>,9</w:t>
            </w:r>
            <w:r>
              <w:rPr>
                <w:rFonts w:ascii="Arial" w:hAnsi="Arial" w:cs="Arial"/>
                <w:b/>
                <w:snapToGrid w:val="0"/>
                <w:sz w:val="18"/>
              </w:rPr>
              <w:t>7</w:t>
            </w:r>
          </w:p>
        </w:tc>
        <w:tc>
          <w:tcPr>
            <w:tcW w:w="1320" w:type="dxa"/>
            <w:vAlign w:val="center"/>
          </w:tcPr>
          <w:p w:rsidR="007E2365" w:rsidRPr="001755B2" w:rsidRDefault="007E2365" w:rsidP="005F0858">
            <w:pPr>
              <w:ind w:right="71"/>
              <w:jc w:val="right"/>
              <w:rPr>
                <w:rFonts w:ascii="Arial" w:hAnsi="Arial" w:cs="Arial"/>
                <w:b/>
                <w:snapToGrid w:val="0"/>
                <w:sz w:val="18"/>
              </w:rPr>
            </w:pPr>
            <w:r w:rsidRPr="001755B2">
              <w:rPr>
                <w:rFonts w:ascii="Arial" w:hAnsi="Arial" w:cs="Arial"/>
                <w:b/>
                <w:snapToGrid w:val="0"/>
                <w:sz w:val="18"/>
              </w:rPr>
              <w:t>-2.467.224,24</w:t>
            </w:r>
          </w:p>
        </w:tc>
      </w:tr>
      <w:bookmarkEnd w:id="155"/>
    </w:tbl>
    <w:p w:rsidR="00234E43" w:rsidRDefault="00234E43" w:rsidP="00234E43">
      <w:pPr>
        <w:rPr>
          <w:highlight w:val="magenta"/>
        </w:rPr>
      </w:pPr>
    </w:p>
    <w:p w:rsidR="005405A4" w:rsidRDefault="005405A4" w:rsidP="00234E43">
      <w:pPr>
        <w:rPr>
          <w:highlight w:val="magenta"/>
        </w:rPr>
      </w:pPr>
    </w:p>
    <w:p w:rsidR="005405A4" w:rsidRDefault="005405A4" w:rsidP="00234E43">
      <w:pPr>
        <w:rPr>
          <w:highlight w:val="magenta"/>
        </w:rPr>
      </w:pPr>
    </w:p>
    <w:p w:rsidR="005405A4" w:rsidRPr="006511CB" w:rsidRDefault="005405A4" w:rsidP="00234E43">
      <w:pPr>
        <w:rPr>
          <w:highlight w:val="magenta"/>
        </w:rPr>
      </w:pPr>
    </w:p>
    <w:p w:rsidR="00234E43" w:rsidRPr="005F0858" w:rsidRDefault="00234E43" w:rsidP="00234E43">
      <w:pPr>
        <w:pStyle w:val="Descripcin"/>
        <w:tabs>
          <w:tab w:val="left" w:pos="1276"/>
        </w:tabs>
        <w:spacing w:before="0"/>
        <w:ind w:right="-227"/>
        <w:jc w:val="left"/>
        <w:rPr>
          <w:rFonts w:cs="Arial"/>
          <w:sz w:val="22"/>
        </w:rPr>
      </w:pPr>
      <w:r w:rsidRPr="005F0858">
        <w:rPr>
          <w:rFonts w:cs="Arial"/>
          <w:sz w:val="22"/>
        </w:rPr>
        <w:t>TAbla</w:t>
      </w:r>
      <w:r w:rsidR="008B0F85">
        <w:rPr>
          <w:rFonts w:cs="Arial"/>
          <w:sz w:val="22"/>
        </w:rPr>
        <w:t xml:space="preserve"> 28</w:t>
      </w:r>
      <w:r w:rsidRPr="005F0858">
        <w:rPr>
          <w:rFonts w:cs="Arial"/>
          <w:sz w:val="22"/>
        </w:rPr>
        <w:t>.-</w:t>
      </w:r>
      <w:r w:rsidRPr="005F0858">
        <w:rPr>
          <w:rFonts w:cs="Arial"/>
          <w:sz w:val="22"/>
        </w:rPr>
        <w:tab/>
        <w:t>LIQUIDACIÓN DEL PRESUPUESTO: POR CAPÍTULOS ECONÓMICOS</w:t>
      </w:r>
    </w:p>
    <w:tbl>
      <w:tblPr>
        <w:tblW w:w="9781" w:type="dxa"/>
        <w:jc w:val="center"/>
        <w:tblBorders>
          <w:top w:val="single" w:sz="12" w:space="0" w:color="008000"/>
          <w:left w:val="nil"/>
          <w:bottom w:val="single" w:sz="12" w:space="0" w:color="008000"/>
          <w:right w:val="nil"/>
          <w:insideH w:val="nil"/>
          <w:insideV w:val="nil"/>
        </w:tblBorders>
        <w:tblLayout w:type="fixed"/>
        <w:tblCellMar>
          <w:left w:w="30" w:type="dxa"/>
          <w:right w:w="30" w:type="dxa"/>
        </w:tblCellMar>
        <w:tblLook w:val="00A0" w:firstRow="1" w:lastRow="0" w:firstColumn="1" w:lastColumn="0" w:noHBand="0" w:noVBand="0"/>
      </w:tblPr>
      <w:tblGrid>
        <w:gridCol w:w="2269"/>
        <w:gridCol w:w="1104"/>
        <w:gridCol w:w="1305"/>
        <w:gridCol w:w="1276"/>
        <w:gridCol w:w="1276"/>
        <w:gridCol w:w="1276"/>
        <w:gridCol w:w="1275"/>
      </w:tblGrid>
      <w:tr w:rsidR="007E2365" w:rsidRPr="00E341EC" w:rsidTr="005F0858">
        <w:trPr>
          <w:cantSplit/>
          <w:trHeight w:val="250"/>
          <w:jc w:val="center"/>
        </w:trPr>
        <w:tc>
          <w:tcPr>
            <w:tcW w:w="2269" w:type="dxa"/>
            <w:vAlign w:val="center"/>
          </w:tcPr>
          <w:p w:rsidR="007E2365" w:rsidRPr="00E341EC" w:rsidRDefault="007E2365" w:rsidP="005F0858">
            <w:pPr>
              <w:jc w:val="right"/>
              <w:rPr>
                <w:rFonts w:ascii="Arial" w:hAnsi="Arial" w:cs="Arial"/>
                <w:b/>
                <w:snapToGrid w:val="0"/>
                <w:sz w:val="16"/>
                <w:lang w:val="es-ES" w:eastAsia="es-ES"/>
              </w:rPr>
            </w:pPr>
          </w:p>
        </w:tc>
        <w:tc>
          <w:tcPr>
            <w:tcW w:w="3685" w:type="dxa"/>
            <w:gridSpan w:val="3"/>
            <w:tcBorders>
              <w:left w:val="nil"/>
              <w:bottom w:val="single" w:sz="8" w:space="0" w:color="008000"/>
            </w:tcBorders>
            <w:vAlign w:val="center"/>
          </w:tcPr>
          <w:p w:rsidR="007E2365" w:rsidRPr="00E341EC" w:rsidRDefault="007E2365" w:rsidP="005F0858">
            <w:pPr>
              <w:jc w:val="center"/>
              <w:rPr>
                <w:rFonts w:ascii="Arial" w:hAnsi="Arial" w:cs="Arial"/>
                <w:b/>
                <w:snapToGrid w:val="0"/>
                <w:sz w:val="16"/>
                <w:lang w:val="es-ES" w:eastAsia="es-ES"/>
              </w:rPr>
            </w:pPr>
            <w:r w:rsidRPr="00E341EC">
              <w:rPr>
                <w:rFonts w:ascii="Arial" w:hAnsi="Arial" w:cs="Arial"/>
                <w:b/>
                <w:snapToGrid w:val="0"/>
                <w:sz w:val="16"/>
                <w:lang w:val="es-ES" w:eastAsia="es-ES"/>
              </w:rPr>
              <w:t>201</w:t>
            </w:r>
            <w:r>
              <w:rPr>
                <w:rFonts w:ascii="Arial" w:hAnsi="Arial" w:cs="Arial"/>
                <w:b/>
                <w:snapToGrid w:val="0"/>
                <w:sz w:val="16"/>
                <w:lang w:val="es-ES" w:eastAsia="es-ES"/>
              </w:rPr>
              <w:t>7</w:t>
            </w:r>
          </w:p>
        </w:tc>
        <w:tc>
          <w:tcPr>
            <w:tcW w:w="3827" w:type="dxa"/>
            <w:gridSpan w:val="3"/>
            <w:tcBorders>
              <w:top w:val="single" w:sz="12" w:space="0" w:color="008000"/>
              <w:bottom w:val="single" w:sz="8" w:space="0" w:color="008000"/>
            </w:tcBorders>
            <w:vAlign w:val="center"/>
          </w:tcPr>
          <w:p w:rsidR="007E2365" w:rsidRPr="00E341EC" w:rsidRDefault="007E2365" w:rsidP="005F0858">
            <w:pPr>
              <w:jc w:val="center"/>
              <w:rPr>
                <w:rFonts w:ascii="Arial" w:hAnsi="Arial" w:cs="Arial"/>
                <w:b/>
                <w:snapToGrid w:val="0"/>
                <w:sz w:val="16"/>
                <w:lang w:val="es-ES" w:eastAsia="es-ES"/>
              </w:rPr>
            </w:pPr>
            <w:r w:rsidRPr="00E341EC">
              <w:rPr>
                <w:rFonts w:ascii="Arial" w:hAnsi="Arial" w:cs="Arial"/>
                <w:b/>
                <w:snapToGrid w:val="0"/>
                <w:sz w:val="16"/>
                <w:lang w:val="es-ES" w:eastAsia="es-ES"/>
              </w:rPr>
              <w:t>201</w:t>
            </w:r>
            <w:r>
              <w:rPr>
                <w:rFonts w:ascii="Arial" w:hAnsi="Arial" w:cs="Arial"/>
                <w:b/>
                <w:snapToGrid w:val="0"/>
                <w:sz w:val="16"/>
                <w:lang w:val="es-ES" w:eastAsia="es-ES"/>
              </w:rPr>
              <w:t>8</w:t>
            </w:r>
          </w:p>
        </w:tc>
      </w:tr>
      <w:tr w:rsidR="007E2365" w:rsidRPr="00E341EC" w:rsidTr="005F0858">
        <w:trPr>
          <w:trHeight w:val="499"/>
          <w:jc w:val="center"/>
        </w:trPr>
        <w:tc>
          <w:tcPr>
            <w:tcW w:w="2269" w:type="dxa"/>
            <w:vAlign w:val="center"/>
          </w:tcPr>
          <w:p w:rsidR="007E2365" w:rsidRPr="00E341EC" w:rsidRDefault="007E2365" w:rsidP="005F0858">
            <w:pPr>
              <w:jc w:val="center"/>
              <w:rPr>
                <w:rFonts w:ascii="Arial" w:hAnsi="Arial" w:cs="Arial"/>
                <w:b/>
                <w:snapToGrid w:val="0"/>
                <w:sz w:val="16"/>
                <w:lang w:val="es-ES" w:eastAsia="es-ES"/>
              </w:rPr>
            </w:pPr>
            <w:r w:rsidRPr="00E341EC">
              <w:rPr>
                <w:rFonts w:ascii="Arial" w:hAnsi="Arial" w:cs="Arial"/>
                <w:b/>
                <w:snapToGrid w:val="0"/>
                <w:sz w:val="16"/>
                <w:lang w:val="es-ES" w:eastAsia="es-ES"/>
              </w:rPr>
              <w:t>CAPÍTULOS DE INGRESOS</w:t>
            </w:r>
          </w:p>
        </w:tc>
        <w:tc>
          <w:tcPr>
            <w:tcW w:w="1104" w:type="dxa"/>
            <w:tcBorders>
              <w:top w:val="nil"/>
              <w:left w:val="nil"/>
            </w:tcBorders>
            <w:vAlign w:val="center"/>
          </w:tcPr>
          <w:p w:rsidR="007E2365" w:rsidRPr="00E341EC" w:rsidRDefault="007E2365" w:rsidP="005F0858">
            <w:pPr>
              <w:jc w:val="center"/>
              <w:rPr>
                <w:rFonts w:ascii="Arial" w:hAnsi="Arial" w:cs="Arial"/>
                <w:b/>
                <w:snapToGrid w:val="0"/>
                <w:sz w:val="16"/>
                <w:lang w:val="es-ES" w:eastAsia="es-ES"/>
              </w:rPr>
            </w:pPr>
            <w:r w:rsidRPr="00E341EC">
              <w:rPr>
                <w:rFonts w:ascii="Arial" w:hAnsi="Arial" w:cs="Arial"/>
                <w:b/>
                <w:snapToGrid w:val="0"/>
                <w:sz w:val="16"/>
                <w:lang w:val="es-ES" w:eastAsia="es-ES"/>
              </w:rPr>
              <w:t>PREV. DEFINITIVAS</w:t>
            </w:r>
          </w:p>
        </w:tc>
        <w:tc>
          <w:tcPr>
            <w:tcW w:w="1305" w:type="dxa"/>
            <w:tcBorders>
              <w:top w:val="nil"/>
            </w:tcBorders>
            <w:vAlign w:val="center"/>
          </w:tcPr>
          <w:p w:rsidR="007E2365" w:rsidRPr="00E341EC" w:rsidRDefault="007E2365" w:rsidP="005F0858">
            <w:pPr>
              <w:jc w:val="center"/>
              <w:rPr>
                <w:rFonts w:ascii="Arial" w:hAnsi="Arial" w:cs="Arial"/>
                <w:b/>
                <w:snapToGrid w:val="0"/>
                <w:sz w:val="16"/>
                <w:lang w:val="es-ES" w:eastAsia="es-ES"/>
              </w:rPr>
            </w:pPr>
            <w:r w:rsidRPr="00E341EC">
              <w:rPr>
                <w:rFonts w:ascii="Arial" w:hAnsi="Arial" w:cs="Arial"/>
                <w:b/>
                <w:snapToGrid w:val="0"/>
                <w:sz w:val="16"/>
                <w:lang w:val="es-ES" w:eastAsia="es-ES"/>
              </w:rPr>
              <w:t>DERECHOS RECONOCIDOS</w:t>
            </w:r>
          </w:p>
        </w:tc>
        <w:tc>
          <w:tcPr>
            <w:tcW w:w="1276" w:type="dxa"/>
            <w:tcBorders>
              <w:top w:val="nil"/>
            </w:tcBorders>
            <w:vAlign w:val="center"/>
          </w:tcPr>
          <w:p w:rsidR="007E2365" w:rsidRPr="00E341EC" w:rsidRDefault="007E2365" w:rsidP="005F0858">
            <w:pPr>
              <w:jc w:val="center"/>
              <w:rPr>
                <w:rFonts w:ascii="Arial" w:hAnsi="Arial" w:cs="Arial"/>
                <w:b/>
                <w:snapToGrid w:val="0"/>
                <w:sz w:val="16"/>
                <w:lang w:val="es-ES" w:eastAsia="es-ES"/>
              </w:rPr>
            </w:pPr>
            <w:r w:rsidRPr="00E341EC">
              <w:rPr>
                <w:rFonts w:ascii="Arial" w:hAnsi="Arial" w:cs="Arial"/>
                <w:b/>
                <w:snapToGrid w:val="0"/>
                <w:sz w:val="16"/>
                <w:lang w:val="es-ES" w:eastAsia="es-ES"/>
              </w:rPr>
              <w:t>RECAUDACIÓN LÍQUIDA</w:t>
            </w:r>
          </w:p>
        </w:tc>
        <w:tc>
          <w:tcPr>
            <w:tcW w:w="1276" w:type="dxa"/>
            <w:tcBorders>
              <w:top w:val="nil"/>
            </w:tcBorders>
            <w:vAlign w:val="center"/>
          </w:tcPr>
          <w:p w:rsidR="007E2365" w:rsidRPr="00E341EC" w:rsidRDefault="007E2365" w:rsidP="005F0858">
            <w:pPr>
              <w:jc w:val="center"/>
              <w:rPr>
                <w:rFonts w:ascii="Arial" w:hAnsi="Arial" w:cs="Arial"/>
                <w:b/>
                <w:snapToGrid w:val="0"/>
                <w:sz w:val="16"/>
                <w:lang w:val="es-ES" w:eastAsia="es-ES"/>
              </w:rPr>
            </w:pPr>
            <w:r w:rsidRPr="00E341EC">
              <w:rPr>
                <w:rFonts w:ascii="Arial" w:hAnsi="Arial" w:cs="Arial"/>
                <w:b/>
                <w:snapToGrid w:val="0"/>
                <w:sz w:val="16"/>
                <w:lang w:val="es-ES" w:eastAsia="es-ES"/>
              </w:rPr>
              <w:t>PREV. DEFINITIVAS</w:t>
            </w:r>
          </w:p>
        </w:tc>
        <w:tc>
          <w:tcPr>
            <w:tcW w:w="1276" w:type="dxa"/>
            <w:tcBorders>
              <w:top w:val="nil"/>
            </w:tcBorders>
            <w:vAlign w:val="center"/>
          </w:tcPr>
          <w:p w:rsidR="007E2365" w:rsidRPr="00E341EC" w:rsidRDefault="007E2365" w:rsidP="005F0858">
            <w:pPr>
              <w:jc w:val="center"/>
              <w:rPr>
                <w:rFonts w:ascii="Arial" w:hAnsi="Arial" w:cs="Arial"/>
                <w:b/>
                <w:snapToGrid w:val="0"/>
                <w:sz w:val="16"/>
                <w:lang w:val="es-ES" w:eastAsia="es-ES"/>
              </w:rPr>
            </w:pPr>
            <w:r w:rsidRPr="00E341EC">
              <w:rPr>
                <w:rFonts w:ascii="Arial" w:hAnsi="Arial" w:cs="Arial"/>
                <w:b/>
                <w:snapToGrid w:val="0"/>
                <w:sz w:val="16"/>
                <w:lang w:val="es-ES" w:eastAsia="es-ES"/>
              </w:rPr>
              <w:t>DERECHOS RECONOCIDOS</w:t>
            </w:r>
          </w:p>
        </w:tc>
        <w:tc>
          <w:tcPr>
            <w:tcW w:w="1275" w:type="dxa"/>
            <w:tcBorders>
              <w:top w:val="nil"/>
            </w:tcBorders>
            <w:vAlign w:val="center"/>
          </w:tcPr>
          <w:p w:rsidR="007E2365" w:rsidRPr="00E341EC" w:rsidRDefault="007E2365" w:rsidP="005F0858">
            <w:pPr>
              <w:jc w:val="center"/>
              <w:rPr>
                <w:rFonts w:ascii="Arial" w:hAnsi="Arial" w:cs="Arial"/>
                <w:b/>
                <w:snapToGrid w:val="0"/>
                <w:sz w:val="16"/>
                <w:lang w:val="es-ES" w:eastAsia="es-ES"/>
              </w:rPr>
            </w:pPr>
            <w:r w:rsidRPr="00E341EC">
              <w:rPr>
                <w:rFonts w:ascii="Arial" w:hAnsi="Arial" w:cs="Arial"/>
                <w:b/>
                <w:snapToGrid w:val="0"/>
                <w:sz w:val="16"/>
                <w:lang w:val="es-ES" w:eastAsia="es-ES"/>
              </w:rPr>
              <w:t>RECAUDACIÓN LÍQUIDA</w:t>
            </w:r>
          </w:p>
        </w:tc>
      </w:tr>
      <w:tr w:rsidR="007E2365" w:rsidRPr="00E341EC" w:rsidTr="005F0858">
        <w:trPr>
          <w:trHeight w:val="250"/>
          <w:jc w:val="center"/>
        </w:trPr>
        <w:tc>
          <w:tcPr>
            <w:tcW w:w="2269" w:type="dxa"/>
            <w:vAlign w:val="center"/>
          </w:tcPr>
          <w:p w:rsidR="007E2365" w:rsidRPr="00E341EC" w:rsidRDefault="007E2365" w:rsidP="005F0858">
            <w:pPr>
              <w:rPr>
                <w:rFonts w:ascii="Arial" w:hAnsi="Arial" w:cs="Arial"/>
                <w:snapToGrid w:val="0"/>
                <w:sz w:val="16"/>
                <w:lang w:val="es-ES" w:eastAsia="es-ES"/>
              </w:rPr>
            </w:pPr>
            <w:r w:rsidRPr="00E341EC">
              <w:rPr>
                <w:rFonts w:ascii="Arial" w:hAnsi="Arial" w:cs="Arial"/>
                <w:snapToGrid w:val="0"/>
                <w:sz w:val="16"/>
                <w:lang w:val="es-ES" w:eastAsia="es-ES"/>
              </w:rPr>
              <w:t>III. TASAS Y OTROS ING.</w:t>
            </w:r>
          </w:p>
        </w:tc>
        <w:tc>
          <w:tcPr>
            <w:tcW w:w="1104" w:type="dxa"/>
            <w:tcBorders>
              <w:left w:val="nil"/>
            </w:tcBorders>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1.333.422,32</w:t>
            </w:r>
          </w:p>
        </w:tc>
        <w:tc>
          <w:tcPr>
            <w:tcW w:w="1305" w:type="dxa"/>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1.708.137,26</w:t>
            </w:r>
          </w:p>
        </w:tc>
        <w:tc>
          <w:tcPr>
            <w:tcW w:w="1276" w:type="dxa"/>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1.460.045,63</w:t>
            </w:r>
          </w:p>
        </w:tc>
        <w:tc>
          <w:tcPr>
            <w:tcW w:w="1276" w:type="dxa"/>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1.3</w:t>
            </w:r>
            <w:r>
              <w:rPr>
                <w:rFonts w:ascii="Arial" w:hAnsi="Arial" w:cs="Arial"/>
                <w:color w:val="000000"/>
                <w:sz w:val="16"/>
                <w:szCs w:val="16"/>
              </w:rPr>
              <w:t>17</w:t>
            </w:r>
            <w:r w:rsidRPr="005A6F98">
              <w:rPr>
                <w:rFonts w:ascii="Arial" w:hAnsi="Arial" w:cs="Arial"/>
                <w:color w:val="000000"/>
                <w:sz w:val="16"/>
                <w:szCs w:val="16"/>
              </w:rPr>
              <w:t>.</w:t>
            </w:r>
            <w:r>
              <w:rPr>
                <w:rFonts w:ascii="Arial" w:hAnsi="Arial" w:cs="Arial"/>
                <w:color w:val="000000"/>
                <w:sz w:val="16"/>
                <w:szCs w:val="16"/>
              </w:rPr>
              <w:t>817</w:t>
            </w:r>
            <w:r w:rsidRPr="005A6F98">
              <w:rPr>
                <w:rFonts w:ascii="Arial" w:hAnsi="Arial" w:cs="Arial"/>
                <w:color w:val="000000"/>
                <w:sz w:val="16"/>
                <w:szCs w:val="16"/>
              </w:rPr>
              <w:t>,</w:t>
            </w:r>
            <w:r>
              <w:rPr>
                <w:rFonts w:ascii="Arial" w:hAnsi="Arial" w:cs="Arial"/>
                <w:color w:val="000000"/>
                <w:sz w:val="16"/>
                <w:szCs w:val="16"/>
              </w:rPr>
              <w:t>01</w:t>
            </w:r>
          </w:p>
        </w:tc>
        <w:tc>
          <w:tcPr>
            <w:tcW w:w="1276" w:type="dxa"/>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1.</w:t>
            </w:r>
            <w:r>
              <w:rPr>
                <w:rFonts w:ascii="Arial" w:hAnsi="Arial" w:cs="Arial"/>
                <w:color w:val="000000"/>
                <w:sz w:val="16"/>
                <w:szCs w:val="16"/>
              </w:rPr>
              <w:t>820</w:t>
            </w:r>
            <w:r w:rsidRPr="005A6F98">
              <w:rPr>
                <w:rFonts w:ascii="Arial" w:hAnsi="Arial" w:cs="Arial"/>
                <w:color w:val="000000"/>
                <w:sz w:val="16"/>
                <w:szCs w:val="16"/>
              </w:rPr>
              <w:t>.</w:t>
            </w:r>
            <w:r>
              <w:rPr>
                <w:rFonts w:ascii="Arial" w:hAnsi="Arial" w:cs="Arial"/>
                <w:color w:val="000000"/>
                <w:sz w:val="16"/>
                <w:szCs w:val="16"/>
              </w:rPr>
              <w:t>184</w:t>
            </w:r>
            <w:r w:rsidRPr="005A6F98">
              <w:rPr>
                <w:rFonts w:ascii="Arial" w:hAnsi="Arial" w:cs="Arial"/>
                <w:color w:val="000000"/>
                <w:sz w:val="16"/>
                <w:szCs w:val="16"/>
              </w:rPr>
              <w:t>,</w:t>
            </w:r>
            <w:r>
              <w:rPr>
                <w:rFonts w:ascii="Arial" w:hAnsi="Arial" w:cs="Arial"/>
                <w:color w:val="000000"/>
                <w:sz w:val="16"/>
                <w:szCs w:val="16"/>
              </w:rPr>
              <w:t>54</w:t>
            </w:r>
          </w:p>
        </w:tc>
        <w:tc>
          <w:tcPr>
            <w:tcW w:w="1275" w:type="dxa"/>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1.</w:t>
            </w:r>
            <w:r>
              <w:rPr>
                <w:rFonts w:ascii="Arial" w:hAnsi="Arial" w:cs="Arial"/>
                <w:color w:val="000000"/>
                <w:sz w:val="16"/>
                <w:szCs w:val="16"/>
              </w:rPr>
              <w:t>578</w:t>
            </w:r>
            <w:r w:rsidRPr="005A6F98">
              <w:rPr>
                <w:rFonts w:ascii="Arial" w:hAnsi="Arial" w:cs="Arial"/>
                <w:color w:val="000000"/>
                <w:sz w:val="16"/>
                <w:szCs w:val="16"/>
              </w:rPr>
              <w:t>.</w:t>
            </w:r>
            <w:r>
              <w:rPr>
                <w:rFonts w:ascii="Arial" w:hAnsi="Arial" w:cs="Arial"/>
                <w:color w:val="000000"/>
                <w:sz w:val="16"/>
                <w:szCs w:val="16"/>
              </w:rPr>
              <w:t>120</w:t>
            </w:r>
            <w:r w:rsidRPr="005A6F98">
              <w:rPr>
                <w:rFonts w:ascii="Arial" w:hAnsi="Arial" w:cs="Arial"/>
                <w:color w:val="000000"/>
                <w:sz w:val="16"/>
                <w:szCs w:val="16"/>
              </w:rPr>
              <w:t>,6</w:t>
            </w:r>
            <w:r>
              <w:rPr>
                <w:rFonts w:ascii="Arial" w:hAnsi="Arial" w:cs="Arial"/>
                <w:color w:val="000000"/>
                <w:sz w:val="16"/>
                <w:szCs w:val="16"/>
              </w:rPr>
              <w:t>9</w:t>
            </w:r>
          </w:p>
        </w:tc>
      </w:tr>
      <w:tr w:rsidR="007E2365" w:rsidRPr="00E341EC" w:rsidTr="005F0858">
        <w:trPr>
          <w:trHeight w:val="250"/>
          <w:jc w:val="center"/>
        </w:trPr>
        <w:tc>
          <w:tcPr>
            <w:tcW w:w="2269" w:type="dxa"/>
            <w:vAlign w:val="center"/>
          </w:tcPr>
          <w:p w:rsidR="007E2365" w:rsidRPr="00E341EC" w:rsidRDefault="007E2365" w:rsidP="005F0858">
            <w:pPr>
              <w:rPr>
                <w:rFonts w:ascii="Arial" w:hAnsi="Arial" w:cs="Arial"/>
                <w:snapToGrid w:val="0"/>
                <w:sz w:val="16"/>
                <w:lang w:val="es-ES" w:eastAsia="es-ES"/>
              </w:rPr>
            </w:pPr>
            <w:r w:rsidRPr="00E341EC">
              <w:rPr>
                <w:rFonts w:ascii="Arial" w:hAnsi="Arial" w:cs="Arial"/>
                <w:snapToGrid w:val="0"/>
                <w:sz w:val="16"/>
                <w:lang w:val="es-ES" w:eastAsia="es-ES"/>
              </w:rPr>
              <w:t>IV. TRANSFERENCIAS CORRIENTES</w:t>
            </w:r>
          </w:p>
        </w:tc>
        <w:tc>
          <w:tcPr>
            <w:tcW w:w="1104" w:type="dxa"/>
            <w:tcBorders>
              <w:left w:val="nil"/>
            </w:tcBorders>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22.157.203,58</w:t>
            </w:r>
          </w:p>
        </w:tc>
        <w:tc>
          <w:tcPr>
            <w:tcW w:w="1305" w:type="dxa"/>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19.707.375,81</w:t>
            </w:r>
          </w:p>
        </w:tc>
        <w:tc>
          <w:tcPr>
            <w:tcW w:w="1276" w:type="dxa"/>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15.485.081,43</w:t>
            </w:r>
          </w:p>
        </w:tc>
        <w:tc>
          <w:tcPr>
            <w:tcW w:w="1276" w:type="dxa"/>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2</w:t>
            </w:r>
            <w:r>
              <w:rPr>
                <w:rFonts w:ascii="Arial" w:hAnsi="Arial" w:cs="Arial"/>
                <w:color w:val="000000"/>
                <w:sz w:val="16"/>
                <w:szCs w:val="16"/>
              </w:rPr>
              <w:t>5</w:t>
            </w:r>
            <w:r w:rsidRPr="005A6F98">
              <w:rPr>
                <w:rFonts w:ascii="Arial" w:hAnsi="Arial" w:cs="Arial"/>
                <w:color w:val="000000"/>
                <w:sz w:val="16"/>
                <w:szCs w:val="16"/>
              </w:rPr>
              <w:t>.</w:t>
            </w:r>
            <w:r>
              <w:rPr>
                <w:rFonts w:ascii="Arial" w:hAnsi="Arial" w:cs="Arial"/>
                <w:color w:val="000000"/>
                <w:sz w:val="16"/>
                <w:szCs w:val="16"/>
              </w:rPr>
              <w:t>525</w:t>
            </w:r>
            <w:r w:rsidRPr="005A6F98">
              <w:rPr>
                <w:rFonts w:ascii="Arial" w:hAnsi="Arial" w:cs="Arial"/>
                <w:color w:val="000000"/>
                <w:sz w:val="16"/>
                <w:szCs w:val="16"/>
              </w:rPr>
              <w:t>.</w:t>
            </w:r>
            <w:r>
              <w:rPr>
                <w:rFonts w:ascii="Arial" w:hAnsi="Arial" w:cs="Arial"/>
                <w:color w:val="000000"/>
                <w:sz w:val="16"/>
                <w:szCs w:val="16"/>
              </w:rPr>
              <w:t>878</w:t>
            </w:r>
            <w:r w:rsidRPr="005A6F98">
              <w:rPr>
                <w:rFonts w:ascii="Arial" w:hAnsi="Arial" w:cs="Arial"/>
                <w:color w:val="000000"/>
                <w:sz w:val="16"/>
                <w:szCs w:val="16"/>
              </w:rPr>
              <w:t>,</w:t>
            </w:r>
            <w:r>
              <w:rPr>
                <w:rFonts w:ascii="Arial" w:hAnsi="Arial" w:cs="Arial"/>
                <w:color w:val="000000"/>
                <w:sz w:val="16"/>
                <w:szCs w:val="16"/>
              </w:rPr>
              <w:t>76</w:t>
            </w:r>
          </w:p>
        </w:tc>
        <w:tc>
          <w:tcPr>
            <w:tcW w:w="1276" w:type="dxa"/>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19.7</w:t>
            </w:r>
            <w:r>
              <w:rPr>
                <w:rFonts w:ascii="Arial" w:hAnsi="Arial" w:cs="Arial"/>
                <w:color w:val="000000"/>
                <w:sz w:val="16"/>
                <w:szCs w:val="16"/>
              </w:rPr>
              <w:t>36</w:t>
            </w:r>
            <w:r w:rsidRPr="005A6F98">
              <w:rPr>
                <w:rFonts w:ascii="Arial" w:hAnsi="Arial" w:cs="Arial"/>
                <w:color w:val="000000"/>
                <w:sz w:val="16"/>
                <w:szCs w:val="16"/>
              </w:rPr>
              <w:t>.</w:t>
            </w:r>
            <w:r>
              <w:rPr>
                <w:rFonts w:ascii="Arial" w:hAnsi="Arial" w:cs="Arial"/>
                <w:color w:val="000000"/>
                <w:sz w:val="16"/>
                <w:szCs w:val="16"/>
              </w:rPr>
              <w:t>168</w:t>
            </w:r>
            <w:r w:rsidRPr="005A6F98">
              <w:rPr>
                <w:rFonts w:ascii="Arial" w:hAnsi="Arial" w:cs="Arial"/>
                <w:color w:val="000000"/>
                <w:sz w:val="16"/>
                <w:szCs w:val="16"/>
              </w:rPr>
              <w:t>,</w:t>
            </w:r>
            <w:r>
              <w:rPr>
                <w:rFonts w:ascii="Arial" w:hAnsi="Arial" w:cs="Arial"/>
                <w:color w:val="000000"/>
                <w:sz w:val="16"/>
                <w:szCs w:val="16"/>
              </w:rPr>
              <w:t>2</w:t>
            </w:r>
            <w:r w:rsidRPr="005A6F98">
              <w:rPr>
                <w:rFonts w:ascii="Arial" w:hAnsi="Arial" w:cs="Arial"/>
                <w:color w:val="000000"/>
                <w:sz w:val="16"/>
                <w:szCs w:val="16"/>
              </w:rPr>
              <w:t>1</w:t>
            </w:r>
          </w:p>
        </w:tc>
        <w:tc>
          <w:tcPr>
            <w:tcW w:w="1275" w:type="dxa"/>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1</w:t>
            </w:r>
            <w:r>
              <w:rPr>
                <w:rFonts w:ascii="Arial" w:hAnsi="Arial" w:cs="Arial"/>
                <w:color w:val="000000"/>
                <w:sz w:val="16"/>
                <w:szCs w:val="16"/>
              </w:rPr>
              <w:t>3</w:t>
            </w:r>
            <w:r w:rsidRPr="005A6F98">
              <w:rPr>
                <w:rFonts w:ascii="Arial" w:hAnsi="Arial" w:cs="Arial"/>
                <w:color w:val="000000"/>
                <w:sz w:val="16"/>
                <w:szCs w:val="16"/>
              </w:rPr>
              <w:t>.</w:t>
            </w:r>
            <w:r>
              <w:rPr>
                <w:rFonts w:ascii="Arial" w:hAnsi="Arial" w:cs="Arial"/>
                <w:color w:val="000000"/>
                <w:sz w:val="16"/>
                <w:szCs w:val="16"/>
              </w:rPr>
              <w:t>234</w:t>
            </w:r>
            <w:r w:rsidRPr="005A6F98">
              <w:rPr>
                <w:rFonts w:ascii="Arial" w:hAnsi="Arial" w:cs="Arial"/>
                <w:color w:val="000000"/>
                <w:sz w:val="16"/>
                <w:szCs w:val="16"/>
              </w:rPr>
              <w:t>.</w:t>
            </w:r>
            <w:r>
              <w:rPr>
                <w:rFonts w:ascii="Arial" w:hAnsi="Arial" w:cs="Arial"/>
                <w:color w:val="000000"/>
                <w:sz w:val="16"/>
                <w:szCs w:val="16"/>
              </w:rPr>
              <w:t>740</w:t>
            </w:r>
            <w:r w:rsidRPr="005A6F98">
              <w:rPr>
                <w:rFonts w:ascii="Arial" w:hAnsi="Arial" w:cs="Arial"/>
                <w:color w:val="000000"/>
                <w:sz w:val="16"/>
                <w:szCs w:val="16"/>
              </w:rPr>
              <w:t>,</w:t>
            </w:r>
            <w:r>
              <w:rPr>
                <w:rFonts w:ascii="Arial" w:hAnsi="Arial" w:cs="Arial"/>
                <w:color w:val="000000"/>
                <w:sz w:val="16"/>
                <w:szCs w:val="16"/>
              </w:rPr>
              <w:t>02</w:t>
            </w:r>
          </w:p>
        </w:tc>
      </w:tr>
      <w:tr w:rsidR="007E2365" w:rsidRPr="00E341EC" w:rsidTr="005F0858">
        <w:trPr>
          <w:trHeight w:val="250"/>
          <w:jc w:val="center"/>
        </w:trPr>
        <w:tc>
          <w:tcPr>
            <w:tcW w:w="2269" w:type="dxa"/>
            <w:vAlign w:val="center"/>
          </w:tcPr>
          <w:p w:rsidR="007E2365" w:rsidRPr="00E341EC" w:rsidRDefault="007E2365" w:rsidP="005F0858">
            <w:pPr>
              <w:rPr>
                <w:rFonts w:ascii="Arial" w:hAnsi="Arial" w:cs="Arial"/>
                <w:snapToGrid w:val="0"/>
                <w:sz w:val="16"/>
                <w:lang w:val="es-ES" w:eastAsia="es-ES"/>
              </w:rPr>
            </w:pPr>
            <w:r w:rsidRPr="00E341EC">
              <w:rPr>
                <w:rFonts w:ascii="Arial" w:hAnsi="Arial" w:cs="Arial"/>
                <w:snapToGrid w:val="0"/>
                <w:sz w:val="16"/>
                <w:lang w:val="es-ES" w:eastAsia="es-ES"/>
              </w:rPr>
              <w:t>V. ING. PATRIMONIALES</w:t>
            </w:r>
          </w:p>
        </w:tc>
        <w:tc>
          <w:tcPr>
            <w:tcW w:w="1104" w:type="dxa"/>
            <w:tcBorders>
              <w:left w:val="nil"/>
            </w:tcBorders>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1,00</w:t>
            </w:r>
          </w:p>
        </w:tc>
        <w:tc>
          <w:tcPr>
            <w:tcW w:w="1305" w:type="dxa"/>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16,08</w:t>
            </w:r>
          </w:p>
        </w:tc>
        <w:tc>
          <w:tcPr>
            <w:tcW w:w="1276" w:type="dxa"/>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16,08</w:t>
            </w:r>
          </w:p>
        </w:tc>
        <w:tc>
          <w:tcPr>
            <w:tcW w:w="1276" w:type="dxa"/>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1,00</w:t>
            </w:r>
          </w:p>
        </w:tc>
        <w:tc>
          <w:tcPr>
            <w:tcW w:w="1276" w:type="dxa"/>
            <w:vAlign w:val="center"/>
          </w:tcPr>
          <w:p w:rsidR="007E2365" w:rsidRPr="005A6F98" w:rsidRDefault="007E2365" w:rsidP="005F0858">
            <w:pPr>
              <w:jc w:val="right"/>
              <w:rPr>
                <w:rFonts w:ascii="Arial" w:hAnsi="Arial" w:cs="Arial"/>
                <w:color w:val="000000"/>
                <w:sz w:val="16"/>
                <w:szCs w:val="16"/>
              </w:rPr>
            </w:pPr>
            <w:r>
              <w:rPr>
                <w:rFonts w:ascii="Arial" w:hAnsi="Arial" w:cs="Arial"/>
                <w:color w:val="000000"/>
                <w:sz w:val="16"/>
                <w:szCs w:val="16"/>
              </w:rPr>
              <w:t>0</w:t>
            </w:r>
            <w:r w:rsidRPr="005A6F98">
              <w:rPr>
                <w:rFonts w:ascii="Arial" w:hAnsi="Arial" w:cs="Arial"/>
                <w:color w:val="000000"/>
                <w:sz w:val="16"/>
                <w:szCs w:val="16"/>
              </w:rPr>
              <w:t>,0</w:t>
            </w:r>
            <w:r>
              <w:rPr>
                <w:rFonts w:ascii="Arial" w:hAnsi="Arial" w:cs="Arial"/>
                <w:color w:val="000000"/>
                <w:sz w:val="16"/>
                <w:szCs w:val="16"/>
              </w:rPr>
              <w:t>0</w:t>
            </w:r>
          </w:p>
        </w:tc>
        <w:tc>
          <w:tcPr>
            <w:tcW w:w="1275" w:type="dxa"/>
            <w:vAlign w:val="center"/>
          </w:tcPr>
          <w:p w:rsidR="007E2365" w:rsidRPr="005A6F98" w:rsidRDefault="007E2365" w:rsidP="005F0858">
            <w:pPr>
              <w:jc w:val="right"/>
              <w:rPr>
                <w:rFonts w:ascii="Arial" w:hAnsi="Arial" w:cs="Arial"/>
                <w:color w:val="000000"/>
                <w:sz w:val="16"/>
                <w:szCs w:val="16"/>
              </w:rPr>
            </w:pPr>
            <w:r>
              <w:rPr>
                <w:rFonts w:ascii="Arial" w:hAnsi="Arial" w:cs="Arial"/>
                <w:color w:val="000000"/>
                <w:sz w:val="16"/>
                <w:szCs w:val="16"/>
              </w:rPr>
              <w:t>0</w:t>
            </w:r>
            <w:r w:rsidRPr="005A6F98">
              <w:rPr>
                <w:rFonts w:ascii="Arial" w:hAnsi="Arial" w:cs="Arial"/>
                <w:color w:val="000000"/>
                <w:sz w:val="16"/>
                <w:szCs w:val="16"/>
              </w:rPr>
              <w:t>,</w:t>
            </w:r>
            <w:r>
              <w:rPr>
                <w:rFonts w:ascii="Arial" w:hAnsi="Arial" w:cs="Arial"/>
                <w:color w:val="000000"/>
                <w:sz w:val="16"/>
                <w:szCs w:val="16"/>
              </w:rPr>
              <w:t>0</w:t>
            </w:r>
            <w:r w:rsidRPr="005A6F98">
              <w:rPr>
                <w:rFonts w:ascii="Arial" w:hAnsi="Arial" w:cs="Arial"/>
                <w:color w:val="000000"/>
                <w:sz w:val="16"/>
                <w:szCs w:val="16"/>
              </w:rPr>
              <w:t>0</w:t>
            </w:r>
          </w:p>
        </w:tc>
      </w:tr>
      <w:tr w:rsidR="007E2365" w:rsidRPr="00E341EC" w:rsidTr="005F0858">
        <w:trPr>
          <w:trHeight w:val="250"/>
          <w:jc w:val="center"/>
        </w:trPr>
        <w:tc>
          <w:tcPr>
            <w:tcW w:w="2269" w:type="dxa"/>
            <w:vAlign w:val="center"/>
          </w:tcPr>
          <w:p w:rsidR="007E2365" w:rsidRPr="00E341EC" w:rsidRDefault="007E2365" w:rsidP="005F0858">
            <w:pPr>
              <w:rPr>
                <w:rFonts w:ascii="Arial" w:hAnsi="Arial" w:cs="Arial"/>
                <w:snapToGrid w:val="0"/>
                <w:sz w:val="16"/>
                <w:lang w:val="es-ES" w:eastAsia="es-ES"/>
              </w:rPr>
            </w:pPr>
            <w:r w:rsidRPr="00E341EC">
              <w:rPr>
                <w:rFonts w:ascii="Arial" w:hAnsi="Arial" w:cs="Arial"/>
                <w:snapToGrid w:val="0"/>
                <w:sz w:val="16"/>
                <w:lang w:val="es-ES" w:eastAsia="es-ES"/>
              </w:rPr>
              <w:t>VI. ENAJENACIÓN DE INVERSIONES REALES</w:t>
            </w:r>
          </w:p>
        </w:tc>
        <w:tc>
          <w:tcPr>
            <w:tcW w:w="1104" w:type="dxa"/>
            <w:tcBorders>
              <w:left w:val="nil"/>
            </w:tcBorders>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1,00</w:t>
            </w:r>
          </w:p>
        </w:tc>
        <w:tc>
          <w:tcPr>
            <w:tcW w:w="1305" w:type="dxa"/>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4.575,41</w:t>
            </w:r>
          </w:p>
        </w:tc>
        <w:tc>
          <w:tcPr>
            <w:tcW w:w="1276" w:type="dxa"/>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4.575,41</w:t>
            </w:r>
          </w:p>
        </w:tc>
        <w:tc>
          <w:tcPr>
            <w:tcW w:w="1276" w:type="dxa"/>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1,00</w:t>
            </w:r>
          </w:p>
        </w:tc>
        <w:tc>
          <w:tcPr>
            <w:tcW w:w="1276" w:type="dxa"/>
            <w:vAlign w:val="center"/>
          </w:tcPr>
          <w:p w:rsidR="007E2365" w:rsidRPr="005A6F98" w:rsidRDefault="007E2365" w:rsidP="005F0858">
            <w:pPr>
              <w:jc w:val="right"/>
              <w:rPr>
                <w:rFonts w:ascii="Arial" w:hAnsi="Arial" w:cs="Arial"/>
                <w:color w:val="000000"/>
                <w:sz w:val="16"/>
                <w:szCs w:val="16"/>
              </w:rPr>
            </w:pPr>
            <w:r>
              <w:rPr>
                <w:rFonts w:ascii="Arial" w:hAnsi="Arial" w:cs="Arial"/>
                <w:color w:val="000000"/>
                <w:sz w:val="16"/>
                <w:szCs w:val="16"/>
              </w:rPr>
              <w:t>32</w:t>
            </w:r>
            <w:r w:rsidRPr="005A6F98">
              <w:rPr>
                <w:rFonts w:ascii="Arial" w:hAnsi="Arial" w:cs="Arial"/>
                <w:color w:val="000000"/>
                <w:sz w:val="16"/>
                <w:szCs w:val="16"/>
              </w:rPr>
              <w:t>.</w:t>
            </w:r>
            <w:r>
              <w:rPr>
                <w:rFonts w:ascii="Arial" w:hAnsi="Arial" w:cs="Arial"/>
                <w:color w:val="000000"/>
                <w:sz w:val="16"/>
                <w:szCs w:val="16"/>
              </w:rPr>
              <w:t>324</w:t>
            </w:r>
            <w:r w:rsidRPr="005A6F98">
              <w:rPr>
                <w:rFonts w:ascii="Arial" w:hAnsi="Arial" w:cs="Arial"/>
                <w:color w:val="000000"/>
                <w:sz w:val="16"/>
                <w:szCs w:val="16"/>
              </w:rPr>
              <w:t>,</w:t>
            </w:r>
            <w:r>
              <w:rPr>
                <w:rFonts w:ascii="Arial" w:hAnsi="Arial" w:cs="Arial"/>
                <w:color w:val="000000"/>
                <w:sz w:val="16"/>
                <w:szCs w:val="16"/>
              </w:rPr>
              <w:t>59</w:t>
            </w:r>
          </w:p>
        </w:tc>
        <w:tc>
          <w:tcPr>
            <w:tcW w:w="1275" w:type="dxa"/>
            <w:vAlign w:val="center"/>
          </w:tcPr>
          <w:p w:rsidR="007E2365" w:rsidRPr="005A6F98" w:rsidRDefault="007E2365" w:rsidP="005F0858">
            <w:pPr>
              <w:jc w:val="right"/>
              <w:rPr>
                <w:rFonts w:ascii="Arial" w:hAnsi="Arial" w:cs="Arial"/>
                <w:color w:val="000000"/>
                <w:sz w:val="16"/>
                <w:szCs w:val="16"/>
              </w:rPr>
            </w:pPr>
            <w:r>
              <w:rPr>
                <w:rFonts w:ascii="Arial" w:hAnsi="Arial" w:cs="Arial"/>
                <w:color w:val="000000"/>
                <w:sz w:val="16"/>
                <w:szCs w:val="16"/>
              </w:rPr>
              <w:t>32</w:t>
            </w:r>
            <w:r w:rsidRPr="005A6F98">
              <w:rPr>
                <w:rFonts w:ascii="Arial" w:hAnsi="Arial" w:cs="Arial"/>
                <w:color w:val="000000"/>
                <w:sz w:val="16"/>
                <w:szCs w:val="16"/>
              </w:rPr>
              <w:t>.</w:t>
            </w:r>
            <w:r>
              <w:rPr>
                <w:rFonts w:ascii="Arial" w:hAnsi="Arial" w:cs="Arial"/>
                <w:color w:val="000000"/>
                <w:sz w:val="16"/>
                <w:szCs w:val="16"/>
              </w:rPr>
              <w:t>324</w:t>
            </w:r>
            <w:r w:rsidRPr="005A6F98">
              <w:rPr>
                <w:rFonts w:ascii="Arial" w:hAnsi="Arial" w:cs="Arial"/>
                <w:color w:val="000000"/>
                <w:sz w:val="16"/>
                <w:szCs w:val="16"/>
              </w:rPr>
              <w:t>,</w:t>
            </w:r>
            <w:r>
              <w:rPr>
                <w:rFonts w:ascii="Arial" w:hAnsi="Arial" w:cs="Arial"/>
                <w:color w:val="000000"/>
                <w:sz w:val="16"/>
                <w:szCs w:val="16"/>
              </w:rPr>
              <w:t>59</w:t>
            </w:r>
          </w:p>
        </w:tc>
      </w:tr>
      <w:tr w:rsidR="007E2365" w:rsidRPr="00E341EC" w:rsidTr="005F0858">
        <w:trPr>
          <w:trHeight w:val="250"/>
          <w:jc w:val="center"/>
        </w:trPr>
        <w:tc>
          <w:tcPr>
            <w:tcW w:w="2269" w:type="dxa"/>
            <w:vAlign w:val="center"/>
          </w:tcPr>
          <w:p w:rsidR="007E2365" w:rsidRPr="00E341EC" w:rsidRDefault="007E2365" w:rsidP="005F0858">
            <w:pPr>
              <w:rPr>
                <w:rFonts w:ascii="Arial" w:hAnsi="Arial" w:cs="Arial"/>
                <w:snapToGrid w:val="0"/>
                <w:sz w:val="16"/>
                <w:lang w:val="es-ES" w:eastAsia="es-ES"/>
              </w:rPr>
            </w:pPr>
            <w:r w:rsidRPr="00E341EC">
              <w:rPr>
                <w:rFonts w:ascii="Arial" w:hAnsi="Arial" w:cs="Arial"/>
                <w:snapToGrid w:val="0"/>
                <w:sz w:val="16"/>
                <w:lang w:val="es-ES" w:eastAsia="es-ES"/>
              </w:rPr>
              <w:t>VII. TRANSFERENCIAS DE CAPITAL</w:t>
            </w:r>
          </w:p>
        </w:tc>
        <w:tc>
          <w:tcPr>
            <w:tcW w:w="1104" w:type="dxa"/>
            <w:tcBorders>
              <w:left w:val="nil"/>
            </w:tcBorders>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25.505.902,69</w:t>
            </w:r>
          </w:p>
        </w:tc>
        <w:tc>
          <w:tcPr>
            <w:tcW w:w="1305" w:type="dxa"/>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21.613.169,59</w:t>
            </w:r>
          </w:p>
        </w:tc>
        <w:tc>
          <w:tcPr>
            <w:tcW w:w="1276" w:type="dxa"/>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-6.064,00</w:t>
            </w:r>
          </w:p>
        </w:tc>
        <w:tc>
          <w:tcPr>
            <w:tcW w:w="1276" w:type="dxa"/>
            <w:vAlign w:val="center"/>
          </w:tcPr>
          <w:p w:rsidR="007E2365" w:rsidRPr="005A6F98" w:rsidRDefault="007E2365" w:rsidP="005F0858">
            <w:pPr>
              <w:jc w:val="right"/>
              <w:rPr>
                <w:rFonts w:ascii="Arial" w:hAnsi="Arial" w:cs="Arial"/>
                <w:color w:val="000000"/>
                <w:sz w:val="16"/>
                <w:szCs w:val="16"/>
              </w:rPr>
            </w:pPr>
            <w:r>
              <w:rPr>
                <w:rFonts w:ascii="Arial" w:hAnsi="Arial" w:cs="Arial"/>
                <w:color w:val="000000"/>
                <w:sz w:val="16"/>
                <w:szCs w:val="16"/>
              </w:rPr>
              <w:t>7</w:t>
            </w:r>
            <w:r w:rsidRPr="005A6F98">
              <w:rPr>
                <w:rFonts w:ascii="Arial" w:hAnsi="Arial" w:cs="Arial"/>
                <w:color w:val="000000"/>
                <w:sz w:val="16"/>
                <w:szCs w:val="16"/>
              </w:rPr>
              <w:t>.</w:t>
            </w:r>
            <w:r>
              <w:rPr>
                <w:rFonts w:ascii="Arial" w:hAnsi="Arial" w:cs="Arial"/>
                <w:color w:val="000000"/>
                <w:sz w:val="16"/>
                <w:szCs w:val="16"/>
              </w:rPr>
              <w:t>770</w:t>
            </w:r>
            <w:r w:rsidRPr="005A6F98">
              <w:rPr>
                <w:rFonts w:ascii="Arial" w:hAnsi="Arial" w:cs="Arial"/>
                <w:color w:val="000000"/>
                <w:sz w:val="16"/>
                <w:szCs w:val="16"/>
              </w:rPr>
              <w:t>.</w:t>
            </w:r>
            <w:r>
              <w:rPr>
                <w:rFonts w:ascii="Arial" w:hAnsi="Arial" w:cs="Arial"/>
                <w:color w:val="000000"/>
                <w:sz w:val="16"/>
                <w:szCs w:val="16"/>
              </w:rPr>
              <w:t>910</w:t>
            </w:r>
            <w:r w:rsidRPr="005A6F98">
              <w:rPr>
                <w:rFonts w:ascii="Arial" w:hAnsi="Arial" w:cs="Arial"/>
                <w:color w:val="000000"/>
                <w:sz w:val="16"/>
                <w:szCs w:val="16"/>
              </w:rPr>
              <w:t>,</w:t>
            </w:r>
            <w:r>
              <w:rPr>
                <w:rFonts w:ascii="Arial" w:hAnsi="Arial" w:cs="Arial"/>
                <w:color w:val="000000"/>
                <w:sz w:val="16"/>
                <w:szCs w:val="16"/>
              </w:rPr>
              <w:t>78</w:t>
            </w:r>
          </w:p>
        </w:tc>
        <w:tc>
          <w:tcPr>
            <w:tcW w:w="1276" w:type="dxa"/>
            <w:vAlign w:val="center"/>
          </w:tcPr>
          <w:p w:rsidR="007E2365" w:rsidRPr="005A6F98" w:rsidRDefault="007E2365" w:rsidP="005F0858">
            <w:pPr>
              <w:jc w:val="right"/>
              <w:rPr>
                <w:rFonts w:ascii="Arial" w:hAnsi="Arial" w:cs="Arial"/>
                <w:color w:val="000000"/>
                <w:sz w:val="16"/>
                <w:szCs w:val="16"/>
              </w:rPr>
            </w:pPr>
            <w:r>
              <w:rPr>
                <w:rFonts w:ascii="Arial" w:hAnsi="Arial" w:cs="Arial"/>
                <w:color w:val="000000"/>
                <w:sz w:val="16"/>
                <w:szCs w:val="16"/>
              </w:rPr>
              <w:t>5</w:t>
            </w:r>
            <w:r w:rsidRPr="005A6F98">
              <w:rPr>
                <w:rFonts w:ascii="Arial" w:hAnsi="Arial" w:cs="Arial"/>
                <w:color w:val="000000"/>
                <w:sz w:val="16"/>
                <w:szCs w:val="16"/>
              </w:rPr>
              <w:t>.</w:t>
            </w:r>
            <w:r>
              <w:rPr>
                <w:rFonts w:ascii="Arial" w:hAnsi="Arial" w:cs="Arial"/>
                <w:color w:val="000000"/>
                <w:sz w:val="16"/>
                <w:szCs w:val="16"/>
              </w:rPr>
              <w:t>587</w:t>
            </w:r>
            <w:r w:rsidRPr="005A6F98">
              <w:rPr>
                <w:rFonts w:ascii="Arial" w:hAnsi="Arial" w:cs="Arial"/>
                <w:color w:val="000000"/>
                <w:sz w:val="16"/>
                <w:szCs w:val="16"/>
              </w:rPr>
              <w:t>.</w:t>
            </w:r>
            <w:r>
              <w:rPr>
                <w:rFonts w:ascii="Arial" w:hAnsi="Arial" w:cs="Arial"/>
                <w:color w:val="000000"/>
                <w:sz w:val="16"/>
                <w:szCs w:val="16"/>
              </w:rPr>
              <w:t>484</w:t>
            </w:r>
            <w:r w:rsidRPr="005A6F98">
              <w:rPr>
                <w:rFonts w:ascii="Arial" w:hAnsi="Arial" w:cs="Arial"/>
                <w:color w:val="000000"/>
                <w:sz w:val="16"/>
                <w:szCs w:val="16"/>
              </w:rPr>
              <w:t>,</w:t>
            </w:r>
            <w:r>
              <w:rPr>
                <w:rFonts w:ascii="Arial" w:hAnsi="Arial" w:cs="Arial"/>
                <w:color w:val="000000"/>
                <w:sz w:val="16"/>
                <w:szCs w:val="16"/>
              </w:rPr>
              <w:t>93</w:t>
            </w:r>
          </w:p>
        </w:tc>
        <w:tc>
          <w:tcPr>
            <w:tcW w:w="1275" w:type="dxa"/>
            <w:vAlign w:val="center"/>
          </w:tcPr>
          <w:p w:rsidR="007E2365" w:rsidRPr="005A6F98" w:rsidRDefault="007E2365" w:rsidP="005F0858">
            <w:pPr>
              <w:jc w:val="right"/>
              <w:rPr>
                <w:rFonts w:ascii="Arial" w:hAnsi="Arial" w:cs="Arial"/>
                <w:color w:val="000000"/>
                <w:sz w:val="16"/>
                <w:szCs w:val="16"/>
              </w:rPr>
            </w:pPr>
            <w:r>
              <w:rPr>
                <w:rFonts w:ascii="Arial" w:hAnsi="Arial" w:cs="Arial"/>
                <w:color w:val="000000"/>
                <w:sz w:val="16"/>
                <w:szCs w:val="16"/>
              </w:rPr>
              <w:t>2</w:t>
            </w:r>
            <w:r w:rsidRPr="005A6F98">
              <w:rPr>
                <w:rFonts w:ascii="Arial" w:hAnsi="Arial" w:cs="Arial"/>
                <w:color w:val="000000"/>
                <w:sz w:val="16"/>
                <w:szCs w:val="16"/>
              </w:rPr>
              <w:t>.</w:t>
            </w:r>
            <w:r>
              <w:rPr>
                <w:rFonts w:ascii="Arial" w:hAnsi="Arial" w:cs="Arial"/>
                <w:color w:val="000000"/>
                <w:sz w:val="16"/>
                <w:szCs w:val="16"/>
              </w:rPr>
              <w:t>908.379</w:t>
            </w:r>
            <w:r w:rsidRPr="005A6F98">
              <w:rPr>
                <w:rFonts w:ascii="Arial" w:hAnsi="Arial" w:cs="Arial"/>
                <w:color w:val="000000"/>
                <w:sz w:val="16"/>
                <w:szCs w:val="16"/>
              </w:rPr>
              <w:t>,0</w:t>
            </w:r>
            <w:r>
              <w:rPr>
                <w:rFonts w:ascii="Arial" w:hAnsi="Arial" w:cs="Arial"/>
                <w:color w:val="000000"/>
                <w:sz w:val="16"/>
                <w:szCs w:val="16"/>
              </w:rPr>
              <w:t>8</w:t>
            </w:r>
          </w:p>
        </w:tc>
      </w:tr>
      <w:tr w:rsidR="007E2365" w:rsidRPr="00E341EC" w:rsidTr="005F0858">
        <w:trPr>
          <w:trHeight w:val="250"/>
          <w:jc w:val="center"/>
        </w:trPr>
        <w:tc>
          <w:tcPr>
            <w:tcW w:w="2269" w:type="dxa"/>
            <w:vAlign w:val="center"/>
          </w:tcPr>
          <w:p w:rsidR="007E2365" w:rsidRPr="00E341EC" w:rsidRDefault="007E2365" w:rsidP="005F0858">
            <w:pPr>
              <w:rPr>
                <w:rFonts w:ascii="Arial" w:hAnsi="Arial" w:cs="Arial"/>
                <w:snapToGrid w:val="0"/>
                <w:sz w:val="16"/>
                <w:lang w:val="es-ES" w:eastAsia="es-ES"/>
              </w:rPr>
            </w:pPr>
            <w:r w:rsidRPr="00E341EC">
              <w:rPr>
                <w:rFonts w:ascii="Arial" w:hAnsi="Arial" w:cs="Arial"/>
                <w:snapToGrid w:val="0"/>
                <w:sz w:val="16"/>
                <w:lang w:val="es-ES" w:eastAsia="es-ES"/>
              </w:rPr>
              <w:t>VIII. ACTIVOS FINANCIEROS</w:t>
            </w:r>
          </w:p>
        </w:tc>
        <w:tc>
          <w:tcPr>
            <w:tcW w:w="1104" w:type="dxa"/>
            <w:tcBorders>
              <w:left w:val="nil"/>
            </w:tcBorders>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8.864.574,99</w:t>
            </w:r>
          </w:p>
        </w:tc>
        <w:tc>
          <w:tcPr>
            <w:tcW w:w="1305" w:type="dxa"/>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78.222,00</w:t>
            </w:r>
          </w:p>
        </w:tc>
        <w:tc>
          <w:tcPr>
            <w:tcW w:w="1276" w:type="dxa"/>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32.095,00</w:t>
            </w:r>
          </w:p>
        </w:tc>
        <w:tc>
          <w:tcPr>
            <w:tcW w:w="1276" w:type="dxa"/>
            <w:vAlign w:val="center"/>
          </w:tcPr>
          <w:p w:rsidR="007E2365" w:rsidRPr="005A6F98" w:rsidRDefault="007E2365" w:rsidP="005F0858">
            <w:pPr>
              <w:jc w:val="right"/>
              <w:rPr>
                <w:rFonts w:ascii="Arial" w:hAnsi="Arial" w:cs="Arial"/>
                <w:color w:val="000000"/>
                <w:sz w:val="16"/>
                <w:szCs w:val="16"/>
              </w:rPr>
            </w:pPr>
            <w:r>
              <w:rPr>
                <w:rFonts w:ascii="Arial" w:hAnsi="Arial" w:cs="Arial"/>
                <w:color w:val="000000"/>
                <w:sz w:val="16"/>
                <w:szCs w:val="16"/>
              </w:rPr>
              <w:t>13.360</w:t>
            </w:r>
            <w:r w:rsidRPr="005A6F98">
              <w:rPr>
                <w:rFonts w:ascii="Arial" w:hAnsi="Arial" w:cs="Arial"/>
                <w:color w:val="000000"/>
                <w:sz w:val="16"/>
                <w:szCs w:val="16"/>
              </w:rPr>
              <w:t>.74</w:t>
            </w:r>
            <w:r>
              <w:rPr>
                <w:rFonts w:ascii="Arial" w:hAnsi="Arial" w:cs="Arial"/>
                <w:color w:val="000000"/>
                <w:sz w:val="16"/>
                <w:szCs w:val="16"/>
              </w:rPr>
              <w:t>1</w:t>
            </w:r>
            <w:r w:rsidRPr="005A6F98">
              <w:rPr>
                <w:rFonts w:ascii="Arial" w:hAnsi="Arial" w:cs="Arial"/>
                <w:color w:val="000000"/>
                <w:sz w:val="16"/>
                <w:szCs w:val="16"/>
              </w:rPr>
              <w:t>,</w:t>
            </w:r>
            <w:r>
              <w:rPr>
                <w:rFonts w:ascii="Arial" w:hAnsi="Arial" w:cs="Arial"/>
                <w:color w:val="000000"/>
                <w:sz w:val="16"/>
                <w:szCs w:val="16"/>
              </w:rPr>
              <w:t>51</w:t>
            </w:r>
          </w:p>
        </w:tc>
        <w:tc>
          <w:tcPr>
            <w:tcW w:w="1276" w:type="dxa"/>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7</w:t>
            </w:r>
            <w:r>
              <w:rPr>
                <w:rFonts w:ascii="Arial" w:hAnsi="Arial" w:cs="Arial"/>
                <w:color w:val="000000"/>
                <w:sz w:val="16"/>
                <w:szCs w:val="16"/>
              </w:rPr>
              <w:t>9</w:t>
            </w:r>
            <w:r w:rsidRPr="005A6F98">
              <w:rPr>
                <w:rFonts w:ascii="Arial" w:hAnsi="Arial" w:cs="Arial"/>
                <w:color w:val="000000"/>
                <w:sz w:val="16"/>
                <w:szCs w:val="16"/>
              </w:rPr>
              <w:t>.</w:t>
            </w:r>
            <w:r>
              <w:rPr>
                <w:rFonts w:ascii="Arial" w:hAnsi="Arial" w:cs="Arial"/>
                <w:color w:val="000000"/>
                <w:sz w:val="16"/>
                <w:szCs w:val="16"/>
              </w:rPr>
              <w:t>768</w:t>
            </w:r>
            <w:r w:rsidRPr="005A6F98">
              <w:rPr>
                <w:rFonts w:ascii="Arial" w:hAnsi="Arial" w:cs="Arial"/>
                <w:color w:val="000000"/>
                <w:sz w:val="16"/>
                <w:szCs w:val="16"/>
              </w:rPr>
              <w:t>,00</w:t>
            </w:r>
          </w:p>
        </w:tc>
        <w:tc>
          <w:tcPr>
            <w:tcW w:w="1275" w:type="dxa"/>
            <w:vAlign w:val="center"/>
          </w:tcPr>
          <w:p w:rsidR="007E2365" w:rsidRPr="005A6F98" w:rsidRDefault="007E2365" w:rsidP="005F0858">
            <w:pPr>
              <w:jc w:val="right"/>
              <w:rPr>
                <w:rFonts w:ascii="Arial" w:hAnsi="Arial" w:cs="Arial"/>
                <w:color w:val="000000"/>
                <w:sz w:val="16"/>
                <w:szCs w:val="16"/>
              </w:rPr>
            </w:pPr>
            <w:r w:rsidRPr="005A6F98">
              <w:rPr>
                <w:rFonts w:ascii="Arial" w:hAnsi="Arial" w:cs="Arial"/>
                <w:color w:val="000000"/>
                <w:sz w:val="16"/>
                <w:szCs w:val="16"/>
              </w:rPr>
              <w:t>3</w:t>
            </w:r>
            <w:r>
              <w:rPr>
                <w:rFonts w:ascii="Arial" w:hAnsi="Arial" w:cs="Arial"/>
                <w:color w:val="000000"/>
                <w:sz w:val="16"/>
                <w:szCs w:val="16"/>
              </w:rPr>
              <w:t>9</w:t>
            </w:r>
            <w:r w:rsidRPr="005A6F98">
              <w:rPr>
                <w:rFonts w:ascii="Arial" w:hAnsi="Arial" w:cs="Arial"/>
                <w:color w:val="000000"/>
                <w:sz w:val="16"/>
                <w:szCs w:val="16"/>
              </w:rPr>
              <w:t>.</w:t>
            </w:r>
            <w:r>
              <w:rPr>
                <w:rFonts w:ascii="Arial" w:hAnsi="Arial" w:cs="Arial"/>
                <w:color w:val="000000"/>
                <w:sz w:val="16"/>
                <w:szCs w:val="16"/>
              </w:rPr>
              <w:t>233</w:t>
            </w:r>
            <w:r w:rsidRPr="005A6F98">
              <w:rPr>
                <w:rFonts w:ascii="Arial" w:hAnsi="Arial" w:cs="Arial"/>
                <w:color w:val="000000"/>
                <w:sz w:val="16"/>
                <w:szCs w:val="16"/>
              </w:rPr>
              <w:t>,00</w:t>
            </w:r>
          </w:p>
        </w:tc>
      </w:tr>
      <w:tr w:rsidR="007E2365" w:rsidRPr="00E341EC" w:rsidTr="005F0858">
        <w:trPr>
          <w:trHeight w:val="175"/>
          <w:jc w:val="center"/>
        </w:trPr>
        <w:tc>
          <w:tcPr>
            <w:tcW w:w="2269" w:type="dxa"/>
            <w:vAlign w:val="center"/>
          </w:tcPr>
          <w:p w:rsidR="007E2365" w:rsidRPr="00E341EC" w:rsidRDefault="007E2365" w:rsidP="005F0858">
            <w:pPr>
              <w:jc w:val="right"/>
              <w:rPr>
                <w:rFonts w:ascii="Arial" w:hAnsi="Arial" w:cs="Arial"/>
                <w:snapToGrid w:val="0"/>
                <w:sz w:val="12"/>
                <w:szCs w:val="12"/>
                <w:lang w:val="es-ES" w:eastAsia="es-ES"/>
              </w:rPr>
            </w:pPr>
          </w:p>
        </w:tc>
        <w:tc>
          <w:tcPr>
            <w:tcW w:w="1104" w:type="dxa"/>
            <w:tcBorders>
              <w:left w:val="nil"/>
            </w:tcBorders>
            <w:vAlign w:val="center"/>
          </w:tcPr>
          <w:p w:rsidR="007E2365" w:rsidRPr="00E341EC" w:rsidRDefault="007E2365" w:rsidP="005F0858">
            <w:pPr>
              <w:jc w:val="right"/>
              <w:rPr>
                <w:rFonts w:ascii="Arial" w:hAnsi="Arial" w:cs="Arial"/>
                <w:snapToGrid w:val="0"/>
                <w:color w:val="000000"/>
                <w:sz w:val="12"/>
                <w:szCs w:val="12"/>
              </w:rPr>
            </w:pPr>
          </w:p>
        </w:tc>
        <w:tc>
          <w:tcPr>
            <w:tcW w:w="1305" w:type="dxa"/>
            <w:vAlign w:val="center"/>
          </w:tcPr>
          <w:p w:rsidR="007E2365" w:rsidRPr="00E341EC" w:rsidRDefault="007E2365" w:rsidP="005F0858">
            <w:pPr>
              <w:jc w:val="right"/>
              <w:rPr>
                <w:rFonts w:ascii="Arial" w:hAnsi="Arial" w:cs="Arial"/>
                <w:snapToGrid w:val="0"/>
                <w:color w:val="000000"/>
                <w:sz w:val="12"/>
                <w:szCs w:val="12"/>
              </w:rPr>
            </w:pPr>
          </w:p>
        </w:tc>
        <w:tc>
          <w:tcPr>
            <w:tcW w:w="1276" w:type="dxa"/>
            <w:vAlign w:val="center"/>
          </w:tcPr>
          <w:p w:rsidR="007E2365" w:rsidRPr="00E341EC" w:rsidRDefault="007E2365" w:rsidP="005F0858">
            <w:pPr>
              <w:jc w:val="right"/>
              <w:rPr>
                <w:rFonts w:ascii="Arial" w:hAnsi="Arial" w:cs="Arial"/>
                <w:snapToGrid w:val="0"/>
                <w:color w:val="000000"/>
                <w:sz w:val="12"/>
                <w:szCs w:val="12"/>
              </w:rPr>
            </w:pPr>
          </w:p>
        </w:tc>
        <w:tc>
          <w:tcPr>
            <w:tcW w:w="1276" w:type="dxa"/>
            <w:vAlign w:val="center"/>
          </w:tcPr>
          <w:p w:rsidR="007E2365" w:rsidRPr="00E341EC" w:rsidRDefault="007E2365" w:rsidP="005F0858">
            <w:pPr>
              <w:jc w:val="right"/>
              <w:rPr>
                <w:rFonts w:ascii="Arial" w:hAnsi="Arial" w:cs="Arial"/>
                <w:snapToGrid w:val="0"/>
                <w:color w:val="000000"/>
                <w:sz w:val="12"/>
                <w:szCs w:val="12"/>
              </w:rPr>
            </w:pPr>
          </w:p>
        </w:tc>
        <w:tc>
          <w:tcPr>
            <w:tcW w:w="1276" w:type="dxa"/>
            <w:vAlign w:val="center"/>
          </w:tcPr>
          <w:p w:rsidR="007E2365" w:rsidRPr="00E341EC" w:rsidRDefault="007E2365" w:rsidP="005F0858">
            <w:pPr>
              <w:jc w:val="right"/>
              <w:rPr>
                <w:rFonts w:ascii="Arial" w:hAnsi="Arial" w:cs="Arial"/>
                <w:snapToGrid w:val="0"/>
                <w:color w:val="000000"/>
                <w:sz w:val="12"/>
                <w:szCs w:val="12"/>
              </w:rPr>
            </w:pPr>
          </w:p>
        </w:tc>
        <w:tc>
          <w:tcPr>
            <w:tcW w:w="1275" w:type="dxa"/>
            <w:vAlign w:val="center"/>
          </w:tcPr>
          <w:p w:rsidR="007E2365" w:rsidRPr="00E341EC" w:rsidRDefault="007E2365" w:rsidP="005F0858">
            <w:pPr>
              <w:jc w:val="right"/>
              <w:rPr>
                <w:rFonts w:ascii="Arial" w:hAnsi="Arial" w:cs="Arial"/>
                <w:snapToGrid w:val="0"/>
                <w:color w:val="000000"/>
                <w:sz w:val="12"/>
                <w:szCs w:val="12"/>
              </w:rPr>
            </w:pPr>
          </w:p>
        </w:tc>
      </w:tr>
      <w:tr w:rsidR="007E2365" w:rsidRPr="00E341EC" w:rsidTr="005F0858">
        <w:trPr>
          <w:trHeight w:val="250"/>
          <w:jc w:val="center"/>
        </w:trPr>
        <w:tc>
          <w:tcPr>
            <w:tcW w:w="2269" w:type="dxa"/>
            <w:vAlign w:val="center"/>
          </w:tcPr>
          <w:p w:rsidR="007E2365" w:rsidRPr="00E341EC" w:rsidRDefault="007E2365" w:rsidP="005F0858">
            <w:pPr>
              <w:rPr>
                <w:rFonts w:ascii="Arial" w:hAnsi="Arial" w:cs="Arial"/>
                <w:b/>
                <w:snapToGrid w:val="0"/>
                <w:sz w:val="16"/>
                <w:lang w:val="es-ES" w:eastAsia="es-ES"/>
              </w:rPr>
            </w:pPr>
            <w:r w:rsidRPr="00E341EC">
              <w:rPr>
                <w:rFonts w:ascii="Arial" w:hAnsi="Arial" w:cs="Arial"/>
                <w:b/>
                <w:snapToGrid w:val="0"/>
                <w:sz w:val="16"/>
                <w:lang w:val="es-ES" w:eastAsia="es-ES"/>
              </w:rPr>
              <w:t>TOTAL INGRESOS</w:t>
            </w:r>
          </w:p>
        </w:tc>
        <w:tc>
          <w:tcPr>
            <w:tcW w:w="1104" w:type="dxa"/>
            <w:tcBorders>
              <w:left w:val="nil"/>
            </w:tcBorders>
            <w:vAlign w:val="center"/>
          </w:tcPr>
          <w:p w:rsidR="007E2365" w:rsidRPr="00E341EC" w:rsidRDefault="007E2365" w:rsidP="005F0858">
            <w:pPr>
              <w:jc w:val="right"/>
              <w:rPr>
                <w:rFonts w:ascii="Arial" w:hAnsi="Arial" w:cs="Arial"/>
                <w:b/>
                <w:color w:val="000000"/>
                <w:sz w:val="16"/>
                <w:szCs w:val="16"/>
              </w:rPr>
            </w:pPr>
            <w:r w:rsidRPr="00E341EC">
              <w:rPr>
                <w:rFonts w:ascii="Arial" w:hAnsi="Arial" w:cs="Arial"/>
                <w:b/>
                <w:color w:val="000000"/>
                <w:sz w:val="16"/>
                <w:szCs w:val="16"/>
              </w:rPr>
              <w:t>36.554.843,70</w:t>
            </w:r>
          </w:p>
        </w:tc>
        <w:tc>
          <w:tcPr>
            <w:tcW w:w="1305" w:type="dxa"/>
            <w:vAlign w:val="center"/>
          </w:tcPr>
          <w:p w:rsidR="007E2365" w:rsidRPr="00E341EC" w:rsidRDefault="007E2365" w:rsidP="005F0858">
            <w:pPr>
              <w:jc w:val="right"/>
              <w:rPr>
                <w:rFonts w:ascii="Arial" w:hAnsi="Arial" w:cs="Arial"/>
                <w:b/>
                <w:color w:val="000000"/>
                <w:sz w:val="16"/>
                <w:szCs w:val="16"/>
              </w:rPr>
            </w:pPr>
            <w:r w:rsidRPr="00E341EC">
              <w:rPr>
                <w:rFonts w:ascii="Arial" w:hAnsi="Arial" w:cs="Arial"/>
                <w:b/>
                <w:color w:val="000000"/>
                <w:sz w:val="16"/>
                <w:szCs w:val="16"/>
              </w:rPr>
              <w:t>34.481.576,30</w:t>
            </w:r>
          </w:p>
        </w:tc>
        <w:tc>
          <w:tcPr>
            <w:tcW w:w="1276" w:type="dxa"/>
            <w:vAlign w:val="center"/>
          </w:tcPr>
          <w:p w:rsidR="007E2365" w:rsidRPr="00E341EC" w:rsidRDefault="007E2365" w:rsidP="005F0858">
            <w:pPr>
              <w:jc w:val="right"/>
              <w:rPr>
                <w:rFonts w:ascii="Arial" w:hAnsi="Arial" w:cs="Arial"/>
                <w:b/>
                <w:color w:val="000000"/>
                <w:sz w:val="16"/>
                <w:szCs w:val="16"/>
              </w:rPr>
            </w:pPr>
            <w:r w:rsidRPr="00E341EC">
              <w:rPr>
                <w:rFonts w:ascii="Arial" w:hAnsi="Arial" w:cs="Arial"/>
                <w:b/>
                <w:color w:val="000000"/>
                <w:sz w:val="16"/>
                <w:szCs w:val="16"/>
              </w:rPr>
              <w:t>23.089.333,55</w:t>
            </w:r>
          </w:p>
        </w:tc>
        <w:tc>
          <w:tcPr>
            <w:tcW w:w="1276" w:type="dxa"/>
            <w:vAlign w:val="center"/>
          </w:tcPr>
          <w:p w:rsidR="007E2365" w:rsidRPr="005A6F98" w:rsidRDefault="007E2365" w:rsidP="005F0858">
            <w:pPr>
              <w:jc w:val="right"/>
              <w:rPr>
                <w:rFonts w:ascii="Arial" w:hAnsi="Arial" w:cs="Arial"/>
                <w:b/>
                <w:color w:val="000000"/>
                <w:sz w:val="16"/>
                <w:szCs w:val="16"/>
              </w:rPr>
            </w:pPr>
            <w:r>
              <w:rPr>
                <w:rFonts w:ascii="Arial" w:hAnsi="Arial" w:cs="Arial"/>
                <w:b/>
                <w:color w:val="000000"/>
                <w:sz w:val="16"/>
                <w:szCs w:val="16"/>
              </w:rPr>
              <w:t>4</w:t>
            </w:r>
            <w:r w:rsidRPr="005A6F98">
              <w:rPr>
                <w:rFonts w:ascii="Arial" w:hAnsi="Arial" w:cs="Arial"/>
                <w:b/>
                <w:color w:val="000000"/>
                <w:sz w:val="16"/>
                <w:szCs w:val="16"/>
              </w:rPr>
              <w:t>7.</w:t>
            </w:r>
            <w:r>
              <w:rPr>
                <w:rFonts w:ascii="Arial" w:hAnsi="Arial" w:cs="Arial"/>
                <w:b/>
                <w:color w:val="000000"/>
                <w:sz w:val="16"/>
                <w:szCs w:val="16"/>
              </w:rPr>
              <w:t>975</w:t>
            </w:r>
            <w:r w:rsidRPr="005A6F98">
              <w:rPr>
                <w:rFonts w:ascii="Arial" w:hAnsi="Arial" w:cs="Arial"/>
                <w:b/>
                <w:color w:val="000000"/>
                <w:sz w:val="16"/>
                <w:szCs w:val="16"/>
              </w:rPr>
              <w:t>.</w:t>
            </w:r>
            <w:r>
              <w:rPr>
                <w:rFonts w:ascii="Arial" w:hAnsi="Arial" w:cs="Arial"/>
                <w:b/>
                <w:color w:val="000000"/>
                <w:sz w:val="16"/>
                <w:szCs w:val="16"/>
              </w:rPr>
              <w:t>350</w:t>
            </w:r>
            <w:r w:rsidRPr="005A6F98">
              <w:rPr>
                <w:rFonts w:ascii="Arial" w:hAnsi="Arial" w:cs="Arial"/>
                <w:b/>
                <w:color w:val="000000"/>
                <w:sz w:val="16"/>
                <w:szCs w:val="16"/>
              </w:rPr>
              <w:t>,</w:t>
            </w:r>
            <w:r>
              <w:rPr>
                <w:rFonts w:ascii="Arial" w:hAnsi="Arial" w:cs="Arial"/>
                <w:b/>
                <w:color w:val="000000"/>
                <w:sz w:val="16"/>
                <w:szCs w:val="16"/>
              </w:rPr>
              <w:t>06</w:t>
            </w:r>
          </w:p>
        </w:tc>
        <w:tc>
          <w:tcPr>
            <w:tcW w:w="1276" w:type="dxa"/>
            <w:vAlign w:val="center"/>
          </w:tcPr>
          <w:p w:rsidR="007E2365" w:rsidRPr="005A6F98" w:rsidRDefault="007E2365" w:rsidP="005F0858">
            <w:pPr>
              <w:jc w:val="right"/>
              <w:rPr>
                <w:rFonts w:ascii="Arial" w:hAnsi="Arial" w:cs="Arial"/>
                <w:b/>
                <w:color w:val="000000"/>
                <w:sz w:val="16"/>
                <w:szCs w:val="16"/>
              </w:rPr>
            </w:pPr>
            <w:r>
              <w:rPr>
                <w:rFonts w:ascii="Arial" w:hAnsi="Arial" w:cs="Arial"/>
                <w:b/>
                <w:color w:val="000000"/>
                <w:sz w:val="16"/>
                <w:szCs w:val="16"/>
              </w:rPr>
              <w:t>27</w:t>
            </w:r>
            <w:r w:rsidRPr="005A6F98">
              <w:rPr>
                <w:rFonts w:ascii="Arial" w:hAnsi="Arial" w:cs="Arial"/>
                <w:b/>
                <w:color w:val="000000"/>
                <w:sz w:val="16"/>
                <w:szCs w:val="16"/>
              </w:rPr>
              <w:t>.</w:t>
            </w:r>
            <w:r>
              <w:rPr>
                <w:rFonts w:ascii="Arial" w:hAnsi="Arial" w:cs="Arial"/>
                <w:b/>
                <w:color w:val="000000"/>
                <w:sz w:val="16"/>
                <w:szCs w:val="16"/>
              </w:rPr>
              <w:t>255</w:t>
            </w:r>
            <w:r w:rsidRPr="005A6F98">
              <w:rPr>
                <w:rFonts w:ascii="Arial" w:hAnsi="Arial" w:cs="Arial"/>
                <w:b/>
                <w:color w:val="000000"/>
                <w:sz w:val="16"/>
                <w:szCs w:val="16"/>
              </w:rPr>
              <w:t>.</w:t>
            </w:r>
            <w:r>
              <w:rPr>
                <w:rFonts w:ascii="Arial" w:hAnsi="Arial" w:cs="Arial"/>
                <w:b/>
                <w:color w:val="000000"/>
                <w:sz w:val="16"/>
                <w:szCs w:val="16"/>
              </w:rPr>
              <w:t>930</w:t>
            </w:r>
            <w:r w:rsidRPr="005A6F98">
              <w:rPr>
                <w:rFonts w:ascii="Arial" w:hAnsi="Arial" w:cs="Arial"/>
                <w:b/>
                <w:color w:val="000000"/>
                <w:sz w:val="16"/>
                <w:szCs w:val="16"/>
              </w:rPr>
              <w:t>,</w:t>
            </w:r>
            <w:r>
              <w:rPr>
                <w:rFonts w:ascii="Arial" w:hAnsi="Arial" w:cs="Arial"/>
                <w:b/>
                <w:color w:val="000000"/>
                <w:sz w:val="16"/>
                <w:szCs w:val="16"/>
              </w:rPr>
              <w:t>27</w:t>
            </w:r>
          </w:p>
        </w:tc>
        <w:tc>
          <w:tcPr>
            <w:tcW w:w="1275" w:type="dxa"/>
            <w:vAlign w:val="center"/>
          </w:tcPr>
          <w:p w:rsidR="007E2365" w:rsidRPr="005A6F98" w:rsidRDefault="007E2365" w:rsidP="005F0858">
            <w:pPr>
              <w:jc w:val="right"/>
              <w:rPr>
                <w:rFonts w:ascii="Arial" w:hAnsi="Arial" w:cs="Arial"/>
                <w:b/>
                <w:color w:val="000000"/>
                <w:sz w:val="16"/>
                <w:szCs w:val="16"/>
              </w:rPr>
            </w:pPr>
            <w:r w:rsidRPr="005A6F98">
              <w:rPr>
                <w:rFonts w:ascii="Arial" w:hAnsi="Arial" w:cs="Arial"/>
                <w:b/>
                <w:color w:val="000000"/>
                <w:sz w:val="16"/>
                <w:szCs w:val="16"/>
              </w:rPr>
              <w:t>1</w:t>
            </w:r>
            <w:r>
              <w:rPr>
                <w:rFonts w:ascii="Arial" w:hAnsi="Arial" w:cs="Arial"/>
                <w:b/>
                <w:color w:val="000000"/>
                <w:sz w:val="16"/>
                <w:szCs w:val="16"/>
              </w:rPr>
              <w:t>7</w:t>
            </w:r>
            <w:r w:rsidRPr="005A6F98">
              <w:rPr>
                <w:rFonts w:ascii="Arial" w:hAnsi="Arial" w:cs="Arial"/>
                <w:b/>
                <w:color w:val="000000"/>
                <w:sz w:val="16"/>
                <w:szCs w:val="16"/>
              </w:rPr>
              <w:t>.</w:t>
            </w:r>
            <w:r>
              <w:rPr>
                <w:rFonts w:ascii="Arial" w:hAnsi="Arial" w:cs="Arial"/>
                <w:b/>
                <w:color w:val="000000"/>
                <w:sz w:val="16"/>
                <w:szCs w:val="16"/>
              </w:rPr>
              <w:t>792</w:t>
            </w:r>
            <w:r w:rsidRPr="005A6F98">
              <w:rPr>
                <w:rFonts w:ascii="Arial" w:hAnsi="Arial" w:cs="Arial"/>
                <w:b/>
                <w:color w:val="000000"/>
                <w:sz w:val="16"/>
                <w:szCs w:val="16"/>
              </w:rPr>
              <w:t>.</w:t>
            </w:r>
            <w:r>
              <w:rPr>
                <w:rFonts w:ascii="Arial" w:hAnsi="Arial" w:cs="Arial"/>
                <w:b/>
                <w:color w:val="000000"/>
                <w:sz w:val="16"/>
                <w:szCs w:val="16"/>
              </w:rPr>
              <w:t>797</w:t>
            </w:r>
            <w:r w:rsidRPr="005A6F98">
              <w:rPr>
                <w:rFonts w:ascii="Arial" w:hAnsi="Arial" w:cs="Arial"/>
                <w:b/>
                <w:color w:val="000000"/>
                <w:sz w:val="16"/>
                <w:szCs w:val="16"/>
              </w:rPr>
              <w:t>,</w:t>
            </w:r>
            <w:r>
              <w:rPr>
                <w:rFonts w:ascii="Arial" w:hAnsi="Arial" w:cs="Arial"/>
                <w:b/>
                <w:color w:val="000000"/>
                <w:sz w:val="16"/>
                <w:szCs w:val="16"/>
              </w:rPr>
              <w:t>38</w:t>
            </w:r>
          </w:p>
        </w:tc>
      </w:tr>
      <w:tr w:rsidR="007E2365" w:rsidRPr="00E341EC" w:rsidTr="005F0858">
        <w:trPr>
          <w:trHeight w:val="112"/>
          <w:jc w:val="center"/>
        </w:trPr>
        <w:tc>
          <w:tcPr>
            <w:tcW w:w="2269" w:type="dxa"/>
            <w:vAlign w:val="center"/>
          </w:tcPr>
          <w:p w:rsidR="007E2365" w:rsidRPr="00E341EC" w:rsidRDefault="007E2365" w:rsidP="005F0858">
            <w:pPr>
              <w:jc w:val="right"/>
              <w:rPr>
                <w:rFonts w:ascii="Arial" w:hAnsi="Arial" w:cs="Arial"/>
                <w:snapToGrid w:val="0"/>
                <w:sz w:val="12"/>
                <w:lang w:val="es-ES" w:eastAsia="es-ES"/>
              </w:rPr>
            </w:pPr>
          </w:p>
        </w:tc>
        <w:tc>
          <w:tcPr>
            <w:tcW w:w="1104" w:type="dxa"/>
            <w:tcBorders>
              <w:left w:val="nil"/>
            </w:tcBorders>
            <w:vAlign w:val="center"/>
          </w:tcPr>
          <w:p w:rsidR="007E2365" w:rsidRPr="00E341EC" w:rsidRDefault="007E2365" w:rsidP="005F0858">
            <w:pPr>
              <w:jc w:val="right"/>
              <w:rPr>
                <w:rFonts w:ascii="Arial" w:hAnsi="Arial" w:cs="Arial"/>
                <w:snapToGrid w:val="0"/>
                <w:color w:val="000000"/>
                <w:sz w:val="16"/>
              </w:rPr>
            </w:pPr>
          </w:p>
        </w:tc>
        <w:tc>
          <w:tcPr>
            <w:tcW w:w="1305" w:type="dxa"/>
            <w:vAlign w:val="center"/>
          </w:tcPr>
          <w:p w:rsidR="007E2365" w:rsidRPr="00E341EC" w:rsidRDefault="007E2365" w:rsidP="005F0858">
            <w:pPr>
              <w:jc w:val="right"/>
              <w:rPr>
                <w:rFonts w:ascii="Arial" w:hAnsi="Arial" w:cs="Arial"/>
                <w:snapToGrid w:val="0"/>
                <w:color w:val="000000"/>
                <w:sz w:val="16"/>
              </w:rPr>
            </w:pPr>
          </w:p>
        </w:tc>
        <w:tc>
          <w:tcPr>
            <w:tcW w:w="1276" w:type="dxa"/>
            <w:vAlign w:val="center"/>
          </w:tcPr>
          <w:p w:rsidR="007E2365" w:rsidRPr="00E341EC" w:rsidRDefault="007E2365" w:rsidP="005F0858">
            <w:pPr>
              <w:jc w:val="right"/>
              <w:rPr>
                <w:rFonts w:ascii="Arial" w:hAnsi="Arial" w:cs="Arial"/>
                <w:snapToGrid w:val="0"/>
                <w:color w:val="000000"/>
                <w:sz w:val="16"/>
              </w:rPr>
            </w:pPr>
          </w:p>
        </w:tc>
        <w:tc>
          <w:tcPr>
            <w:tcW w:w="1276" w:type="dxa"/>
            <w:vAlign w:val="center"/>
          </w:tcPr>
          <w:p w:rsidR="007E2365" w:rsidRPr="00E341EC" w:rsidRDefault="007E2365" w:rsidP="005F0858">
            <w:pPr>
              <w:jc w:val="right"/>
              <w:rPr>
                <w:rFonts w:ascii="Arial" w:hAnsi="Arial" w:cs="Arial"/>
                <w:snapToGrid w:val="0"/>
                <w:color w:val="000000"/>
                <w:sz w:val="16"/>
              </w:rPr>
            </w:pPr>
          </w:p>
        </w:tc>
        <w:tc>
          <w:tcPr>
            <w:tcW w:w="1276" w:type="dxa"/>
            <w:vAlign w:val="center"/>
          </w:tcPr>
          <w:p w:rsidR="007E2365" w:rsidRPr="00E341EC" w:rsidRDefault="007E2365" w:rsidP="005F0858">
            <w:pPr>
              <w:jc w:val="right"/>
              <w:rPr>
                <w:rFonts w:ascii="Arial" w:hAnsi="Arial" w:cs="Arial"/>
                <w:snapToGrid w:val="0"/>
                <w:color w:val="000000"/>
                <w:sz w:val="16"/>
              </w:rPr>
            </w:pPr>
          </w:p>
        </w:tc>
        <w:tc>
          <w:tcPr>
            <w:tcW w:w="1275" w:type="dxa"/>
            <w:vAlign w:val="center"/>
          </w:tcPr>
          <w:p w:rsidR="007E2365" w:rsidRPr="00E341EC" w:rsidRDefault="007E2365" w:rsidP="005F0858">
            <w:pPr>
              <w:jc w:val="right"/>
              <w:rPr>
                <w:rFonts w:ascii="Arial" w:hAnsi="Arial" w:cs="Arial"/>
                <w:snapToGrid w:val="0"/>
                <w:color w:val="000000"/>
                <w:sz w:val="16"/>
              </w:rPr>
            </w:pPr>
          </w:p>
        </w:tc>
      </w:tr>
      <w:tr w:rsidR="007E2365" w:rsidRPr="00E341EC" w:rsidTr="005F0858">
        <w:trPr>
          <w:trHeight w:val="499"/>
          <w:jc w:val="center"/>
        </w:trPr>
        <w:tc>
          <w:tcPr>
            <w:tcW w:w="2269" w:type="dxa"/>
            <w:vAlign w:val="center"/>
          </w:tcPr>
          <w:p w:rsidR="007E2365" w:rsidRPr="00E341EC" w:rsidRDefault="007E2365" w:rsidP="005F0858">
            <w:pPr>
              <w:jc w:val="center"/>
              <w:rPr>
                <w:rFonts w:ascii="Arial" w:hAnsi="Arial" w:cs="Arial"/>
                <w:b/>
                <w:snapToGrid w:val="0"/>
                <w:sz w:val="16"/>
                <w:lang w:val="es-ES" w:eastAsia="es-ES"/>
              </w:rPr>
            </w:pPr>
            <w:r w:rsidRPr="00E341EC">
              <w:rPr>
                <w:rFonts w:ascii="Arial" w:hAnsi="Arial" w:cs="Arial"/>
                <w:b/>
                <w:snapToGrid w:val="0"/>
                <w:sz w:val="16"/>
                <w:lang w:val="es-ES" w:eastAsia="es-ES"/>
              </w:rPr>
              <w:t>CAPÍTULOS DE GASTOS</w:t>
            </w:r>
          </w:p>
        </w:tc>
        <w:tc>
          <w:tcPr>
            <w:tcW w:w="1104" w:type="dxa"/>
            <w:tcBorders>
              <w:left w:val="nil"/>
            </w:tcBorders>
            <w:vAlign w:val="center"/>
          </w:tcPr>
          <w:p w:rsidR="007E2365" w:rsidRPr="00E341EC" w:rsidRDefault="007E2365" w:rsidP="005F0858">
            <w:pPr>
              <w:jc w:val="center"/>
              <w:rPr>
                <w:rFonts w:ascii="Arial" w:hAnsi="Arial" w:cs="Arial"/>
                <w:b/>
                <w:snapToGrid w:val="0"/>
                <w:color w:val="000000"/>
                <w:sz w:val="16"/>
              </w:rPr>
            </w:pPr>
            <w:r w:rsidRPr="00E341EC">
              <w:rPr>
                <w:rFonts w:ascii="Arial" w:hAnsi="Arial" w:cs="Arial"/>
                <w:b/>
                <w:snapToGrid w:val="0"/>
                <w:color w:val="000000"/>
                <w:sz w:val="16"/>
              </w:rPr>
              <w:t xml:space="preserve"> CRED. DEFINITIVOS</w:t>
            </w:r>
          </w:p>
        </w:tc>
        <w:tc>
          <w:tcPr>
            <w:tcW w:w="1305" w:type="dxa"/>
            <w:vAlign w:val="center"/>
          </w:tcPr>
          <w:p w:rsidR="007E2365" w:rsidRPr="00E341EC" w:rsidRDefault="007E2365" w:rsidP="005F0858">
            <w:pPr>
              <w:jc w:val="center"/>
              <w:rPr>
                <w:rFonts w:ascii="Arial" w:hAnsi="Arial" w:cs="Arial"/>
                <w:b/>
                <w:snapToGrid w:val="0"/>
                <w:color w:val="000000"/>
                <w:sz w:val="16"/>
              </w:rPr>
            </w:pPr>
            <w:r w:rsidRPr="00E341EC">
              <w:rPr>
                <w:rFonts w:ascii="Arial" w:hAnsi="Arial" w:cs="Arial"/>
                <w:b/>
                <w:snapToGrid w:val="0"/>
                <w:color w:val="000000"/>
                <w:sz w:val="16"/>
              </w:rPr>
              <w:t xml:space="preserve"> OBLIGAC. RECONOCIDAS</w:t>
            </w:r>
          </w:p>
        </w:tc>
        <w:tc>
          <w:tcPr>
            <w:tcW w:w="1276" w:type="dxa"/>
            <w:vAlign w:val="center"/>
          </w:tcPr>
          <w:p w:rsidR="007E2365" w:rsidRPr="00E341EC" w:rsidRDefault="007E2365" w:rsidP="005F0858">
            <w:pPr>
              <w:jc w:val="center"/>
              <w:rPr>
                <w:rFonts w:ascii="Arial" w:hAnsi="Arial" w:cs="Arial"/>
                <w:b/>
                <w:snapToGrid w:val="0"/>
                <w:color w:val="000000"/>
                <w:sz w:val="16"/>
              </w:rPr>
            </w:pPr>
            <w:r w:rsidRPr="00E341EC">
              <w:rPr>
                <w:rFonts w:ascii="Arial" w:hAnsi="Arial" w:cs="Arial"/>
                <w:b/>
                <w:snapToGrid w:val="0"/>
                <w:color w:val="000000"/>
                <w:sz w:val="16"/>
              </w:rPr>
              <w:t xml:space="preserve"> PAGOS LÍQUIDADOS</w:t>
            </w:r>
          </w:p>
        </w:tc>
        <w:tc>
          <w:tcPr>
            <w:tcW w:w="1276" w:type="dxa"/>
            <w:vAlign w:val="center"/>
          </w:tcPr>
          <w:p w:rsidR="007E2365" w:rsidRPr="00E341EC" w:rsidRDefault="007E2365" w:rsidP="005F0858">
            <w:pPr>
              <w:jc w:val="center"/>
              <w:rPr>
                <w:rFonts w:ascii="Arial" w:hAnsi="Arial" w:cs="Arial"/>
                <w:b/>
                <w:snapToGrid w:val="0"/>
                <w:color w:val="000000"/>
                <w:sz w:val="16"/>
              </w:rPr>
            </w:pPr>
            <w:r w:rsidRPr="00E341EC">
              <w:rPr>
                <w:rFonts w:ascii="Arial" w:hAnsi="Arial" w:cs="Arial"/>
                <w:b/>
                <w:snapToGrid w:val="0"/>
                <w:color w:val="000000"/>
                <w:sz w:val="16"/>
              </w:rPr>
              <w:t xml:space="preserve"> CRED. DEFINITIVOS</w:t>
            </w:r>
          </w:p>
        </w:tc>
        <w:tc>
          <w:tcPr>
            <w:tcW w:w="1276" w:type="dxa"/>
            <w:vAlign w:val="center"/>
          </w:tcPr>
          <w:p w:rsidR="007E2365" w:rsidRPr="00E341EC" w:rsidRDefault="007E2365" w:rsidP="005F0858">
            <w:pPr>
              <w:jc w:val="center"/>
              <w:rPr>
                <w:rFonts w:ascii="Arial" w:hAnsi="Arial" w:cs="Arial"/>
                <w:b/>
                <w:snapToGrid w:val="0"/>
                <w:color w:val="000000"/>
                <w:sz w:val="16"/>
              </w:rPr>
            </w:pPr>
            <w:r w:rsidRPr="00E341EC">
              <w:rPr>
                <w:rFonts w:ascii="Arial" w:hAnsi="Arial" w:cs="Arial"/>
                <w:b/>
                <w:snapToGrid w:val="0"/>
                <w:color w:val="000000"/>
                <w:sz w:val="16"/>
              </w:rPr>
              <w:t xml:space="preserve"> OBLIGAC. RECONOCIDAS</w:t>
            </w:r>
          </w:p>
        </w:tc>
        <w:tc>
          <w:tcPr>
            <w:tcW w:w="1275" w:type="dxa"/>
            <w:vAlign w:val="center"/>
          </w:tcPr>
          <w:p w:rsidR="007E2365" w:rsidRPr="00E341EC" w:rsidRDefault="007E2365" w:rsidP="005F0858">
            <w:pPr>
              <w:jc w:val="center"/>
              <w:rPr>
                <w:rFonts w:ascii="Arial" w:hAnsi="Arial" w:cs="Arial"/>
                <w:b/>
                <w:snapToGrid w:val="0"/>
                <w:color w:val="000000"/>
                <w:sz w:val="16"/>
              </w:rPr>
            </w:pPr>
            <w:r>
              <w:rPr>
                <w:rFonts w:ascii="Arial" w:hAnsi="Arial" w:cs="Arial"/>
                <w:b/>
                <w:snapToGrid w:val="0"/>
                <w:color w:val="000000"/>
                <w:sz w:val="16"/>
              </w:rPr>
              <w:t xml:space="preserve"> PAGOS LÍ</w:t>
            </w:r>
            <w:r w:rsidRPr="00E341EC">
              <w:rPr>
                <w:rFonts w:ascii="Arial" w:hAnsi="Arial" w:cs="Arial"/>
                <w:b/>
                <w:snapToGrid w:val="0"/>
                <w:color w:val="000000"/>
                <w:sz w:val="16"/>
              </w:rPr>
              <w:t>QUID</w:t>
            </w:r>
            <w:r>
              <w:rPr>
                <w:rFonts w:ascii="Arial" w:hAnsi="Arial" w:cs="Arial"/>
                <w:b/>
                <w:snapToGrid w:val="0"/>
                <w:color w:val="000000"/>
                <w:sz w:val="16"/>
              </w:rPr>
              <w:t>O</w:t>
            </w:r>
            <w:r w:rsidRPr="00E341EC">
              <w:rPr>
                <w:rFonts w:ascii="Arial" w:hAnsi="Arial" w:cs="Arial"/>
                <w:b/>
                <w:snapToGrid w:val="0"/>
                <w:color w:val="000000"/>
                <w:sz w:val="16"/>
              </w:rPr>
              <w:t>S</w:t>
            </w:r>
          </w:p>
        </w:tc>
      </w:tr>
      <w:tr w:rsidR="007E2365" w:rsidRPr="00E341EC" w:rsidTr="005F0858">
        <w:trPr>
          <w:trHeight w:val="250"/>
          <w:jc w:val="center"/>
        </w:trPr>
        <w:tc>
          <w:tcPr>
            <w:tcW w:w="2269" w:type="dxa"/>
            <w:vAlign w:val="center"/>
          </w:tcPr>
          <w:p w:rsidR="007E2365" w:rsidRPr="00E341EC" w:rsidRDefault="007E2365" w:rsidP="005F0858">
            <w:pPr>
              <w:rPr>
                <w:rFonts w:ascii="Arial" w:hAnsi="Arial" w:cs="Arial"/>
                <w:snapToGrid w:val="0"/>
                <w:sz w:val="16"/>
                <w:lang w:val="es-ES" w:eastAsia="es-ES"/>
              </w:rPr>
            </w:pPr>
            <w:r w:rsidRPr="00E341EC">
              <w:rPr>
                <w:rFonts w:ascii="Arial" w:hAnsi="Arial" w:cs="Arial"/>
                <w:snapToGrid w:val="0"/>
                <w:sz w:val="16"/>
                <w:lang w:val="es-ES" w:eastAsia="es-ES"/>
              </w:rPr>
              <w:t>I. GASTOS DE PERSONAL</w:t>
            </w:r>
          </w:p>
        </w:tc>
        <w:tc>
          <w:tcPr>
            <w:tcW w:w="1104" w:type="dxa"/>
            <w:tcBorders>
              <w:left w:val="nil"/>
            </w:tcBorders>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4.569.449,05</w:t>
            </w:r>
          </w:p>
        </w:tc>
        <w:tc>
          <w:tcPr>
            <w:tcW w:w="1305" w:type="dxa"/>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4.324.066,26</w:t>
            </w:r>
          </w:p>
        </w:tc>
        <w:tc>
          <w:tcPr>
            <w:tcW w:w="1276" w:type="dxa"/>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4.324.066,26</w:t>
            </w:r>
          </w:p>
        </w:tc>
        <w:tc>
          <w:tcPr>
            <w:tcW w:w="1276" w:type="dxa"/>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4.5</w:t>
            </w:r>
            <w:r>
              <w:rPr>
                <w:rFonts w:ascii="Arial" w:hAnsi="Arial" w:cs="Arial"/>
                <w:color w:val="000000"/>
                <w:sz w:val="16"/>
                <w:szCs w:val="16"/>
              </w:rPr>
              <w:t>91</w:t>
            </w:r>
            <w:r w:rsidRPr="00936A42">
              <w:rPr>
                <w:rFonts w:ascii="Arial" w:hAnsi="Arial" w:cs="Arial"/>
                <w:color w:val="000000"/>
                <w:sz w:val="16"/>
                <w:szCs w:val="16"/>
              </w:rPr>
              <w:t>.</w:t>
            </w:r>
            <w:r>
              <w:rPr>
                <w:rFonts w:ascii="Arial" w:hAnsi="Arial" w:cs="Arial"/>
                <w:color w:val="000000"/>
                <w:sz w:val="16"/>
                <w:szCs w:val="16"/>
              </w:rPr>
              <w:t>314</w:t>
            </w:r>
            <w:r w:rsidRPr="00936A42">
              <w:rPr>
                <w:rFonts w:ascii="Arial" w:hAnsi="Arial" w:cs="Arial"/>
                <w:color w:val="000000"/>
                <w:sz w:val="16"/>
                <w:szCs w:val="16"/>
              </w:rPr>
              <w:t>,</w:t>
            </w:r>
            <w:r>
              <w:rPr>
                <w:rFonts w:ascii="Arial" w:hAnsi="Arial" w:cs="Arial"/>
                <w:color w:val="000000"/>
                <w:sz w:val="16"/>
                <w:szCs w:val="16"/>
              </w:rPr>
              <w:t>53</w:t>
            </w:r>
          </w:p>
        </w:tc>
        <w:tc>
          <w:tcPr>
            <w:tcW w:w="1276" w:type="dxa"/>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4.</w:t>
            </w:r>
            <w:r>
              <w:rPr>
                <w:rFonts w:ascii="Arial" w:hAnsi="Arial" w:cs="Arial"/>
                <w:color w:val="000000"/>
                <w:sz w:val="16"/>
                <w:szCs w:val="16"/>
              </w:rPr>
              <w:t>554</w:t>
            </w:r>
            <w:r w:rsidRPr="00936A42">
              <w:rPr>
                <w:rFonts w:ascii="Arial" w:hAnsi="Arial" w:cs="Arial"/>
                <w:color w:val="000000"/>
                <w:sz w:val="16"/>
                <w:szCs w:val="16"/>
              </w:rPr>
              <w:t>.</w:t>
            </w:r>
            <w:r>
              <w:rPr>
                <w:rFonts w:ascii="Arial" w:hAnsi="Arial" w:cs="Arial"/>
                <w:color w:val="000000"/>
                <w:sz w:val="16"/>
                <w:szCs w:val="16"/>
              </w:rPr>
              <w:t>342</w:t>
            </w:r>
            <w:r w:rsidRPr="00936A42">
              <w:rPr>
                <w:rFonts w:ascii="Arial" w:hAnsi="Arial" w:cs="Arial"/>
                <w:color w:val="000000"/>
                <w:sz w:val="16"/>
                <w:szCs w:val="16"/>
              </w:rPr>
              <w:t>,</w:t>
            </w:r>
            <w:r>
              <w:rPr>
                <w:rFonts w:ascii="Arial" w:hAnsi="Arial" w:cs="Arial"/>
                <w:color w:val="000000"/>
                <w:sz w:val="16"/>
                <w:szCs w:val="16"/>
              </w:rPr>
              <w:t>54</w:t>
            </w:r>
          </w:p>
        </w:tc>
        <w:tc>
          <w:tcPr>
            <w:tcW w:w="1275" w:type="dxa"/>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4.</w:t>
            </w:r>
            <w:r>
              <w:rPr>
                <w:rFonts w:ascii="Arial" w:hAnsi="Arial" w:cs="Arial"/>
                <w:color w:val="000000"/>
                <w:sz w:val="16"/>
                <w:szCs w:val="16"/>
              </w:rPr>
              <w:t>554</w:t>
            </w:r>
            <w:r w:rsidRPr="00936A42">
              <w:rPr>
                <w:rFonts w:ascii="Arial" w:hAnsi="Arial" w:cs="Arial"/>
                <w:color w:val="000000"/>
                <w:sz w:val="16"/>
                <w:szCs w:val="16"/>
              </w:rPr>
              <w:t>.</w:t>
            </w:r>
            <w:r>
              <w:rPr>
                <w:rFonts w:ascii="Arial" w:hAnsi="Arial" w:cs="Arial"/>
                <w:color w:val="000000"/>
                <w:sz w:val="16"/>
                <w:szCs w:val="16"/>
              </w:rPr>
              <w:t>171</w:t>
            </w:r>
            <w:r w:rsidRPr="00936A42">
              <w:rPr>
                <w:rFonts w:ascii="Arial" w:hAnsi="Arial" w:cs="Arial"/>
                <w:color w:val="000000"/>
                <w:sz w:val="16"/>
                <w:szCs w:val="16"/>
              </w:rPr>
              <w:t>,</w:t>
            </w:r>
            <w:r>
              <w:rPr>
                <w:rFonts w:ascii="Arial" w:hAnsi="Arial" w:cs="Arial"/>
                <w:color w:val="000000"/>
                <w:sz w:val="16"/>
                <w:szCs w:val="16"/>
              </w:rPr>
              <w:t>33</w:t>
            </w:r>
          </w:p>
        </w:tc>
      </w:tr>
      <w:tr w:rsidR="007E2365" w:rsidRPr="00E341EC" w:rsidTr="005F0858">
        <w:trPr>
          <w:trHeight w:val="250"/>
          <w:jc w:val="center"/>
        </w:trPr>
        <w:tc>
          <w:tcPr>
            <w:tcW w:w="2269" w:type="dxa"/>
            <w:vAlign w:val="center"/>
          </w:tcPr>
          <w:p w:rsidR="007E2365" w:rsidRPr="00E341EC" w:rsidRDefault="007E2365" w:rsidP="005F0858">
            <w:pPr>
              <w:rPr>
                <w:rFonts w:ascii="Arial" w:hAnsi="Arial" w:cs="Arial"/>
                <w:snapToGrid w:val="0"/>
                <w:sz w:val="16"/>
                <w:lang w:val="es-ES" w:eastAsia="es-ES"/>
              </w:rPr>
            </w:pPr>
            <w:r w:rsidRPr="00E341EC">
              <w:rPr>
                <w:rFonts w:ascii="Arial" w:hAnsi="Arial" w:cs="Arial"/>
                <w:snapToGrid w:val="0"/>
                <w:sz w:val="16"/>
                <w:lang w:val="es-ES" w:eastAsia="es-ES"/>
              </w:rPr>
              <w:t>II. GASTOS CORRIENTES EN BB. Y SS.</w:t>
            </w:r>
          </w:p>
        </w:tc>
        <w:tc>
          <w:tcPr>
            <w:tcW w:w="1104" w:type="dxa"/>
            <w:tcBorders>
              <w:left w:val="nil"/>
            </w:tcBorders>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18.314.305,55</w:t>
            </w:r>
          </w:p>
        </w:tc>
        <w:tc>
          <w:tcPr>
            <w:tcW w:w="1305" w:type="dxa"/>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12.280.860,96</w:t>
            </w:r>
          </w:p>
        </w:tc>
        <w:tc>
          <w:tcPr>
            <w:tcW w:w="1276" w:type="dxa"/>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11.066.556,51</w:t>
            </w:r>
          </w:p>
        </w:tc>
        <w:tc>
          <w:tcPr>
            <w:tcW w:w="1276" w:type="dxa"/>
            <w:vAlign w:val="center"/>
          </w:tcPr>
          <w:p w:rsidR="007E2365" w:rsidRPr="00936A42" w:rsidRDefault="007E2365" w:rsidP="005F0858">
            <w:pPr>
              <w:jc w:val="right"/>
              <w:rPr>
                <w:rFonts w:ascii="Arial" w:hAnsi="Arial" w:cs="Arial"/>
                <w:color w:val="000000"/>
                <w:sz w:val="16"/>
                <w:szCs w:val="16"/>
              </w:rPr>
            </w:pPr>
            <w:r>
              <w:rPr>
                <w:rFonts w:ascii="Arial" w:hAnsi="Arial" w:cs="Arial"/>
                <w:color w:val="000000"/>
                <w:sz w:val="16"/>
                <w:szCs w:val="16"/>
              </w:rPr>
              <w:t>24</w:t>
            </w:r>
            <w:r w:rsidRPr="00936A42">
              <w:rPr>
                <w:rFonts w:ascii="Arial" w:hAnsi="Arial" w:cs="Arial"/>
                <w:color w:val="000000"/>
                <w:sz w:val="16"/>
                <w:szCs w:val="16"/>
              </w:rPr>
              <w:t>.</w:t>
            </w:r>
            <w:r>
              <w:rPr>
                <w:rFonts w:ascii="Arial" w:hAnsi="Arial" w:cs="Arial"/>
                <w:color w:val="000000"/>
                <w:sz w:val="16"/>
                <w:szCs w:val="16"/>
              </w:rPr>
              <w:t>982</w:t>
            </w:r>
            <w:r w:rsidRPr="00936A42">
              <w:rPr>
                <w:rFonts w:ascii="Arial" w:hAnsi="Arial" w:cs="Arial"/>
                <w:color w:val="000000"/>
                <w:sz w:val="16"/>
                <w:szCs w:val="16"/>
              </w:rPr>
              <w:t>.</w:t>
            </w:r>
            <w:r>
              <w:rPr>
                <w:rFonts w:ascii="Arial" w:hAnsi="Arial" w:cs="Arial"/>
                <w:color w:val="000000"/>
                <w:sz w:val="16"/>
                <w:szCs w:val="16"/>
              </w:rPr>
              <w:t>935</w:t>
            </w:r>
            <w:r w:rsidRPr="00936A42">
              <w:rPr>
                <w:rFonts w:ascii="Arial" w:hAnsi="Arial" w:cs="Arial"/>
                <w:color w:val="000000"/>
                <w:sz w:val="16"/>
                <w:szCs w:val="16"/>
              </w:rPr>
              <w:t>,</w:t>
            </w:r>
            <w:r>
              <w:rPr>
                <w:rFonts w:ascii="Arial" w:hAnsi="Arial" w:cs="Arial"/>
                <w:color w:val="000000"/>
                <w:sz w:val="16"/>
                <w:szCs w:val="16"/>
              </w:rPr>
              <w:t>17</w:t>
            </w:r>
          </w:p>
        </w:tc>
        <w:tc>
          <w:tcPr>
            <w:tcW w:w="1276" w:type="dxa"/>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1</w:t>
            </w:r>
            <w:r>
              <w:rPr>
                <w:rFonts w:ascii="Arial" w:hAnsi="Arial" w:cs="Arial"/>
                <w:color w:val="000000"/>
                <w:sz w:val="16"/>
                <w:szCs w:val="16"/>
              </w:rPr>
              <w:t>7</w:t>
            </w:r>
            <w:r w:rsidRPr="00936A42">
              <w:rPr>
                <w:rFonts w:ascii="Arial" w:hAnsi="Arial" w:cs="Arial"/>
                <w:color w:val="000000"/>
                <w:sz w:val="16"/>
                <w:szCs w:val="16"/>
              </w:rPr>
              <w:t>.</w:t>
            </w:r>
            <w:r>
              <w:rPr>
                <w:rFonts w:ascii="Arial" w:hAnsi="Arial" w:cs="Arial"/>
                <w:color w:val="000000"/>
                <w:sz w:val="16"/>
                <w:szCs w:val="16"/>
              </w:rPr>
              <w:t>405</w:t>
            </w:r>
            <w:r w:rsidRPr="00936A42">
              <w:rPr>
                <w:rFonts w:ascii="Arial" w:hAnsi="Arial" w:cs="Arial"/>
                <w:color w:val="000000"/>
                <w:sz w:val="16"/>
                <w:szCs w:val="16"/>
              </w:rPr>
              <w:t>.</w:t>
            </w:r>
            <w:r>
              <w:rPr>
                <w:rFonts w:ascii="Arial" w:hAnsi="Arial" w:cs="Arial"/>
                <w:color w:val="000000"/>
                <w:sz w:val="16"/>
                <w:szCs w:val="16"/>
              </w:rPr>
              <w:t>648</w:t>
            </w:r>
            <w:r w:rsidRPr="00936A42">
              <w:rPr>
                <w:rFonts w:ascii="Arial" w:hAnsi="Arial" w:cs="Arial"/>
                <w:color w:val="000000"/>
                <w:sz w:val="16"/>
                <w:szCs w:val="16"/>
              </w:rPr>
              <w:t>,</w:t>
            </w:r>
            <w:r>
              <w:rPr>
                <w:rFonts w:ascii="Arial" w:hAnsi="Arial" w:cs="Arial"/>
                <w:color w:val="000000"/>
                <w:sz w:val="16"/>
                <w:szCs w:val="16"/>
              </w:rPr>
              <w:t>56</w:t>
            </w:r>
          </w:p>
        </w:tc>
        <w:tc>
          <w:tcPr>
            <w:tcW w:w="1275" w:type="dxa"/>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1</w:t>
            </w:r>
            <w:r>
              <w:rPr>
                <w:rFonts w:ascii="Arial" w:hAnsi="Arial" w:cs="Arial"/>
                <w:color w:val="000000"/>
                <w:sz w:val="16"/>
                <w:szCs w:val="16"/>
              </w:rPr>
              <w:t>6</w:t>
            </w:r>
            <w:r w:rsidRPr="00936A42">
              <w:rPr>
                <w:rFonts w:ascii="Arial" w:hAnsi="Arial" w:cs="Arial"/>
                <w:color w:val="000000"/>
                <w:sz w:val="16"/>
                <w:szCs w:val="16"/>
              </w:rPr>
              <w:t>.</w:t>
            </w:r>
            <w:r>
              <w:rPr>
                <w:rFonts w:ascii="Arial" w:hAnsi="Arial" w:cs="Arial"/>
                <w:color w:val="000000"/>
                <w:sz w:val="16"/>
                <w:szCs w:val="16"/>
              </w:rPr>
              <w:t>061</w:t>
            </w:r>
            <w:r w:rsidRPr="00936A42">
              <w:rPr>
                <w:rFonts w:ascii="Arial" w:hAnsi="Arial" w:cs="Arial"/>
                <w:color w:val="000000"/>
                <w:sz w:val="16"/>
                <w:szCs w:val="16"/>
              </w:rPr>
              <w:t>.</w:t>
            </w:r>
            <w:r>
              <w:rPr>
                <w:rFonts w:ascii="Arial" w:hAnsi="Arial" w:cs="Arial"/>
                <w:color w:val="000000"/>
                <w:sz w:val="16"/>
                <w:szCs w:val="16"/>
              </w:rPr>
              <w:t>406</w:t>
            </w:r>
            <w:r w:rsidRPr="00936A42">
              <w:rPr>
                <w:rFonts w:ascii="Arial" w:hAnsi="Arial" w:cs="Arial"/>
                <w:color w:val="000000"/>
                <w:sz w:val="16"/>
                <w:szCs w:val="16"/>
              </w:rPr>
              <w:t>,</w:t>
            </w:r>
            <w:r>
              <w:rPr>
                <w:rFonts w:ascii="Arial" w:hAnsi="Arial" w:cs="Arial"/>
                <w:color w:val="000000"/>
                <w:sz w:val="16"/>
                <w:szCs w:val="16"/>
              </w:rPr>
              <w:t>99</w:t>
            </w:r>
          </w:p>
        </w:tc>
      </w:tr>
      <w:tr w:rsidR="007E2365" w:rsidRPr="00E341EC" w:rsidTr="005F0858">
        <w:trPr>
          <w:trHeight w:val="250"/>
          <w:jc w:val="center"/>
        </w:trPr>
        <w:tc>
          <w:tcPr>
            <w:tcW w:w="2269" w:type="dxa"/>
            <w:vAlign w:val="center"/>
          </w:tcPr>
          <w:p w:rsidR="007E2365" w:rsidRPr="00E341EC" w:rsidRDefault="007E2365" w:rsidP="005F0858">
            <w:pPr>
              <w:rPr>
                <w:rFonts w:ascii="Arial" w:hAnsi="Arial" w:cs="Arial"/>
                <w:snapToGrid w:val="0"/>
                <w:sz w:val="16"/>
                <w:lang w:val="es-ES" w:eastAsia="es-ES"/>
              </w:rPr>
            </w:pPr>
            <w:r w:rsidRPr="00E341EC">
              <w:rPr>
                <w:rFonts w:ascii="Arial" w:hAnsi="Arial" w:cs="Arial"/>
                <w:snapToGrid w:val="0"/>
                <w:sz w:val="16"/>
                <w:lang w:val="es-ES" w:eastAsia="es-ES"/>
              </w:rPr>
              <w:t>III. GASTOS FINANCIEROS</w:t>
            </w:r>
          </w:p>
        </w:tc>
        <w:tc>
          <w:tcPr>
            <w:tcW w:w="1104" w:type="dxa"/>
            <w:tcBorders>
              <w:left w:val="nil"/>
            </w:tcBorders>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75.661,19</w:t>
            </w:r>
          </w:p>
        </w:tc>
        <w:tc>
          <w:tcPr>
            <w:tcW w:w="1305" w:type="dxa"/>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75.661,19</w:t>
            </w:r>
          </w:p>
        </w:tc>
        <w:tc>
          <w:tcPr>
            <w:tcW w:w="1276" w:type="dxa"/>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75.661,19</w:t>
            </w:r>
          </w:p>
        </w:tc>
        <w:tc>
          <w:tcPr>
            <w:tcW w:w="1276" w:type="dxa"/>
            <w:vAlign w:val="center"/>
          </w:tcPr>
          <w:p w:rsidR="007E2365" w:rsidRPr="00936A42" w:rsidRDefault="007E2365" w:rsidP="005F0858">
            <w:pPr>
              <w:jc w:val="right"/>
              <w:rPr>
                <w:rFonts w:ascii="Arial" w:hAnsi="Arial" w:cs="Arial"/>
                <w:color w:val="000000"/>
                <w:sz w:val="16"/>
                <w:szCs w:val="16"/>
              </w:rPr>
            </w:pPr>
            <w:r>
              <w:rPr>
                <w:rFonts w:ascii="Arial" w:hAnsi="Arial" w:cs="Arial"/>
                <w:color w:val="000000"/>
                <w:sz w:val="16"/>
                <w:szCs w:val="16"/>
              </w:rPr>
              <w:t>1</w:t>
            </w:r>
            <w:r w:rsidRPr="00936A42">
              <w:rPr>
                <w:rFonts w:ascii="Arial" w:hAnsi="Arial" w:cs="Arial"/>
                <w:color w:val="000000"/>
                <w:sz w:val="16"/>
                <w:szCs w:val="16"/>
              </w:rPr>
              <w:t>.</w:t>
            </w:r>
            <w:r>
              <w:rPr>
                <w:rFonts w:ascii="Arial" w:hAnsi="Arial" w:cs="Arial"/>
                <w:color w:val="000000"/>
                <w:sz w:val="16"/>
                <w:szCs w:val="16"/>
              </w:rPr>
              <w:t>000</w:t>
            </w:r>
            <w:r w:rsidRPr="00936A42">
              <w:rPr>
                <w:rFonts w:ascii="Arial" w:hAnsi="Arial" w:cs="Arial"/>
                <w:color w:val="000000"/>
                <w:sz w:val="16"/>
                <w:szCs w:val="16"/>
              </w:rPr>
              <w:t>,</w:t>
            </w:r>
            <w:r>
              <w:rPr>
                <w:rFonts w:ascii="Arial" w:hAnsi="Arial" w:cs="Arial"/>
                <w:color w:val="000000"/>
                <w:sz w:val="16"/>
                <w:szCs w:val="16"/>
              </w:rPr>
              <w:t>00</w:t>
            </w:r>
          </w:p>
        </w:tc>
        <w:tc>
          <w:tcPr>
            <w:tcW w:w="1276" w:type="dxa"/>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1</w:t>
            </w:r>
            <w:r>
              <w:rPr>
                <w:rFonts w:ascii="Arial" w:hAnsi="Arial" w:cs="Arial"/>
                <w:color w:val="000000"/>
                <w:sz w:val="16"/>
                <w:szCs w:val="16"/>
              </w:rPr>
              <w:t>2</w:t>
            </w:r>
            <w:r w:rsidRPr="00936A42">
              <w:rPr>
                <w:rFonts w:ascii="Arial" w:hAnsi="Arial" w:cs="Arial"/>
                <w:color w:val="000000"/>
                <w:sz w:val="16"/>
                <w:szCs w:val="16"/>
              </w:rPr>
              <w:t>,</w:t>
            </w:r>
            <w:r>
              <w:rPr>
                <w:rFonts w:ascii="Arial" w:hAnsi="Arial" w:cs="Arial"/>
                <w:color w:val="000000"/>
                <w:sz w:val="16"/>
                <w:szCs w:val="16"/>
              </w:rPr>
              <w:t>53</w:t>
            </w:r>
          </w:p>
        </w:tc>
        <w:tc>
          <w:tcPr>
            <w:tcW w:w="1275" w:type="dxa"/>
            <w:vAlign w:val="center"/>
          </w:tcPr>
          <w:p w:rsidR="007E2365" w:rsidRPr="00936A42" w:rsidRDefault="007E2365" w:rsidP="005F0858">
            <w:pPr>
              <w:jc w:val="right"/>
              <w:rPr>
                <w:rFonts w:ascii="Arial" w:hAnsi="Arial" w:cs="Arial"/>
                <w:color w:val="000000"/>
                <w:sz w:val="16"/>
                <w:szCs w:val="16"/>
              </w:rPr>
            </w:pPr>
            <w:r>
              <w:rPr>
                <w:rFonts w:ascii="Arial" w:hAnsi="Arial" w:cs="Arial"/>
                <w:color w:val="000000"/>
                <w:sz w:val="16"/>
                <w:szCs w:val="16"/>
              </w:rPr>
              <w:t>4</w:t>
            </w:r>
            <w:r w:rsidRPr="00936A42">
              <w:rPr>
                <w:rFonts w:ascii="Arial" w:hAnsi="Arial" w:cs="Arial"/>
                <w:color w:val="000000"/>
                <w:sz w:val="16"/>
                <w:szCs w:val="16"/>
              </w:rPr>
              <w:t>,</w:t>
            </w:r>
            <w:r>
              <w:rPr>
                <w:rFonts w:ascii="Arial" w:hAnsi="Arial" w:cs="Arial"/>
                <w:color w:val="000000"/>
                <w:sz w:val="16"/>
                <w:szCs w:val="16"/>
              </w:rPr>
              <w:t>34</w:t>
            </w:r>
          </w:p>
        </w:tc>
      </w:tr>
      <w:tr w:rsidR="007E2365" w:rsidRPr="00E341EC" w:rsidTr="005F0858">
        <w:trPr>
          <w:trHeight w:val="250"/>
          <w:jc w:val="center"/>
        </w:trPr>
        <w:tc>
          <w:tcPr>
            <w:tcW w:w="2269" w:type="dxa"/>
            <w:vAlign w:val="center"/>
          </w:tcPr>
          <w:p w:rsidR="007E2365" w:rsidRPr="00E341EC" w:rsidRDefault="007E2365" w:rsidP="005F0858">
            <w:pPr>
              <w:rPr>
                <w:rFonts w:ascii="Arial" w:hAnsi="Arial" w:cs="Arial"/>
                <w:snapToGrid w:val="0"/>
                <w:sz w:val="16"/>
                <w:lang w:val="es-ES" w:eastAsia="es-ES"/>
              </w:rPr>
            </w:pPr>
            <w:r w:rsidRPr="00E341EC">
              <w:rPr>
                <w:rFonts w:ascii="Arial" w:hAnsi="Arial" w:cs="Arial"/>
                <w:snapToGrid w:val="0"/>
                <w:sz w:val="16"/>
                <w:lang w:val="es-ES" w:eastAsia="es-ES"/>
              </w:rPr>
              <w:t>IV. TRANSFERENCIAS CORRIENTES</w:t>
            </w:r>
          </w:p>
        </w:tc>
        <w:tc>
          <w:tcPr>
            <w:tcW w:w="1104" w:type="dxa"/>
            <w:tcBorders>
              <w:left w:val="nil"/>
            </w:tcBorders>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109.591,93</w:t>
            </w:r>
          </w:p>
        </w:tc>
        <w:tc>
          <w:tcPr>
            <w:tcW w:w="1305" w:type="dxa"/>
            <w:vAlign w:val="center"/>
          </w:tcPr>
          <w:p w:rsidR="007E2365" w:rsidRPr="00E341EC" w:rsidRDefault="007E2365" w:rsidP="005F0858">
            <w:pPr>
              <w:jc w:val="right"/>
              <w:rPr>
                <w:rFonts w:ascii="Arial" w:hAnsi="Arial" w:cs="Arial"/>
                <w:color w:val="000000"/>
                <w:sz w:val="16"/>
                <w:szCs w:val="16"/>
              </w:rPr>
            </w:pPr>
            <w:r w:rsidRPr="00E341EC">
              <w:rPr>
                <w:rFonts w:ascii="Arial" w:hAnsi="Arial" w:cs="Arial"/>
                <w:color w:val="000000"/>
                <w:sz w:val="16"/>
                <w:szCs w:val="16"/>
              </w:rPr>
              <w:t>0,00</w:t>
            </w:r>
          </w:p>
        </w:tc>
        <w:tc>
          <w:tcPr>
            <w:tcW w:w="1276" w:type="dxa"/>
            <w:vAlign w:val="center"/>
          </w:tcPr>
          <w:p w:rsidR="007E2365" w:rsidRPr="00E341EC" w:rsidRDefault="007E2365" w:rsidP="005F0858">
            <w:pPr>
              <w:jc w:val="right"/>
              <w:rPr>
                <w:rFonts w:ascii="Arial" w:hAnsi="Arial" w:cs="Arial"/>
                <w:color w:val="000000"/>
                <w:sz w:val="16"/>
                <w:szCs w:val="16"/>
              </w:rPr>
            </w:pPr>
            <w:r w:rsidRPr="00E341EC">
              <w:rPr>
                <w:rFonts w:ascii="Arial" w:hAnsi="Arial" w:cs="Arial"/>
                <w:color w:val="000000"/>
                <w:sz w:val="16"/>
                <w:szCs w:val="16"/>
              </w:rPr>
              <w:t>0,00</w:t>
            </w:r>
          </w:p>
        </w:tc>
        <w:tc>
          <w:tcPr>
            <w:tcW w:w="1276" w:type="dxa"/>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1</w:t>
            </w:r>
            <w:r>
              <w:rPr>
                <w:rFonts w:ascii="Arial" w:hAnsi="Arial" w:cs="Arial"/>
                <w:color w:val="000000"/>
                <w:sz w:val="16"/>
                <w:szCs w:val="16"/>
              </w:rPr>
              <w:t>76</w:t>
            </w:r>
            <w:r w:rsidRPr="00936A42">
              <w:rPr>
                <w:rFonts w:ascii="Arial" w:hAnsi="Arial" w:cs="Arial"/>
                <w:color w:val="000000"/>
                <w:sz w:val="16"/>
                <w:szCs w:val="16"/>
              </w:rPr>
              <w:t>.</w:t>
            </w:r>
            <w:r>
              <w:rPr>
                <w:rFonts w:ascii="Arial" w:hAnsi="Arial" w:cs="Arial"/>
                <w:color w:val="000000"/>
                <w:sz w:val="16"/>
                <w:szCs w:val="16"/>
              </w:rPr>
              <w:t>361</w:t>
            </w:r>
            <w:r w:rsidRPr="00936A42">
              <w:rPr>
                <w:rFonts w:ascii="Arial" w:hAnsi="Arial" w:cs="Arial"/>
                <w:color w:val="000000"/>
                <w:sz w:val="16"/>
                <w:szCs w:val="16"/>
              </w:rPr>
              <w:t>,</w:t>
            </w:r>
            <w:r>
              <w:rPr>
                <w:rFonts w:ascii="Arial" w:hAnsi="Arial" w:cs="Arial"/>
                <w:color w:val="000000"/>
                <w:sz w:val="16"/>
                <w:szCs w:val="16"/>
              </w:rPr>
              <w:t>60</w:t>
            </w:r>
          </w:p>
        </w:tc>
        <w:tc>
          <w:tcPr>
            <w:tcW w:w="1276" w:type="dxa"/>
            <w:vAlign w:val="center"/>
          </w:tcPr>
          <w:p w:rsidR="007E2365" w:rsidRPr="00E341EC" w:rsidRDefault="007E2365" w:rsidP="005F0858">
            <w:pPr>
              <w:jc w:val="right"/>
              <w:rPr>
                <w:rFonts w:ascii="Arial" w:hAnsi="Arial" w:cs="Arial"/>
                <w:color w:val="000000"/>
                <w:sz w:val="16"/>
                <w:szCs w:val="16"/>
              </w:rPr>
            </w:pPr>
            <w:r>
              <w:rPr>
                <w:rFonts w:ascii="Arial" w:hAnsi="Arial" w:cs="Arial"/>
                <w:color w:val="000000"/>
                <w:sz w:val="16"/>
                <w:szCs w:val="16"/>
              </w:rPr>
              <w:t>176.361</w:t>
            </w:r>
            <w:r w:rsidRPr="00E341EC">
              <w:rPr>
                <w:rFonts w:ascii="Arial" w:hAnsi="Arial" w:cs="Arial"/>
                <w:color w:val="000000"/>
                <w:sz w:val="16"/>
                <w:szCs w:val="16"/>
              </w:rPr>
              <w:t>,</w:t>
            </w:r>
            <w:r>
              <w:rPr>
                <w:rFonts w:ascii="Arial" w:hAnsi="Arial" w:cs="Arial"/>
                <w:color w:val="000000"/>
                <w:sz w:val="16"/>
                <w:szCs w:val="16"/>
              </w:rPr>
              <w:t>6</w:t>
            </w:r>
            <w:r w:rsidRPr="00E341EC">
              <w:rPr>
                <w:rFonts w:ascii="Arial" w:hAnsi="Arial" w:cs="Arial"/>
                <w:color w:val="000000"/>
                <w:sz w:val="16"/>
                <w:szCs w:val="16"/>
              </w:rPr>
              <w:t>0</w:t>
            </w:r>
          </w:p>
        </w:tc>
        <w:tc>
          <w:tcPr>
            <w:tcW w:w="1275" w:type="dxa"/>
            <w:vAlign w:val="center"/>
          </w:tcPr>
          <w:p w:rsidR="007E2365" w:rsidRPr="00E341EC" w:rsidRDefault="007E2365" w:rsidP="005F0858">
            <w:pPr>
              <w:jc w:val="right"/>
              <w:rPr>
                <w:rFonts w:ascii="Arial" w:hAnsi="Arial" w:cs="Arial"/>
                <w:color w:val="000000"/>
                <w:sz w:val="16"/>
                <w:szCs w:val="16"/>
              </w:rPr>
            </w:pPr>
            <w:r>
              <w:rPr>
                <w:rFonts w:ascii="Arial" w:hAnsi="Arial" w:cs="Arial"/>
                <w:color w:val="000000"/>
                <w:sz w:val="16"/>
                <w:szCs w:val="16"/>
              </w:rPr>
              <w:t>176.361</w:t>
            </w:r>
            <w:r w:rsidRPr="00E341EC">
              <w:rPr>
                <w:rFonts w:ascii="Arial" w:hAnsi="Arial" w:cs="Arial"/>
                <w:color w:val="000000"/>
                <w:sz w:val="16"/>
                <w:szCs w:val="16"/>
              </w:rPr>
              <w:t>,</w:t>
            </w:r>
            <w:r>
              <w:rPr>
                <w:rFonts w:ascii="Arial" w:hAnsi="Arial" w:cs="Arial"/>
                <w:color w:val="000000"/>
                <w:sz w:val="16"/>
                <w:szCs w:val="16"/>
              </w:rPr>
              <w:t>6</w:t>
            </w:r>
            <w:r w:rsidRPr="00E341EC">
              <w:rPr>
                <w:rFonts w:ascii="Arial" w:hAnsi="Arial" w:cs="Arial"/>
                <w:color w:val="000000"/>
                <w:sz w:val="16"/>
                <w:szCs w:val="16"/>
              </w:rPr>
              <w:t>0</w:t>
            </w:r>
          </w:p>
        </w:tc>
      </w:tr>
      <w:tr w:rsidR="007E2365" w:rsidRPr="00E341EC" w:rsidTr="005F0858">
        <w:trPr>
          <w:trHeight w:val="250"/>
          <w:jc w:val="center"/>
        </w:trPr>
        <w:tc>
          <w:tcPr>
            <w:tcW w:w="2269" w:type="dxa"/>
            <w:vAlign w:val="center"/>
          </w:tcPr>
          <w:p w:rsidR="007E2365" w:rsidRPr="00E341EC" w:rsidRDefault="007E2365" w:rsidP="005F0858">
            <w:pPr>
              <w:rPr>
                <w:rFonts w:ascii="Arial" w:hAnsi="Arial" w:cs="Arial"/>
                <w:snapToGrid w:val="0"/>
                <w:sz w:val="16"/>
                <w:lang w:val="es-ES" w:eastAsia="es-ES"/>
              </w:rPr>
            </w:pPr>
            <w:r w:rsidRPr="00E341EC">
              <w:rPr>
                <w:rFonts w:ascii="Arial" w:hAnsi="Arial" w:cs="Arial"/>
                <w:snapToGrid w:val="0"/>
                <w:sz w:val="16"/>
                <w:lang w:val="es-ES" w:eastAsia="es-ES"/>
              </w:rPr>
              <w:t>VI. INVERSIONES REALES</w:t>
            </w:r>
          </w:p>
        </w:tc>
        <w:tc>
          <w:tcPr>
            <w:tcW w:w="1104" w:type="dxa"/>
            <w:tcBorders>
              <w:left w:val="nil"/>
            </w:tcBorders>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22.740.946,14</w:t>
            </w:r>
          </w:p>
        </w:tc>
        <w:tc>
          <w:tcPr>
            <w:tcW w:w="1305" w:type="dxa"/>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15.166.057,95</w:t>
            </w:r>
          </w:p>
        </w:tc>
        <w:tc>
          <w:tcPr>
            <w:tcW w:w="1276" w:type="dxa"/>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7.000.943,63</w:t>
            </w:r>
          </w:p>
        </w:tc>
        <w:tc>
          <w:tcPr>
            <w:tcW w:w="1276" w:type="dxa"/>
            <w:vAlign w:val="center"/>
          </w:tcPr>
          <w:p w:rsidR="007E2365" w:rsidRPr="00936A42" w:rsidRDefault="007E2365" w:rsidP="005F0858">
            <w:pPr>
              <w:jc w:val="right"/>
              <w:rPr>
                <w:rFonts w:ascii="Arial" w:hAnsi="Arial" w:cs="Arial"/>
                <w:color w:val="000000"/>
                <w:sz w:val="16"/>
                <w:szCs w:val="16"/>
              </w:rPr>
            </w:pPr>
            <w:r>
              <w:rPr>
                <w:rFonts w:ascii="Arial" w:hAnsi="Arial" w:cs="Arial"/>
                <w:color w:val="000000"/>
                <w:sz w:val="16"/>
                <w:szCs w:val="16"/>
              </w:rPr>
              <w:t>14</w:t>
            </w:r>
            <w:r w:rsidRPr="00936A42">
              <w:rPr>
                <w:rFonts w:ascii="Arial" w:hAnsi="Arial" w:cs="Arial"/>
                <w:color w:val="000000"/>
                <w:sz w:val="16"/>
                <w:szCs w:val="16"/>
              </w:rPr>
              <w:t>.</w:t>
            </w:r>
            <w:r>
              <w:rPr>
                <w:rFonts w:ascii="Arial" w:hAnsi="Arial" w:cs="Arial"/>
                <w:color w:val="000000"/>
                <w:sz w:val="16"/>
                <w:szCs w:val="16"/>
              </w:rPr>
              <w:t>567</w:t>
            </w:r>
            <w:r w:rsidRPr="00936A42">
              <w:rPr>
                <w:rFonts w:ascii="Arial" w:hAnsi="Arial" w:cs="Arial"/>
                <w:color w:val="000000"/>
                <w:sz w:val="16"/>
                <w:szCs w:val="16"/>
              </w:rPr>
              <w:t>.</w:t>
            </w:r>
            <w:r>
              <w:rPr>
                <w:rFonts w:ascii="Arial" w:hAnsi="Arial" w:cs="Arial"/>
                <w:color w:val="000000"/>
                <w:sz w:val="16"/>
                <w:szCs w:val="16"/>
              </w:rPr>
              <w:t>283</w:t>
            </w:r>
            <w:r w:rsidRPr="00936A42">
              <w:rPr>
                <w:rFonts w:ascii="Arial" w:hAnsi="Arial" w:cs="Arial"/>
                <w:color w:val="000000"/>
                <w:sz w:val="16"/>
                <w:szCs w:val="16"/>
              </w:rPr>
              <w:t>,</w:t>
            </w:r>
            <w:r>
              <w:rPr>
                <w:rFonts w:ascii="Arial" w:hAnsi="Arial" w:cs="Arial"/>
                <w:color w:val="000000"/>
                <w:sz w:val="16"/>
                <w:szCs w:val="16"/>
              </w:rPr>
              <w:t>47</w:t>
            </w:r>
          </w:p>
        </w:tc>
        <w:tc>
          <w:tcPr>
            <w:tcW w:w="1276" w:type="dxa"/>
            <w:vAlign w:val="center"/>
          </w:tcPr>
          <w:p w:rsidR="007E2365" w:rsidRPr="00936A42" w:rsidRDefault="007E2365" w:rsidP="005F0858">
            <w:pPr>
              <w:jc w:val="right"/>
              <w:rPr>
                <w:rFonts w:ascii="Arial" w:hAnsi="Arial" w:cs="Arial"/>
                <w:color w:val="000000"/>
                <w:sz w:val="16"/>
                <w:szCs w:val="16"/>
              </w:rPr>
            </w:pPr>
            <w:r>
              <w:rPr>
                <w:rFonts w:ascii="Arial" w:hAnsi="Arial" w:cs="Arial"/>
                <w:color w:val="000000"/>
                <w:sz w:val="16"/>
                <w:szCs w:val="16"/>
              </w:rPr>
              <w:t>10</w:t>
            </w:r>
            <w:r w:rsidRPr="00936A42">
              <w:rPr>
                <w:rFonts w:ascii="Arial" w:hAnsi="Arial" w:cs="Arial"/>
                <w:color w:val="000000"/>
                <w:sz w:val="16"/>
                <w:szCs w:val="16"/>
              </w:rPr>
              <w:t>.</w:t>
            </w:r>
            <w:r>
              <w:rPr>
                <w:rFonts w:ascii="Arial" w:hAnsi="Arial" w:cs="Arial"/>
                <w:color w:val="000000"/>
                <w:sz w:val="16"/>
                <w:szCs w:val="16"/>
              </w:rPr>
              <w:t>613</w:t>
            </w:r>
            <w:r w:rsidRPr="00936A42">
              <w:rPr>
                <w:rFonts w:ascii="Arial" w:hAnsi="Arial" w:cs="Arial"/>
                <w:color w:val="000000"/>
                <w:sz w:val="16"/>
                <w:szCs w:val="16"/>
              </w:rPr>
              <w:t>.</w:t>
            </w:r>
            <w:r>
              <w:rPr>
                <w:rFonts w:ascii="Arial" w:hAnsi="Arial" w:cs="Arial"/>
                <w:color w:val="000000"/>
                <w:sz w:val="16"/>
                <w:szCs w:val="16"/>
              </w:rPr>
              <w:t>476</w:t>
            </w:r>
            <w:r w:rsidRPr="00936A42">
              <w:rPr>
                <w:rFonts w:ascii="Arial" w:hAnsi="Arial" w:cs="Arial"/>
                <w:color w:val="000000"/>
                <w:sz w:val="16"/>
                <w:szCs w:val="16"/>
              </w:rPr>
              <w:t>,</w:t>
            </w:r>
            <w:r>
              <w:rPr>
                <w:rFonts w:ascii="Arial" w:hAnsi="Arial" w:cs="Arial"/>
                <w:color w:val="000000"/>
                <w:sz w:val="16"/>
                <w:szCs w:val="16"/>
              </w:rPr>
              <w:t>19</w:t>
            </w:r>
          </w:p>
        </w:tc>
        <w:tc>
          <w:tcPr>
            <w:tcW w:w="1275" w:type="dxa"/>
            <w:vAlign w:val="center"/>
          </w:tcPr>
          <w:p w:rsidR="007E2365" w:rsidRPr="00936A42" w:rsidRDefault="007E2365" w:rsidP="005F0858">
            <w:pPr>
              <w:jc w:val="right"/>
              <w:rPr>
                <w:rFonts w:ascii="Arial" w:hAnsi="Arial" w:cs="Arial"/>
                <w:color w:val="000000"/>
                <w:sz w:val="16"/>
                <w:szCs w:val="16"/>
              </w:rPr>
            </w:pPr>
            <w:r>
              <w:rPr>
                <w:rFonts w:ascii="Arial" w:hAnsi="Arial" w:cs="Arial"/>
                <w:color w:val="000000"/>
                <w:sz w:val="16"/>
                <w:szCs w:val="16"/>
              </w:rPr>
              <w:t>8</w:t>
            </w:r>
            <w:r w:rsidRPr="00936A42">
              <w:rPr>
                <w:rFonts w:ascii="Arial" w:hAnsi="Arial" w:cs="Arial"/>
                <w:color w:val="000000"/>
                <w:sz w:val="16"/>
                <w:szCs w:val="16"/>
              </w:rPr>
              <w:t>.</w:t>
            </w:r>
            <w:r>
              <w:rPr>
                <w:rFonts w:ascii="Arial" w:hAnsi="Arial" w:cs="Arial"/>
                <w:color w:val="000000"/>
                <w:sz w:val="16"/>
                <w:szCs w:val="16"/>
              </w:rPr>
              <w:t>505</w:t>
            </w:r>
            <w:r w:rsidRPr="00936A42">
              <w:rPr>
                <w:rFonts w:ascii="Arial" w:hAnsi="Arial" w:cs="Arial"/>
                <w:color w:val="000000"/>
                <w:sz w:val="16"/>
                <w:szCs w:val="16"/>
              </w:rPr>
              <w:t>.</w:t>
            </w:r>
            <w:r>
              <w:rPr>
                <w:rFonts w:ascii="Arial" w:hAnsi="Arial" w:cs="Arial"/>
                <w:color w:val="000000"/>
                <w:sz w:val="16"/>
                <w:szCs w:val="16"/>
              </w:rPr>
              <w:t>446</w:t>
            </w:r>
            <w:r w:rsidRPr="00936A42">
              <w:rPr>
                <w:rFonts w:ascii="Arial" w:hAnsi="Arial" w:cs="Arial"/>
                <w:color w:val="000000"/>
                <w:sz w:val="16"/>
                <w:szCs w:val="16"/>
              </w:rPr>
              <w:t>,</w:t>
            </w:r>
            <w:r>
              <w:rPr>
                <w:rFonts w:ascii="Arial" w:hAnsi="Arial" w:cs="Arial"/>
                <w:color w:val="000000"/>
                <w:sz w:val="16"/>
                <w:szCs w:val="16"/>
              </w:rPr>
              <w:t>75</w:t>
            </w:r>
          </w:p>
        </w:tc>
      </w:tr>
      <w:tr w:rsidR="007E2365" w:rsidRPr="00E341EC" w:rsidTr="005F0858">
        <w:trPr>
          <w:trHeight w:val="250"/>
          <w:jc w:val="center"/>
        </w:trPr>
        <w:tc>
          <w:tcPr>
            <w:tcW w:w="2269" w:type="dxa"/>
            <w:vAlign w:val="center"/>
          </w:tcPr>
          <w:p w:rsidR="007E2365" w:rsidRPr="00E341EC" w:rsidRDefault="007E2365" w:rsidP="005F0858">
            <w:pPr>
              <w:rPr>
                <w:rFonts w:ascii="Arial" w:hAnsi="Arial" w:cs="Arial"/>
                <w:snapToGrid w:val="0"/>
                <w:sz w:val="16"/>
                <w:lang w:val="es-ES" w:eastAsia="es-ES"/>
              </w:rPr>
            </w:pPr>
            <w:r w:rsidRPr="00E341EC">
              <w:rPr>
                <w:rFonts w:ascii="Arial" w:hAnsi="Arial" w:cs="Arial"/>
                <w:snapToGrid w:val="0"/>
                <w:sz w:val="16"/>
                <w:lang w:val="es-ES" w:eastAsia="es-ES"/>
              </w:rPr>
              <w:t>VII. TRANSFERENCIAS DE CAPITAL</w:t>
            </w:r>
          </w:p>
        </w:tc>
        <w:tc>
          <w:tcPr>
            <w:tcW w:w="1104" w:type="dxa"/>
            <w:tcBorders>
              <w:left w:val="nil"/>
            </w:tcBorders>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11.971.150,72</w:t>
            </w:r>
          </w:p>
        </w:tc>
        <w:tc>
          <w:tcPr>
            <w:tcW w:w="1305" w:type="dxa"/>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6.614.324,26</w:t>
            </w:r>
          </w:p>
        </w:tc>
        <w:tc>
          <w:tcPr>
            <w:tcW w:w="1276" w:type="dxa"/>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2.299.979,36</w:t>
            </w:r>
          </w:p>
        </w:tc>
        <w:tc>
          <w:tcPr>
            <w:tcW w:w="1276" w:type="dxa"/>
            <w:vAlign w:val="center"/>
          </w:tcPr>
          <w:p w:rsidR="007E2365" w:rsidRPr="00936A42" w:rsidRDefault="007E2365" w:rsidP="005F0858">
            <w:pPr>
              <w:jc w:val="right"/>
              <w:rPr>
                <w:rFonts w:ascii="Arial" w:hAnsi="Arial" w:cs="Arial"/>
                <w:color w:val="000000"/>
                <w:sz w:val="16"/>
                <w:szCs w:val="16"/>
              </w:rPr>
            </w:pPr>
            <w:r>
              <w:rPr>
                <w:rFonts w:ascii="Arial" w:hAnsi="Arial" w:cs="Arial"/>
                <w:color w:val="000000"/>
                <w:sz w:val="16"/>
                <w:szCs w:val="16"/>
              </w:rPr>
              <w:t>3</w:t>
            </w:r>
            <w:r w:rsidRPr="00936A42">
              <w:rPr>
                <w:rFonts w:ascii="Arial" w:hAnsi="Arial" w:cs="Arial"/>
                <w:color w:val="000000"/>
                <w:sz w:val="16"/>
                <w:szCs w:val="16"/>
              </w:rPr>
              <w:t>.</w:t>
            </w:r>
            <w:r>
              <w:rPr>
                <w:rFonts w:ascii="Arial" w:hAnsi="Arial" w:cs="Arial"/>
                <w:color w:val="000000"/>
                <w:sz w:val="16"/>
                <w:szCs w:val="16"/>
              </w:rPr>
              <w:t>576</w:t>
            </w:r>
            <w:r w:rsidRPr="00936A42">
              <w:rPr>
                <w:rFonts w:ascii="Arial" w:hAnsi="Arial" w:cs="Arial"/>
                <w:color w:val="000000"/>
                <w:sz w:val="16"/>
                <w:szCs w:val="16"/>
              </w:rPr>
              <w:t>.</w:t>
            </w:r>
            <w:r>
              <w:rPr>
                <w:rFonts w:ascii="Arial" w:hAnsi="Arial" w:cs="Arial"/>
                <w:color w:val="000000"/>
                <w:sz w:val="16"/>
                <w:szCs w:val="16"/>
              </w:rPr>
              <w:t>454</w:t>
            </w:r>
            <w:r w:rsidRPr="00936A42">
              <w:rPr>
                <w:rFonts w:ascii="Arial" w:hAnsi="Arial" w:cs="Arial"/>
                <w:color w:val="000000"/>
                <w:sz w:val="16"/>
                <w:szCs w:val="16"/>
              </w:rPr>
              <w:t>,</w:t>
            </w:r>
            <w:r>
              <w:rPr>
                <w:rFonts w:ascii="Arial" w:hAnsi="Arial" w:cs="Arial"/>
                <w:color w:val="000000"/>
                <w:sz w:val="16"/>
                <w:szCs w:val="16"/>
              </w:rPr>
              <w:t>29</w:t>
            </w:r>
          </w:p>
        </w:tc>
        <w:tc>
          <w:tcPr>
            <w:tcW w:w="1276" w:type="dxa"/>
            <w:vAlign w:val="center"/>
          </w:tcPr>
          <w:p w:rsidR="007E2365" w:rsidRPr="00936A42" w:rsidRDefault="007E2365" w:rsidP="005F0858">
            <w:pPr>
              <w:jc w:val="right"/>
              <w:rPr>
                <w:rFonts w:ascii="Arial" w:hAnsi="Arial" w:cs="Arial"/>
                <w:color w:val="000000"/>
                <w:sz w:val="16"/>
                <w:szCs w:val="16"/>
              </w:rPr>
            </w:pPr>
            <w:r>
              <w:rPr>
                <w:rFonts w:ascii="Arial" w:hAnsi="Arial" w:cs="Arial"/>
                <w:color w:val="000000"/>
                <w:sz w:val="16"/>
                <w:szCs w:val="16"/>
              </w:rPr>
              <w:t>1</w:t>
            </w:r>
            <w:r w:rsidRPr="00936A42">
              <w:rPr>
                <w:rFonts w:ascii="Arial" w:hAnsi="Arial" w:cs="Arial"/>
                <w:color w:val="000000"/>
                <w:sz w:val="16"/>
                <w:szCs w:val="16"/>
              </w:rPr>
              <w:t>.</w:t>
            </w:r>
            <w:r>
              <w:rPr>
                <w:rFonts w:ascii="Arial" w:hAnsi="Arial" w:cs="Arial"/>
                <w:color w:val="000000"/>
                <w:sz w:val="16"/>
                <w:szCs w:val="16"/>
              </w:rPr>
              <w:t>590</w:t>
            </w:r>
            <w:r w:rsidRPr="00936A42">
              <w:rPr>
                <w:rFonts w:ascii="Arial" w:hAnsi="Arial" w:cs="Arial"/>
                <w:color w:val="000000"/>
                <w:sz w:val="16"/>
                <w:szCs w:val="16"/>
              </w:rPr>
              <w:t>.</w:t>
            </w:r>
            <w:r>
              <w:rPr>
                <w:rFonts w:ascii="Arial" w:hAnsi="Arial" w:cs="Arial"/>
                <w:color w:val="000000"/>
                <w:sz w:val="16"/>
                <w:szCs w:val="16"/>
              </w:rPr>
              <w:t>882</w:t>
            </w:r>
            <w:r w:rsidRPr="00936A42">
              <w:rPr>
                <w:rFonts w:ascii="Arial" w:hAnsi="Arial" w:cs="Arial"/>
                <w:color w:val="000000"/>
                <w:sz w:val="16"/>
                <w:szCs w:val="16"/>
              </w:rPr>
              <w:t>,</w:t>
            </w:r>
            <w:r>
              <w:rPr>
                <w:rFonts w:ascii="Arial" w:hAnsi="Arial" w:cs="Arial"/>
                <w:color w:val="000000"/>
                <w:sz w:val="16"/>
                <w:szCs w:val="16"/>
              </w:rPr>
              <w:t>57</w:t>
            </w:r>
          </w:p>
        </w:tc>
        <w:tc>
          <w:tcPr>
            <w:tcW w:w="1275" w:type="dxa"/>
            <w:vAlign w:val="center"/>
          </w:tcPr>
          <w:p w:rsidR="007E2365" w:rsidRPr="00936A42" w:rsidRDefault="007E2365" w:rsidP="005F0858">
            <w:pPr>
              <w:jc w:val="right"/>
              <w:rPr>
                <w:rFonts w:ascii="Arial" w:hAnsi="Arial" w:cs="Arial"/>
                <w:color w:val="000000"/>
                <w:sz w:val="16"/>
                <w:szCs w:val="16"/>
              </w:rPr>
            </w:pPr>
            <w:r>
              <w:rPr>
                <w:rFonts w:ascii="Arial" w:hAnsi="Arial" w:cs="Arial"/>
                <w:color w:val="000000"/>
                <w:sz w:val="16"/>
                <w:szCs w:val="16"/>
              </w:rPr>
              <w:t>1</w:t>
            </w:r>
            <w:r w:rsidRPr="00936A42">
              <w:rPr>
                <w:rFonts w:ascii="Arial" w:hAnsi="Arial" w:cs="Arial"/>
                <w:color w:val="000000"/>
                <w:sz w:val="16"/>
                <w:szCs w:val="16"/>
              </w:rPr>
              <w:t>.</w:t>
            </w:r>
            <w:r>
              <w:rPr>
                <w:rFonts w:ascii="Arial" w:hAnsi="Arial" w:cs="Arial"/>
                <w:color w:val="000000"/>
                <w:sz w:val="16"/>
                <w:szCs w:val="16"/>
              </w:rPr>
              <w:t>580</w:t>
            </w:r>
            <w:r w:rsidRPr="00936A42">
              <w:rPr>
                <w:rFonts w:ascii="Arial" w:hAnsi="Arial" w:cs="Arial"/>
                <w:color w:val="000000"/>
                <w:sz w:val="16"/>
                <w:szCs w:val="16"/>
              </w:rPr>
              <w:t>.</w:t>
            </w:r>
            <w:r>
              <w:rPr>
                <w:rFonts w:ascii="Arial" w:hAnsi="Arial" w:cs="Arial"/>
                <w:color w:val="000000"/>
                <w:sz w:val="16"/>
                <w:szCs w:val="16"/>
              </w:rPr>
              <w:t>576</w:t>
            </w:r>
            <w:r w:rsidRPr="00936A42">
              <w:rPr>
                <w:rFonts w:ascii="Arial" w:hAnsi="Arial" w:cs="Arial"/>
                <w:color w:val="000000"/>
                <w:sz w:val="16"/>
                <w:szCs w:val="16"/>
              </w:rPr>
              <w:t>,</w:t>
            </w:r>
            <w:r>
              <w:rPr>
                <w:rFonts w:ascii="Arial" w:hAnsi="Arial" w:cs="Arial"/>
                <w:color w:val="000000"/>
                <w:sz w:val="16"/>
                <w:szCs w:val="16"/>
              </w:rPr>
              <w:t>01</w:t>
            </w:r>
          </w:p>
        </w:tc>
      </w:tr>
      <w:tr w:rsidR="007E2365" w:rsidRPr="00E341EC" w:rsidTr="005F0858">
        <w:trPr>
          <w:trHeight w:val="250"/>
          <w:jc w:val="center"/>
        </w:trPr>
        <w:tc>
          <w:tcPr>
            <w:tcW w:w="2269" w:type="dxa"/>
            <w:vAlign w:val="center"/>
          </w:tcPr>
          <w:p w:rsidR="007E2365" w:rsidRPr="00E341EC" w:rsidRDefault="007E2365" w:rsidP="005F0858">
            <w:pPr>
              <w:rPr>
                <w:rFonts w:ascii="Arial" w:hAnsi="Arial" w:cs="Arial"/>
                <w:snapToGrid w:val="0"/>
                <w:sz w:val="16"/>
                <w:lang w:val="es-ES" w:eastAsia="es-ES"/>
              </w:rPr>
            </w:pPr>
            <w:r w:rsidRPr="00E341EC">
              <w:rPr>
                <w:rFonts w:ascii="Arial" w:hAnsi="Arial" w:cs="Arial"/>
                <w:snapToGrid w:val="0"/>
                <w:sz w:val="16"/>
                <w:lang w:val="es-ES" w:eastAsia="es-ES"/>
              </w:rPr>
              <w:t>VIII. ACTIVOS FINANCIEROS</w:t>
            </w:r>
          </w:p>
        </w:tc>
        <w:tc>
          <w:tcPr>
            <w:tcW w:w="1104" w:type="dxa"/>
            <w:tcBorders>
              <w:left w:val="nil"/>
            </w:tcBorders>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80.001,00</w:t>
            </w:r>
          </w:p>
        </w:tc>
        <w:tc>
          <w:tcPr>
            <w:tcW w:w="1305" w:type="dxa"/>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78.222,00</w:t>
            </w:r>
          </w:p>
        </w:tc>
        <w:tc>
          <w:tcPr>
            <w:tcW w:w="1276" w:type="dxa"/>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78.222,00</w:t>
            </w:r>
          </w:p>
        </w:tc>
        <w:tc>
          <w:tcPr>
            <w:tcW w:w="1276" w:type="dxa"/>
            <w:vAlign w:val="center"/>
          </w:tcPr>
          <w:p w:rsidR="007E2365" w:rsidRPr="00936A42" w:rsidRDefault="007E2365" w:rsidP="005F0858">
            <w:pPr>
              <w:jc w:val="right"/>
              <w:rPr>
                <w:rFonts w:ascii="Arial" w:hAnsi="Arial" w:cs="Arial"/>
                <w:color w:val="000000"/>
                <w:sz w:val="16"/>
                <w:szCs w:val="16"/>
              </w:rPr>
            </w:pPr>
            <w:r>
              <w:rPr>
                <w:rFonts w:ascii="Arial" w:hAnsi="Arial" w:cs="Arial"/>
                <w:color w:val="000000"/>
                <w:sz w:val="16"/>
                <w:szCs w:val="16"/>
              </w:rPr>
              <w:t>80</w:t>
            </w:r>
            <w:r w:rsidRPr="00936A42">
              <w:rPr>
                <w:rFonts w:ascii="Arial" w:hAnsi="Arial" w:cs="Arial"/>
                <w:color w:val="000000"/>
                <w:sz w:val="16"/>
                <w:szCs w:val="16"/>
              </w:rPr>
              <w:t>.</w:t>
            </w:r>
            <w:r>
              <w:rPr>
                <w:rFonts w:ascii="Arial" w:hAnsi="Arial" w:cs="Arial"/>
                <w:color w:val="000000"/>
                <w:sz w:val="16"/>
                <w:szCs w:val="16"/>
              </w:rPr>
              <w:t>001</w:t>
            </w:r>
            <w:r w:rsidRPr="00936A42">
              <w:rPr>
                <w:rFonts w:ascii="Arial" w:hAnsi="Arial" w:cs="Arial"/>
                <w:color w:val="000000"/>
                <w:sz w:val="16"/>
                <w:szCs w:val="16"/>
              </w:rPr>
              <w:t>,00</w:t>
            </w:r>
          </w:p>
        </w:tc>
        <w:tc>
          <w:tcPr>
            <w:tcW w:w="1276" w:type="dxa"/>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7</w:t>
            </w:r>
            <w:r>
              <w:rPr>
                <w:rFonts w:ascii="Arial" w:hAnsi="Arial" w:cs="Arial"/>
                <w:color w:val="000000"/>
                <w:sz w:val="16"/>
                <w:szCs w:val="16"/>
              </w:rPr>
              <w:t>9</w:t>
            </w:r>
            <w:r w:rsidRPr="00936A42">
              <w:rPr>
                <w:rFonts w:ascii="Arial" w:hAnsi="Arial" w:cs="Arial"/>
                <w:color w:val="000000"/>
                <w:sz w:val="16"/>
                <w:szCs w:val="16"/>
              </w:rPr>
              <w:t>.</w:t>
            </w:r>
            <w:r>
              <w:rPr>
                <w:rFonts w:ascii="Arial" w:hAnsi="Arial" w:cs="Arial"/>
                <w:color w:val="000000"/>
                <w:sz w:val="16"/>
                <w:szCs w:val="16"/>
              </w:rPr>
              <w:t>768</w:t>
            </w:r>
            <w:r w:rsidRPr="00936A42">
              <w:rPr>
                <w:rFonts w:ascii="Arial" w:hAnsi="Arial" w:cs="Arial"/>
                <w:color w:val="000000"/>
                <w:sz w:val="16"/>
                <w:szCs w:val="16"/>
              </w:rPr>
              <w:t>,00</w:t>
            </w:r>
          </w:p>
        </w:tc>
        <w:tc>
          <w:tcPr>
            <w:tcW w:w="1275" w:type="dxa"/>
            <w:vAlign w:val="center"/>
          </w:tcPr>
          <w:p w:rsidR="007E2365" w:rsidRPr="00936A42" w:rsidRDefault="007E2365" w:rsidP="005F0858">
            <w:pPr>
              <w:jc w:val="right"/>
              <w:rPr>
                <w:rFonts w:ascii="Arial" w:hAnsi="Arial" w:cs="Arial"/>
                <w:color w:val="000000"/>
                <w:sz w:val="16"/>
                <w:szCs w:val="16"/>
              </w:rPr>
            </w:pPr>
            <w:r w:rsidRPr="00936A42">
              <w:rPr>
                <w:rFonts w:ascii="Arial" w:hAnsi="Arial" w:cs="Arial"/>
                <w:color w:val="000000"/>
                <w:sz w:val="16"/>
                <w:szCs w:val="16"/>
              </w:rPr>
              <w:t>7</w:t>
            </w:r>
            <w:r>
              <w:rPr>
                <w:rFonts w:ascii="Arial" w:hAnsi="Arial" w:cs="Arial"/>
                <w:color w:val="000000"/>
                <w:sz w:val="16"/>
                <w:szCs w:val="16"/>
              </w:rPr>
              <w:t>9</w:t>
            </w:r>
            <w:r w:rsidRPr="00936A42">
              <w:rPr>
                <w:rFonts w:ascii="Arial" w:hAnsi="Arial" w:cs="Arial"/>
                <w:color w:val="000000"/>
                <w:sz w:val="16"/>
                <w:szCs w:val="16"/>
              </w:rPr>
              <w:t>.</w:t>
            </w:r>
            <w:r>
              <w:rPr>
                <w:rFonts w:ascii="Arial" w:hAnsi="Arial" w:cs="Arial"/>
                <w:color w:val="000000"/>
                <w:sz w:val="16"/>
                <w:szCs w:val="16"/>
              </w:rPr>
              <w:t>768</w:t>
            </w:r>
            <w:r w:rsidRPr="00936A42">
              <w:rPr>
                <w:rFonts w:ascii="Arial" w:hAnsi="Arial" w:cs="Arial"/>
                <w:color w:val="000000"/>
                <w:sz w:val="16"/>
                <w:szCs w:val="16"/>
              </w:rPr>
              <w:t>,00</w:t>
            </w:r>
          </w:p>
        </w:tc>
      </w:tr>
      <w:tr w:rsidR="007E2365" w:rsidRPr="00E341EC" w:rsidTr="005F0858">
        <w:trPr>
          <w:trHeight w:val="94"/>
          <w:jc w:val="center"/>
        </w:trPr>
        <w:tc>
          <w:tcPr>
            <w:tcW w:w="2269" w:type="dxa"/>
            <w:vAlign w:val="center"/>
          </w:tcPr>
          <w:p w:rsidR="007E2365" w:rsidRPr="00E341EC" w:rsidRDefault="007E2365" w:rsidP="005F0858">
            <w:pPr>
              <w:jc w:val="right"/>
              <w:rPr>
                <w:rFonts w:ascii="Arial" w:hAnsi="Arial" w:cs="Arial"/>
                <w:snapToGrid w:val="0"/>
                <w:sz w:val="12"/>
                <w:szCs w:val="12"/>
                <w:lang w:val="es-ES" w:eastAsia="es-ES"/>
              </w:rPr>
            </w:pPr>
          </w:p>
        </w:tc>
        <w:tc>
          <w:tcPr>
            <w:tcW w:w="1104" w:type="dxa"/>
            <w:tcBorders>
              <w:left w:val="nil"/>
            </w:tcBorders>
            <w:vAlign w:val="center"/>
          </w:tcPr>
          <w:p w:rsidR="007E2365" w:rsidRPr="00E341EC" w:rsidRDefault="007E2365" w:rsidP="005F0858">
            <w:pPr>
              <w:jc w:val="right"/>
              <w:rPr>
                <w:rFonts w:ascii="Arial" w:hAnsi="Arial" w:cs="Arial"/>
                <w:sz w:val="12"/>
                <w:szCs w:val="12"/>
              </w:rPr>
            </w:pPr>
          </w:p>
        </w:tc>
        <w:tc>
          <w:tcPr>
            <w:tcW w:w="1305" w:type="dxa"/>
            <w:vAlign w:val="center"/>
          </w:tcPr>
          <w:p w:rsidR="007E2365" w:rsidRPr="00E341EC" w:rsidRDefault="007E2365" w:rsidP="005F0858">
            <w:pPr>
              <w:jc w:val="right"/>
              <w:rPr>
                <w:rFonts w:ascii="Arial" w:hAnsi="Arial" w:cs="Arial"/>
                <w:sz w:val="12"/>
                <w:szCs w:val="12"/>
              </w:rPr>
            </w:pPr>
          </w:p>
        </w:tc>
        <w:tc>
          <w:tcPr>
            <w:tcW w:w="1276" w:type="dxa"/>
            <w:vAlign w:val="center"/>
          </w:tcPr>
          <w:p w:rsidR="007E2365" w:rsidRPr="00E341EC" w:rsidRDefault="007E2365" w:rsidP="005F0858">
            <w:pPr>
              <w:jc w:val="right"/>
              <w:rPr>
                <w:rFonts w:ascii="Arial" w:hAnsi="Arial" w:cs="Arial"/>
                <w:sz w:val="12"/>
                <w:szCs w:val="12"/>
              </w:rPr>
            </w:pPr>
          </w:p>
        </w:tc>
        <w:tc>
          <w:tcPr>
            <w:tcW w:w="1276" w:type="dxa"/>
            <w:vAlign w:val="center"/>
          </w:tcPr>
          <w:p w:rsidR="007E2365" w:rsidRPr="00E341EC" w:rsidRDefault="007E2365" w:rsidP="005F0858">
            <w:pPr>
              <w:jc w:val="right"/>
              <w:rPr>
                <w:rFonts w:ascii="Arial" w:hAnsi="Arial" w:cs="Arial"/>
                <w:sz w:val="12"/>
                <w:szCs w:val="12"/>
              </w:rPr>
            </w:pPr>
          </w:p>
        </w:tc>
        <w:tc>
          <w:tcPr>
            <w:tcW w:w="1276" w:type="dxa"/>
            <w:vAlign w:val="center"/>
          </w:tcPr>
          <w:p w:rsidR="007E2365" w:rsidRPr="00E341EC" w:rsidRDefault="007E2365" w:rsidP="005F0858">
            <w:pPr>
              <w:jc w:val="right"/>
              <w:rPr>
                <w:rFonts w:ascii="Arial" w:hAnsi="Arial" w:cs="Arial"/>
                <w:sz w:val="12"/>
                <w:szCs w:val="12"/>
              </w:rPr>
            </w:pPr>
          </w:p>
        </w:tc>
        <w:tc>
          <w:tcPr>
            <w:tcW w:w="1275" w:type="dxa"/>
            <w:vAlign w:val="center"/>
          </w:tcPr>
          <w:p w:rsidR="007E2365" w:rsidRPr="00E341EC" w:rsidRDefault="007E2365" w:rsidP="005F0858">
            <w:pPr>
              <w:jc w:val="right"/>
              <w:rPr>
                <w:rFonts w:ascii="Arial" w:hAnsi="Arial" w:cs="Arial"/>
                <w:sz w:val="12"/>
                <w:szCs w:val="12"/>
              </w:rPr>
            </w:pPr>
          </w:p>
        </w:tc>
      </w:tr>
      <w:tr w:rsidR="007E2365" w:rsidRPr="00E341EC" w:rsidTr="005F0858">
        <w:trPr>
          <w:trHeight w:val="250"/>
          <w:jc w:val="center"/>
        </w:trPr>
        <w:tc>
          <w:tcPr>
            <w:tcW w:w="2269" w:type="dxa"/>
            <w:vAlign w:val="center"/>
          </w:tcPr>
          <w:p w:rsidR="007E2365" w:rsidRPr="00E341EC" w:rsidRDefault="007E2365" w:rsidP="005F0858">
            <w:pPr>
              <w:rPr>
                <w:rFonts w:ascii="Arial" w:hAnsi="Arial" w:cs="Arial"/>
                <w:b/>
                <w:snapToGrid w:val="0"/>
                <w:sz w:val="16"/>
                <w:lang w:val="es-ES" w:eastAsia="es-ES"/>
              </w:rPr>
            </w:pPr>
            <w:r w:rsidRPr="00E341EC">
              <w:rPr>
                <w:rFonts w:ascii="Arial" w:hAnsi="Arial" w:cs="Arial"/>
                <w:b/>
                <w:snapToGrid w:val="0"/>
                <w:sz w:val="16"/>
                <w:lang w:val="es-ES" w:eastAsia="es-ES"/>
              </w:rPr>
              <w:t>TOTAL GASTOS</w:t>
            </w:r>
          </w:p>
        </w:tc>
        <w:tc>
          <w:tcPr>
            <w:tcW w:w="1104" w:type="dxa"/>
            <w:tcBorders>
              <w:left w:val="nil"/>
            </w:tcBorders>
            <w:vAlign w:val="center"/>
          </w:tcPr>
          <w:p w:rsidR="007E2365" w:rsidRPr="005A6F98" w:rsidRDefault="007E2365" w:rsidP="005F0858">
            <w:pPr>
              <w:jc w:val="right"/>
              <w:rPr>
                <w:rFonts w:ascii="Arial" w:hAnsi="Arial" w:cs="Arial"/>
                <w:b/>
                <w:color w:val="000000"/>
                <w:sz w:val="16"/>
                <w:szCs w:val="16"/>
              </w:rPr>
            </w:pPr>
            <w:r w:rsidRPr="005A6F98">
              <w:rPr>
                <w:rFonts w:ascii="Arial" w:hAnsi="Arial" w:cs="Arial"/>
                <w:b/>
                <w:color w:val="000000"/>
                <w:sz w:val="16"/>
                <w:szCs w:val="16"/>
              </w:rPr>
              <w:t>57.861.105,58</w:t>
            </w:r>
          </w:p>
        </w:tc>
        <w:tc>
          <w:tcPr>
            <w:tcW w:w="1305" w:type="dxa"/>
            <w:vAlign w:val="center"/>
          </w:tcPr>
          <w:p w:rsidR="007E2365" w:rsidRPr="005A6F98" w:rsidRDefault="007E2365" w:rsidP="005F0858">
            <w:pPr>
              <w:jc w:val="right"/>
              <w:rPr>
                <w:rFonts w:ascii="Arial" w:hAnsi="Arial" w:cs="Arial"/>
                <w:b/>
                <w:color w:val="000000"/>
                <w:sz w:val="16"/>
                <w:szCs w:val="16"/>
              </w:rPr>
            </w:pPr>
            <w:r w:rsidRPr="005A6F98">
              <w:rPr>
                <w:rFonts w:ascii="Arial" w:hAnsi="Arial" w:cs="Arial"/>
                <w:b/>
                <w:color w:val="000000"/>
                <w:sz w:val="16"/>
                <w:szCs w:val="16"/>
              </w:rPr>
              <w:t>38.539.192,62</w:t>
            </w:r>
          </w:p>
        </w:tc>
        <w:tc>
          <w:tcPr>
            <w:tcW w:w="1276" w:type="dxa"/>
            <w:vAlign w:val="center"/>
          </w:tcPr>
          <w:p w:rsidR="007E2365" w:rsidRPr="005A6F98" w:rsidRDefault="007E2365" w:rsidP="005F0858">
            <w:pPr>
              <w:jc w:val="right"/>
              <w:rPr>
                <w:rFonts w:ascii="Arial" w:hAnsi="Arial" w:cs="Arial"/>
                <w:b/>
                <w:color w:val="000000"/>
                <w:sz w:val="16"/>
                <w:szCs w:val="16"/>
              </w:rPr>
            </w:pPr>
            <w:r w:rsidRPr="005A6F98">
              <w:rPr>
                <w:rFonts w:ascii="Arial" w:hAnsi="Arial" w:cs="Arial"/>
                <w:b/>
                <w:color w:val="000000"/>
                <w:sz w:val="16"/>
                <w:szCs w:val="16"/>
              </w:rPr>
              <w:t>24.845.428,95</w:t>
            </w:r>
          </w:p>
        </w:tc>
        <w:tc>
          <w:tcPr>
            <w:tcW w:w="1276" w:type="dxa"/>
            <w:vAlign w:val="center"/>
          </w:tcPr>
          <w:p w:rsidR="007E2365" w:rsidRPr="005A6F98" w:rsidRDefault="007E2365" w:rsidP="005F0858">
            <w:pPr>
              <w:jc w:val="right"/>
              <w:rPr>
                <w:rFonts w:ascii="Arial" w:hAnsi="Arial" w:cs="Arial"/>
                <w:b/>
                <w:color w:val="000000"/>
                <w:sz w:val="16"/>
                <w:szCs w:val="16"/>
              </w:rPr>
            </w:pPr>
            <w:r>
              <w:rPr>
                <w:rFonts w:ascii="Arial" w:hAnsi="Arial" w:cs="Arial"/>
                <w:b/>
                <w:color w:val="000000"/>
                <w:sz w:val="16"/>
                <w:szCs w:val="16"/>
              </w:rPr>
              <w:t>4</w:t>
            </w:r>
            <w:r w:rsidRPr="005A6F98">
              <w:rPr>
                <w:rFonts w:ascii="Arial" w:hAnsi="Arial" w:cs="Arial"/>
                <w:b/>
                <w:color w:val="000000"/>
                <w:sz w:val="16"/>
                <w:szCs w:val="16"/>
              </w:rPr>
              <w:t>7.</w:t>
            </w:r>
            <w:r>
              <w:rPr>
                <w:rFonts w:ascii="Arial" w:hAnsi="Arial" w:cs="Arial"/>
                <w:b/>
                <w:color w:val="000000"/>
                <w:sz w:val="16"/>
                <w:szCs w:val="16"/>
              </w:rPr>
              <w:t>975</w:t>
            </w:r>
            <w:r w:rsidRPr="005A6F98">
              <w:rPr>
                <w:rFonts w:ascii="Arial" w:hAnsi="Arial" w:cs="Arial"/>
                <w:b/>
                <w:color w:val="000000"/>
                <w:sz w:val="16"/>
                <w:szCs w:val="16"/>
              </w:rPr>
              <w:t>.</w:t>
            </w:r>
            <w:r>
              <w:rPr>
                <w:rFonts w:ascii="Arial" w:hAnsi="Arial" w:cs="Arial"/>
                <w:b/>
                <w:color w:val="000000"/>
                <w:sz w:val="16"/>
                <w:szCs w:val="16"/>
              </w:rPr>
              <w:t>350</w:t>
            </w:r>
            <w:r w:rsidRPr="005A6F98">
              <w:rPr>
                <w:rFonts w:ascii="Arial" w:hAnsi="Arial" w:cs="Arial"/>
                <w:b/>
                <w:color w:val="000000"/>
                <w:sz w:val="16"/>
                <w:szCs w:val="16"/>
              </w:rPr>
              <w:t>,</w:t>
            </w:r>
            <w:r>
              <w:rPr>
                <w:rFonts w:ascii="Arial" w:hAnsi="Arial" w:cs="Arial"/>
                <w:b/>
                <w:color w:val="000000"/>
                <w:sz w:val="16"/>
                <w:szCs w:val="16"/>
              </w:rPr>
              <w:t>06</w:t>
            </w:r>
          </w:p>
        </w:tc>
        <w:tc>
          <w:tcPr>
            <w:tcW w:w="1276" w:type="dxa"/>
            <w:vAlign w:val="center"/>
          </w:tcPr>
          <w:p w:rsidR="007E2365" w:rsidRPr="005A6F98" w:rsidRDefault="007E2365" w:rsidP="005F0858">
            <w:pPr>
              <w:jc w:val="right"/>
              <w:rPr>
                <w:rFonts w:ascii="Arial" w:hAnsi="Arial" w:cs="Arial"/>
                <w:b/>
                <w:color w:val="000000"/>
                <w:sz w:val="16"/>
                <w:szCs w:val="16"/>
              </w:rPr>
            </w:pPr>
            <w:r w:rsidRPr="005A6F98">
              <w:rPr>
                <w:rFonts w:ascii="Arial" w:hAnsi="Arial" w:cs="Arial"/>
                <w:b/>
                <w:color w:val="000000"/>
                <w:sz w:val="16"/>
                <w:szCs w:val="16"/>
              </w:rPr>
              <w:t>3</w:t>
            </w:r>
            <w:r>
              <w:rPr>
                <w:rFonts w:ascii="Arial" w:hAnsi="Arial" w:cs="Arial"/>
                <w:b/>
                <w:color w:val="000000"/>
                <w:sz w:val="16"/>
                <w:szCs w:val="16"/>
              </w:rPr>
              <w:t>4</w:t>
            </w:r>
            <w:r w:rsidRPr="005A6F98">
              <w:rPr>
                <w:rFonts w:ascii="Arial" w:hAnsi="Arial" w:cs="Arial"/>
                <w:b/>
                <w:color w:val="000000"/>
                <w:sz w:val="16"/>
                <w:szCs w:val="16"/>
              </w:rPr>
              <w:t>.</w:t>
            </w:r>
            <w:r>
              <w:rPr>
                <w:rFonts w:ascii="Arial" w:hAnsi="Arial" w:cs="Arial"/>
                <w:b/>
                <w:color w:val="000000"/>
                <w:sz w:val="16"/>
                <w:szCs w:val="16"/>
              </w:rPr>
              <w:t>420</w:t>
            </w:r>
            <w:r w:rsidRPr="005A6F98">
              <w:rPr>
                <w:rFonts w:ascii="Arial" w:hAnsi="Arial" w:cs="Arial"/>
                <w:b/>
                <w:color w:val="000000"/>
                <w:sz w:val="16"/>
                <w:szCs w:val="16"/>
              </w:rPr>
              <w:t>.</w:t>
            </w:r>
            <w:r>
              <w:rPr>
                <w:rFonts w:ascii="Arial" w:hAnsi="Arial" w:cs="Arial"/>
                <w:b/>
                <w:color w:val="000000"/>
                <w:sz w:val="16"/>
                <w:szCs w:val="16"/>
              </w:rPr>
              <w:t>491</w:t>
            </w:r>
            <w:r w:rsidRPr="005A6F98">
              <w:rPr>
                <w:rFonts w:ascii="Arial" w:hAnsi="Arial" w:cs="Arial"/>
                <w:b/>
                <w:color w:val="000000"/>
                <w:sz w:val="16"/>
                <w:szCs w:val="16"/>
              </w:rPr>
              <w:t>,</w:t>
            </w:r>
            <w:r>
              <w:rPr>
                <w:rFonts w:ascii="Arial" w:hAnsi="Arial" w:cs="Arial"/>
                <w:b/>
                <w:color w:val="000000"/>
                <w:sz w:val="16"/>
                <w:szCs w:val="16"/>
              </w:rPr>
              <w:t>99</w:t>
            </w:r>
          </w:p>
        </w:tc>
        <w:tc>
          <w:tcPr>
            <w:tcW w:w="1275" w:type="dxa"/>
            <w:vAlign w:val="center"/>
          </w:tcPr>
          <w:p w:rsidR="007E2365" w:rsidRPr="005A6F98" w:rsidRDefault="007E2365" w:rsidP="005F0858">
            <w:pPr>
              <w:jc w:val="right"/>
              <w:rPr>
                <w:rFonts w:ascii="Arial" w:hAnsi="Arial" w:cs="Arial"/>
                <w:b/>
                <w:color w:val="000000"/>
                <w:sz w:val="16"/>
                <w:szCs w:val="16"/>
              </w:rPr>
            </w:pPr>
            <w:r>
              <w:rPr>
                <w:rFonts w:ascii="Arial" w:hAnsi="Arial" w:cs="Arial"/>
                <w:b/>
                <w:color w:val="000000"/>
                <w:sz w:val="16"/>
                <w:szCs w:val="16"/>
              </w:rPr>
              <w:t>30</w:t>
            </w:r>
            <w:r w:rsidRPr="005A6F98">
              <w:rPr>
                <w:rFonts w:ascii="Arial" w:hAnsi="Arial" w:cs="Arial"/>
                <w:b/>
                <w:color w:val="000000"/>
                <w:sz w:val="16"/>
                <w:szCs w:val="16"/>
              </w:rPr>
              <w:t>.</w:t>
            </w:r>
            <w:r>
              <w:rPr>
                <w:rFonts w:ascii="Arial" w:hAnsi="Arial" w:cs="Arial"/>
                <w:b/>
                <w:color w:val="000000"/>
                <w:sz w:val="16"/>
                <w:szCs w:val="16"/>
              </w:rPr>
              <w:t>957</w:t>
            </w:r>
            <w:r w:rsidRPr="005A6F98">
              <w:rPr>
                <w:rFonts w:ascii="Arial" w:hAnsi="Arial" w:cs="Arial"/>
                <w:b/>
                <w:color w:val="000000"/>
                <w:sz w:val="16"/>
                <w:szCs w:val="16"/>
              </w:rPr>
              <w:t>.</w:t>
            </w:r>
            <w:r>
              <w:rPr>
                <w:rFonts w:ascii="Arial" w:hAnsi="Arial" w:cs="Arial"/>
                <w:b/>
                <w:color w:val="000000"/>
                <w:sz w:val="16"/>
                <w:szCs w:val="16"/>
              </w:rPr>
              <w:t>735</w:t>
            </w:r>
            <w:r w:rsidRPr="005A6F98">
              <w:rPr>
                <w:rFonts w:ascii="Arial" w:hAnsi="Arial" w:cs="Arial"/>
                <w:b/>
                <w:color w:val="000000"/>
                <w:sz w:val="16"/>
                <w:szCs w:val="16"/>
              </w:rPr>
              <w:t>,</w:t>
            </w:r>
            <w:r>
              <w:rPr>
                <w:rFonts w:ascii="Arial" w:hAnsi="Arial" w:cs="Arial"/>
                <w:b/>
                <w:color w:val="000000"/>
                <w:sz w:val="16"/>
                <w:szCs w:val="16"/>
              </w:rPr>
              <w:t>02</w:t>
            </w:r>
          </w:p>
        </w:tc>
      </w:tr>
    </w:tbl>
    <w:p w:rsidR="00234E43" w:rsidRPr="006511CB" w:rsidRDefault="00234E43" w:rsidP="00234E43">
      <w:pPr>
        <w:tabs>
          <w:tab w:val="left" w:pos="993"/>
        </w:tabs>
        <w:ind w:firstLine="567"/>
        <w:jc w:val="both"/>
        <w:rPr>
          <w:rFonts w:ascii="Arial" w:hAnsi="Arial" w:cs="Arial"/>
          <w:sz w:val="10"/>
          <w:highlight w:val="magenta"/>
        </w:rPr>
      </w:pPr>
    </w:p>
    <w:p w:rsidR="00234E43" w:rsidRPr="006511CB" w:rsidRDefault="00234E43" w:rsidP="00234E43">
      <w:pPr>
        <w:pStyle w:val="Sangradetextonormal"/>
        <w:ind w:left="0"/>
        <w:jc w:val="both"/>
        <w:rPr>
          <w:rFonts w:ascii="Arial" w:hAnsi="Arial" w:cs="Arial"/>
          <w:sz w:val="16"/>
          <w:szCs w:val="16"/>
          <w:highlight w:val="magenta"/>
        </w:rPr>
      </w:pPr>
    </w:p>
    <w:p w:rsidR="00234E43" w:rsidRPr="005F0858" w:rsidRDefault="00234E43" w:rsidP="00234E43">
      <w:pPr>
        <w:pStyle w:val="Descripcin"/>
        <w:tabs>
          <w:tab w:val="left" w:pos="1276"/>
        </w:tabs>
        <w:spacing w:before="0"/>
        <w:ind w:right="-87"/>
        <w:rPr>
          <w:rFonts w:cs="Arial"/>
          <w:sz w:val="22"/>
        </w:rPr>
      </w:pPr>
      <w:r w:rsidRPr="005F0858">
        <w:rPr>
          <w:rFonts w:cs="Arial"/>
          <w:sz w:val="22"/>
        </w:rPr>
        <w:t xml:space="preserve">Tabla </w:t>
      </w:r>
      <w:r w:rsidR="008B0F85">
        <w:rPr>
          <w:rFonts w:cs="Arial"/>
          <w:sz w:val="22"/>
        </w:rPr>
        <w:t>29</w:t>
      </w:r>
      <w:r w:rsidRPr="005F0858">
        <w:rPr>
          <w:rFonts w:cs="Arial"/>
          <w:sz w:val="22"/>
        </w:rPr>
        <w:t>.-</w:t>
      </w:r>
      <w:r w:rsidRPr="005F0858">
        <w:rPr>
          <w:rFonts w:cs="Arial"/>
          <w:sz w:val="22"/>
        </w:rPr>
        <w:tab/>
        <w:t>LIQUIDACIÓN DEL PRESUPUESTO DE GASTOS: CLASIFICACIÓN por programas</w:t>
      </w:r>
    </w:p>
    <w:tbl>
      <w:tblPr>
        <w:tblW w:w="9819" w:type="dxa"/>
        <w:jc w:val="center"/>
        <w:tblBorders>
          <w:top w:val="single" w:sz="12" w:space="0" w:color="008000"/>
          <w:left w:val="nil"/>
          <w:bottom w:val="single" w:sz="12" w:space="0" w:color="008000"/>
          <w:right w:val="nil"/>
          <w:insideH w:val="nil"/>
          <w:insideV w:val="nil"/>
        </w:tblBorders>
        <w:tblLayout w:type="fixed"/>
        <w:tblCellMar>
          <w:left w:w="30" w:type="dxa"/>
          <w:right w:w="30" w:type="dxa"/>
        </w:tblCellMar>
        <w:tblLook w:val="00A0" w:firstRow="1" w:lastRow="0" w:firstColumn="1" w:lastColumn="0" w:noHBand="0" w:noVBand="0"/>
      </w:tblPr>
      <w:tblGrid>
        <w:gridCol w:w="2644"/>
        <w:gridCol w:w="1145"/>
        <w:gridCol w:w="1269"/>
        <w:gridCol w:w="1134"/>
        <w:gridCol w:w="1134"/>
        <w:gridCol w:w="1359"/>
        <w:gridCol w:w="1134"/>
      </w:tblGrid>
      <w:tr w:rsidR="007E2365" w:rsidRPr="001A2AC2" w:rsidTr="005F0858">
        <w:trPr>
          <w:cantSplit/>
          <w:trHeight w:val="250"/>
          <w:tblHeader/>
          <w:jc w:val="center"/>
        </w:trPr>
        <w:tc>
          <w:tcPr>
            <w:tcW w:w="2644" w:type="dxa"/>
            <w:vAlign w:val="center"/>
          </w:tcPr>
          <w:p w:rsidR="007E2365" w:rsidRPr="001A2AC2" w:rsidRDefault="007E2365" w:rsidP="005F0858">
            <w:pPr>
              <w:jc w:val="right"/>
              <w:rPr>
                <w:rFonts w:ascii="Arial" w:hAnsi="Arial" w:cs="Arial"/>
                <w:b/>
                <w:snapToGrid w:val="0"/>
                <w:sz w:val="16"/>
                <w:lang w:val="es-ES" w:eastAsia="es-ES"/>
              </w:rPr>
            </w:pPr>
          </w:p>
        </w:tc>
        <w:tc>
          <w:tcPr>
            <w:tcW w:w="3548" w:type="dxa"/>
            <w:gridSpan w:val="3"/>
            <w:tcBorders>
              <w:left w:val="nil"/>
              <w:bottom w:val="single" w:sz="8" w:space="0" w:color="008000"/>
              <w:right w:val="nil"/>
            </w:tcBorders>
            <w:vAlign w:val="center"/>
          </w:tcPr>
          <w:p w:rsidR="007E2365" w:rsidRPr="001A2AC2" w:rsidRDefault="007E2365" w:rsidP="005F0858">
            <w:pPr>
              <w:jc w:val="center"/>
              <w:rPr>
                <w:rFonts w:ascii="Arial" w:hAnsi="Arial" w:cs="Arial"/>
                <w:b/>
                <w:snapToGrid w:val="0"/>
                <w:sz w:val="16"/>
                <w:lang w:val="es-ES" w:eastAsia="es-ES"/>
              </w:rPr>
            </w:pPr>
            <w:r w:rsidRPr="001A2AC2">
              <w:rPr>
                <w:rFonts w:ascii="Arial" w:hAnsi="Arial" w:cs="Arial"/>
                <w:b/>
                <w:snapToGrid w:val="0"/>
                <w:sz w:val="16"/>
                <w:lang w:val="es-ES" w:eastAsia="es-ES"/>
              </w:rPr>
              <w:t>201</w:t>
            </w:r>
            <w:r>
              <w:rPr>
                <w:rFonts w:ascii="Arial" w:hAnsi="Arial" w:cs="Arial"/>
                <w:b/>
                <w:snapToGrid w:val="0"/>
                <w:sz w:val="16"/>
                <w:lang w:val="es-ES" w:eastAsia="es-ES"/>
              </w:rPr>
              <w:t>7</w:t>
            </w:r>
          </w:p>
        </w:tc>
        <w:tc>
          <w:tcPr>
            <w:tcW w:w="3627" w:type="dxa"/>
            <w:gridSpan w:val="3"/>
            <w:tcBorders>
              <w:left w:val="nil"/>
              <w:bottom w:val="single" w:sz="8" w:space="0" w:color="008000"/>
            </w:tcBorders>
            <w:vAlign w:val="center"/>
          </w:tcPr>
          <w:p w:rsidR="007E2365" w:rsidRPr="001A2AC2" w:rsidRDefault="007E2365" w:rsidP="005F0858">
            <w:pPr>
              <w:jc w:val="center"/>
              <w:rPr>
                <w:rFonts w:ascii="Arial" w:hAnsi="Arial" w:cs="Arial"/>
                <w:b/>
                <w:snapToGrid w:val="0"/>
                <w:sz w:val="16"/>
                <w:lang w:val="es-ES" w:eastAsia="es-ES"/>
              </w:rPr>
            </w:pPr>
            <w:r w:rsidRPr="001A2AC2">
              <w:rPr>
                <w:rFonts w:ascii="Arial" w:hAnsi="Arial" w:cs="Arial"/>
                <w:b/>
                <w:snapToGrid w:val="0"/>
                <w:sz w:val="16"/>
                <w:lang w:val="es-ES" w:eastAsia="es-ES"/>
              </w:rPr>
              <w:t>201</w:t>
            </w:r>
            <w:r>
              <w:rPr>
                <w:rFonts w:ascii="Arial" w:hAnsi="Arial" w:cs="Arial"/>
                <w:b/>
                <w:snapToGrid w:val="0"/>
                <w:sz w:val="16"/>
                <w:lang w:val="es-ES" w:eastAsia="es-ES"/>
              </w:rPr>
              <w:t>8</w:t>
            </w:r>
          </w:p>
        </w:tc>
      </w:tr>
      <w:tr w:rsidR="007E2365" w:rsidRPr="001A2AC2" w:rsidTr="005F0858">
        <w:trPr>
          <w:trHeight w:val="499"/>
          <w:tblHeader/>
          <w:jc w:val="center"/>
        </w:trPr>
        <w:tc>
          <w:tcPr>
            <w:tcW w:w="2644" w:type="dxa"/>
            <w:vAlign w:val="center"/>
          </w:tcPr>
          <w:p w:rsidR="007E2365" w:rsidRPr="001A2AC2" w:rsidRDefault="007E2365" w:rsidP="005F0858">
            <w:pPr>
              <w:jc w:val="center"/>
              <w:rPr>
                <w:rFonts w:ascii="Arial" w:hAnsi="Arial" w:cs="Arial"/>
                <w:b/>
                <w:snapToGrid w:val="0"/>
                <w:sz w:val="16"/>
                <w:lang w:val="es-ES" w:eastAsia="es-ES"/>
              </w:rPr>
            </w:pPr>
            <w:r w:rsidRPr="001A2AC2">
              <w:rPr>
                <w:rFonts w:ascii="Arial" w:hAnsi="Arial" w:cs="Arial"/>
                <w:b/>
                <w:snapToGrid w:val="0"/>
                <w:sz w:val="16"/>
                <w:lang w:val="es-ES" w:eastAsia="es-ES"/>
              </w:rPr>
              <w:t>PROGRAMAS DE GASTOS</w:t>
            </w:r>
          </w:p>
        </w:tc>
        <w:tc>
          <w:tcPr>
            <w:tcW w:w="1145" w:type="dxa"/>
            <w:tcBorders>
              <w:top w:val="nil"/>
              <w:left w:val="nil"/>
            </w:tcBorders>
            <w:vAlign w:val="center"/>
          </w:tcPr>
          <w:p w:rsidR="007E2365" w:rsidRPr="001A2AC2" w:rsidRDefault="007E2365" w:rsidP="005F0858">
            <w:pPr>
              <w:jc w:val="center"/>
              <w:rPr>
                <w:rFonts w:ascii="Arial" w:hAnsi="Arial" w:cs="Arial"/>
                <w:b/>
                <w:snapToGrid w:val="0"/>
                <w:sz w:val="16"/>
                <w:lang w:val="es-ES" w:eastAsia="es-ES"/>
              </w:rPr>
            </w:pPr>
            <w:r w:rsidRPr="001A2AC2">
              <w:rPr>
                <w:rFonts w:ascii="Arial" w:hAnsi="Arial" w:cs="Arial"/>
                <w:b/>
                <w:snapToGrid w:val="0"/>
                <w:sz w:val="16"/>
                <w:lang w:val="es-ES" w:eastAsia="es-ES"/>
              </w:rPr>
              <w:t>PREV. DEFINITIVAS</w:t>
            </w:r>
          </w:p>
        </w:tc>
        <w:tc>
          <w:tcPr>
            <w:tcW w:w="1269" w:type="dxa"/>
            <w:tcBorders>
              <w:top w:val="nil"/>
            </w:tcBorders>
            <w:vAlign w:val="center"/>
          </w:tcPr>
          <w:p w:rsidR="007E2365" w:rsidRPr="001A2AC2" w:rsidRDefault="007E2365" w:rsidP="005F0858">
            <w:pPr>
              <w:jc w:val="center"/>
              <w:rPr>
                <w:rFonts w:ascii="Arial" w:hAnsi="Arial" w:cs="Arial"/>
                <w:b/>
                <w:snapToGrid w:val="0"/>
                <w:sz w:val="16"/>
                <w:lang w:val="es-ES" w:eastAsia="es-ES"/>
              </w:rPr>
            </w:pPr>
            <w:r w:rsidRPr="001A2AC2">
              <w:rPr>
                <w:rFonts w:ascii="Arial" w:hAnsi="Arial" w:cs="Arial"/>
                <w:b/>
                <w:snapToGrid w:val="0"/>
                <w:sz w:val="16"/>
                <w:lang w:val="es-ES" w:eastAsia="es-ES"/>
              </w:rPr>
              <w:t>OBLIGAC. RECONOCIDAS</w:t>
            </w:r>
          </w:p>
        </w:tc>
        <w:tc>
          <w:tcPr>
            <w:tcW w:w="1134" w:type="dxa"/>
            <w:tcBorders>
              <w:top w:val="nil"/>
            </w:tcBorders>
            <w:vAlign w:val="center"/>
          </w:tcPr>
          <w:p w:rsidR="007E2365" w:rsidRPr="001A2AC2" w:rsidRDefault="007E2365" w:rsidP="005F0858">
            <w:pPr>
              <w:jc w:val="center"/>
              <w:rPr>
                <w:rFonts w:ascii="Arial" w:hAnsi="Arial" w:cs="Arial"/>
                <w:b/>
                <w:snapToGrid w:val="0"/>
                <w:sz w:val="16"/>
                <w:lang w:val="es-ES" w:eastAsia="es-ES"/>
              </w:rPr>
            </w:pPr>
            <w:r w:rsidRPr="001A2AC2">
              <w:rPr>
                <w:rFonts w:ascii="Arial" w:hAnsi="Arial" w:cs="Arial"/>
                <w:b/>
                <w:snapToGrid w:val="0"/>
                <w:sz w:val="16"/>
                <w:lang w:val="es-ES" w:eastAsia="es-ES"/>
              </w:rPr>
              <w:t>PAGOS LÍQUIDADOS</w:t>
            </w:r>
          </w:p>
        </w:tc>
        <w:tc>
          <w:tcPr>
            <w:tcW w:w="1134" w:type="dxa"/>
            <w:tcBorders>
              <w:top w:val="nil"/>
            </w:tcBorders>
            <w:vAlign w:val="center"/>
          </w:tcPr>
          <w:p w:rsidR="007E2365" w:rsidRPr="001A2AC2" w:rsidRDefault="007E2365" w:rsidP="005F0858">
            <w:pPr>
              <w:jc w:val="center"/>
              <w:rPr>
                <w:rFonts w:ascii="Arial" w:hAnsi="Arial" w:cs="Arial"/>
                <w:b/>
                <w:snapToGrid w:val="0"/>
                <w:sz w:val="16"/>
                <w:lang w:val="es-ES" w:eastAsia="es-ES"/>
              </w:rPr>
            </w:pPr>
            <w:r w:rsidRPr="001A2AC2">
              <w:rPr>
                <w:rFonts w:ascii="Arial" w:hAnsi="Arial" w:cs="Arial"/>
                <w:b/>
                <w:snapToGrid w:val="0"/>
                <w:sz w:val="16"/>
                <w:lang w:val="es-ES" w:eastAsia="es-ES"/>
              </w:rPr>
              <w:t>PREV. DEFINITIVAS</w:t>
            </w:r>
          </w:p>
        </w:tc>
        <w:tc>
          <w:tcPr>
            <w:tcW w:w="1359" w:type="dxa"/>
            <w:tcBorders>
              <w:top w:val="nil"/>
            </w:tcBorders>
            <w:vAlign w:val="center"/>
          </w:tcPr>
          <w:p w:rsidR="007E2365" w:rsidRPr="001A2AC2" w:rsidRDefault="007E2365" w:rsidP="005F0858">
            <w:pPr>
              <w:jc w:val="center"/>
              <w:rPr>
                <w:rFonts w:ascii="Arial" w:hAnsi="Arial" w:cs="Arial"/>
                <w:b/>
                <w:snapToGrid w:val="0"/>
                <w:sz w:val="16"/>
                <w:lang w:val="es-ES" w:eastAsia="es-ES"/>
              </w:rPr>
            </w:pPr>
            <w:r w:rsidRPr="001A2AC2">
              <w:rPr>
                <w:rFonts w:ascii="Arial" w:hAnsi="Arial" w:cs="Arial"/>
                <w:b/>
                <w:snapToGrid w:val="0"/>
                <w:sz w:val="16"/>
                <w:lang w:val="es-ES" w:eastAsia="es-ES"/>
              </w:rPr>
              <w:t>OBLIGAC. RECONOCIDAS</w:t>
            </w:r>
          </w:p>
        </w:tc>
        <w:tc>
          <w:tcPr>
            <w:tcW w:w="1134" w:type="dxa"/>
            <w:tcBorders>
              <w:top w:val="nil"/>
            </w:tcBorders>
            <w:vAlign w:val="center"/>
          </w:tcPr>
          <w:p w:rsidR="007E2365" w:rsidRPr="001A2AC2" w:rsidRDefault="007E2365" w:rsidP="005F0858">
            <w:pPr>
              <w:jc w:val="center"/>
              <w:rPr>
                <w:rFonts w:ascii="Arial" w:hAnsi="Arial" w:cs="Arial"/>
                <w:b/>
                <w:snapToGrid w:val="0"/>
                <w:sz w:val="16"/>
                <w:lang w:val="es-ES" w:eastAsia="es-ES"/>
              </w:rPr>
            </w:pPr>
            <w:r>
              <w:rPr>
                <w:rFonts w:ascii="Arial" w:hAnsi="Arial" w:cs="Arial"/>
                <w:b/>
                <w:snapToGrid w:val="0"/>
                <w:sz w:val="16"/>
                <w:lang w:val="es-ES" w:eastAsia="es-ES"/>
              </w:rPr>
              <w:t>PAGOS LÍ</w:t>
            </w:r>
            <w:r w:rsidRPr="001A2AC2">
              <w:rPr>
                <w:rFonts w:ascii="Arial" w:hAnsi="Arial" w:cs="Arial"/>
                <w:b/>
                <w:snapToGrid w:val="0"/>
                <w:sz w:val="16"/>
                <w:lang w:val="es-ES" w:eastAsia="es-ES"/>
              </w:rPr>
              <w:t>QUIDOS</w:t>
            </w:r>
          </w:p>
        </w:tc>
      </w:tr>
      <w:tr w:rsidR="007E2365" w:rsidRPr="001A2AC2" w:rsidTr="005F0858">
        <w:trPr>
          <w:trHeight w:val="280"/>
          <w:jc w:val="center"/>
        </w:trPr>
        <w:tc>
          <w:tcPr>
            <w:tcW w:w="2644" w:type="dxa"/>
            <w:vAlign w:val="center"/>
          </w:tcPr>
          <w:p w:rsidR="007E2365" w:rsidRPr="001A2AC2" w:rsidRDefault="007E2365" w:rsidP="005F0858">
            <w:pPr>
              <w:spacing w:before="20" w:after="20"/>
              <w:rPr>
                <w:rFonts w:ascii="Arial" w:hAnsi="Arial" w:cs="Arial"/>
                <w:snapToGrid w:val="0"/>
                <w:sz w:val="16"/>
                <w:lang w:val="es-ES" w:eastAsia="es-ES"/>
              </w:rPr>
            </w:pPr>
            <w:bookmarkStart w:id="156" w:name="_Hlk208114075"/>
            <w:r w:rsidRPr="001A2AC2">
              <w:rPr>
                <w:rFonts w:ascii="Arial" w:hAnsi="Arial" w:cs="Arial"/>
                <w:snapToGrid w:val="0"/>
                <w:sz w:val="16"/>
                <w:lang w:val="es-ES" w:eastAsia="es-ES"/>
              </w:rPr>
              <w:t>FUNCIONAMIENTO CONSEJO</w:t>
            </w:r>
          </w:p>
        </w:tc>
        <w:tc>
          <w:tcPr>
            <w:tcW w:w="1145" w:type="dxa"/>
            <w:tcBorders>
              <w:left w:val="nil"/>
            </w:tcBorders>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12.570.369,94</w:t>
            </w:r>
          </w:p>
        </w:tc>
        <w:tc>
          <w:tcPr>
            <w:tcW w:w="1269"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9.888.335,18</w:t>
            </w:r>
          </w:p>
        </w:tc>
        <w:tc>
          <w:tcPr>
            <w:tcW w:w="1134"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5.391.048,36</w:t>
            </w:r>
          </w:p>
        </w:tc>
        <w:tc>
          <w:tcPr>
            <w:tcW w:w="1134" w:type="dxa"/>
            <w:vAlign w:val="center"/>
          </w:tcPr>
          <w:p w:rsidR="007E2365" w:rsidRDefault="007E2365" w:rsidP="005F0858">
            <w:pPr>
              <w:jc w:val="right"/>
              <w:rPr>
                <w:rFonts w:ascii="Arial" w:hAnsi="Arial" w:cs="Arial"/>
                <w:color w:val="000000"/>
                <w:sz w:val="16"/>
                <w:szCs w:val="16"/>
                <w:lang w:val="es-ES" w:eastAsia="es-ES"/>
              </w:rPr>
            </w:pPr>
            <w:r>
              <w:rPr>
                <w:rFonts w:ascii="Arial" w:hAnsi="Arial" w:cs="Arial"/>
                <w:color w:val="000000"/>
                <w:sz w:val="16"/>
                <w:szCs w:val="16"/>
              </w:rPr>
              <w:t>9.176.226,92</w:t>
            </w:r>
          </w:p>
        </w:tc>
        <w:tc>
          <w:tcPr>
            <w:tcW w:w="1359"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6.994.255,16</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6.844.867,05</w:t>
            </w:r>
          </w:p>
        </w:tc>
      </w:tr>
      <w:tr w:rsidR="007E2365" w:rsidRPr="001A2AC2" w:rsidTr="005F0858">
        <w:trPr>
          <w:trHeight w:val="280"/>
          <w:jc w:val="center"/>
        </w:trPr>
        <w:tc>
          <w:tcPr>
            <w:tcW w:w="2644" w:type="dxa"/>
            <w:vAlign w:val="center"/>
          </w:tcPr>
          <w:p w:rsidR="007E2365" w:rsidRPr="001A2AC2" w:rsidRDefault="007E2365" w:rsidP="005F0858">
            <w:pPr>
              <w:spacing w:before="20" w:after="20"/>
              <w:rPr>
                <w:rFonts w:ascii="Arial" w:hAnsi="Arial" w:cs="Arial"/>
                <w:snapToGrid w:val="0"/>
                <w:sz w:val="16"/>
                <w:lang w:val="es-ES" w:eastAsia="es-ES"/>
              </w:rPr>
            </w:pPr>
            <w:r w:rsidRPr="001A2AC2">
              <w:rPr>
                <w:rFonts w:ascii="Arial" w:hAnsi="Arial" w:cs="Arial"/>
                <w:snapToGrid w:val="0"/>
                <w:sz w:val="16"/>
                <w:lang w:val="es-ES" w:eastAsia="es-ES"/>
              </w:rPr>
              <w:t>GESTIÓN INFRAESTRUCTURA HIDRAÚLICA</w:t>
            </w:r>
          </w:p>
        </w:tc>
        <w:tc>
          <w:tcPr>
            <w:tcW w:w="1145" w:type="dxa"/>
            <w:tcBorders>
              <w:left w:val="nil"/>
            </w:tcBorders>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708.320,98</w:t>
            </w:r>
          </w:p>
        </w:tc>
        <w:tc>
          <w:tcPr>
            <w:tcW w:w="1269"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256.595,76</w:t>
            </w:r>
          </w:p>
        </w:tc>
        <w:tc>
          <w:tcPr>
            <w:tcW w:w="1134"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151.642,16</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693.695,37</w:t>
            </w:r>
          </w:p>
        </w:tc>
        <w:tc>
          <w:tcPr>
            <w:tcW w:w="1359"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230.615,81</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186.188,12</w:t>
            </w:r>
          </w:p>
        </w:tc>
      </w:tr>
      <w:tr w:rsidR="007E2365" w:rsidRPr="001A2AC2" w:rsidTr="005F0858">
        <w:trPr>
          <w:trHeight w:val="155"/>
          <w:jc w:val="center"/>
        </w:trPr>
        <w:tc>
          <w:tcPr>
            <w:tcW w:w="2644" w:type="dxa"/>
            <w:vAlign w:val="center"/>
          </w:tcPr>
          <w:p w:rsidR="007E2365" w:rsidRPr="001A2AC2" w:rsidRDefault="007E2365" w:rsidP="005F0858">
            <w:pPr>
              <w:spacing w:before="20" w:after="20"/>
              <w:rPr>
                <w:rFonts w:ascii="Arial" w:hAnsi="Arial" w:cs="Arial"/>
                <w:snapToGrid w:val="0"/>
                <w:sz w:val="16"/>
                <w:lang w:val="es-ES" w:eastAsia="es-ES"/>
              </w:rPr>
            </w:pPr>
            <w:r w:rsidRPr="001A2AC2">
              <w:rPr>
                <w:rFonts w:ascii="Arial" w:hAnsi="Arial" w:cs="Arial"/>
                <w:snapToGrid w:val="0"/>
                <w:sz w:val="16"/>
                <w:lang w:val="es-ES" w:eastAsia="es-ES"/>
              </w:rPr>
              <w:t>ABASTECIMIENTO URBANO</w:t>
            </w:r>
          </w:p>
        </w:tc>
        <w:tc>
          <w:tcPr>
            <w:tcW w:w="1145" w:type="dxa"/>
            <w:tcBorders>
              <w:left w:val="nil"/>
            </w:tcBorders>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4.260.970,87</w:t>
            </w:r>
          </w:p>
        </w:tc>
        <w:tc>
          <w:tcPr>
            <w:tcW w:w="1269"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926.120,57</w:t>
            </w:r>
          </w:p>
        </w:tc>
        <w:tc>
          <w:tcPr>
            <w:tcW w:w="1134"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718.536,62</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2.750.888,52</w:t>
            </w:r>
          </w:p>
        </w:tc>
        <w:tc>
          <w:tcPr>
            <w:tcW w:w="1359"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1.723.058,43</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1.620.894,31</w:t>
            </w:r>
          </w:p>
        </w:tc>
      </w:tr>
      <w:tr w:rsidR="007E2365" w:rsidRPr="001A2AC2" w:rsidTr="005F0858">
        <w:trPr>
          <w:trHeight w:val="215"/>
          <w:jc w:val="center"/>
        </w:trPr>
        <w:tc>
          <w:tcPr>
            <w:tcW w:w="2644" w:type="dxa"/>
            <w:vAlign w:val="center"/>
          </w:tcPr>
          <w:p w:rsidR="007E2365" w:rsidRPr="001A2AC2" w:rsidRDefault="007E2365" w:rsidP="005F0858">
            <w:pPr>
              <w:spacing w:before="20" w:after="20"/>
              <w:rPr>
                <w:rFonts w:ascii="Arial" w:hAnsi="Arial" w:cs="Arial"/>
                <w:snapToGrid w:val="0"/>
                <w:sz w:val="16"/>
                <w:lang w:val="es-ES" w:eastAsia="es-ES"/>
              </w:rPr>
            </w:pPr>
            <w:r w:rsidRPr="001A2AC2">
              <w:rPr>
                <w:rFonts w:ascii="Arial" w:hAnsi="Arial" w:cs="Arial"/>
                <w:snapToGrid w:val="0"/>
                <w:sz w:val="16"/>
                <w:lang w:val="es-ES" w:eastAsia="es-ES"/>
              </w:rPr>
              <w:t>DEPURACIÓN Y REUTILIZACIÓN</w:t>
            </w:r>
          </w:p>
        </w:tc>
        <w:tc>
          <w:tcPr>
            <w:tcW w:w="1145" w:type="dxa"/>
            <w:tcBorders>
              <w:left w:val="nil"/>
            </w:tcBorders>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2.240.251,75</w:t>
            </w:r>
          </w:p>
        </w:tc>
        <w:tc>
          <w:tcPr>
            <w:tcW w:w="1269"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401.229,18</w:t>
            </w:r>
          </w:p>
        </w:tc>
        <w:tc>
          <w:tcPr>
            <w:tcW w:w="1134"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337.300,57</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3.299.608,69</w:t>
            </w:r>
          </w:p>
        </w:tc>
        <w:tc>
          <w:tcPr>
            <w:tcW w:w="1359"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846.882,51</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670.202,07</w:t>
            </w:r>
          </w:p>
        </w:tc>
      </w:tr>
      <w:tr w:rsidR="007E2365" w:rsidRPr="001A2AC2" w:rsidTr="005F0858">
        <w:trPr>
          <w:trHeight w:val="280"/>
          <w:jc w:val="center"/>
        </w:trPr>
        <w:tc>
          <w:tcPr>
            <w:tcW w:w="2644" w:type="dxa"/>
            <w:vAlign w:val="center"/>
          </w:tcPr>
          <w:p w:rsidR="007E2365" w:rsidRPr="001A2AC2" w:rsidRDefault="007E2365" w:rsidP="005F0858">
            <w:pPr>
              <w:spacing w:before="20" w:after="20"/>
              <w:rPr>
                <w:rFonts w:ascii="Arial" w:hAnsi="Arial" w:cs="Arial"/>
                <w:snapToGrid w:val="0"/>
                <w:sz w:val="16"/>
                <w:lang w:val="es-ES" w:eastAsia="es-ES"/>
              </w:rPr>
            </w:pPr>
            <w:r w:rsidRPr="001A2AC2">
              <w:rPr>
                <w:rFonts w:ascii="Arial" w:hAnsi="Arial" w:cs="Arial"/>
                <w:snapToGrid w:val="0"/>
                <w:sz w:val="16"/>
                <w:lang w:val="es-ES" w:eastAsia="es-ES"/>
              </w:rPr>
              <w:t>DESALACIÓN</w:t>
            </w:r>
          </w:p>
        </w:tc>
        <w:tc>
          <w:tcPr>
            <w:tcW w:w="1145" w:type="dxa"/>
            <w:tcBorders>
              <w:left w:val="nil"/>
            </w:tcBorders>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15.500,00</w:t>
            </w:r>
          </w:p>
        </w:tc>
        <w:tc>
          <w:tcPr>
            <w:tcW w:w="1269"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23.325,00</w:t>
            </w:r>
          </w:p>
        </w:tc>
        <w:tc>
          <w:tcPr>
            <w:tcW w:w="1134"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23.325,00</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70.460,00</w:t>
            </w:r>
          </w:p>
        </w:tc>
        <w:tc>
          <w:tcPr>
            <w:tcW w:w="1359"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0,00</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0,00</w:t>
            </w:r>
          </w:p>
        </w:tc>
      </w:tr>
      <w:tr w:rsidR="007E2365" w:rsidRPr="001A2AC2" w:rsidTr="005F0858">
        <w:trPr>
          <w:trHeight w:val="280"/>
          <w:jc w:val="center"/>
        </w:trPr>
        <w:tc>
          <w:tcPr>
            <w:tcW w:w="2644" w:type="dxa"/>
            <w:vAlign w:val="center"/>
          </w:tcPr>
          <w:p w:rsidR="007E2365" w:rsidRPr="001A2AC2" w:rsidRDefault="007E2365" w:rsidP="005F0858">
            <w:pPr>
              <w:spacing w:before="20" w:after="20"/>
              <w:rPr>
                <w:rFonts w:ascii="Arial" w:hAnsi="Arial" w:cs="Arial"/>
                <w:snapToGrid w:val="0"/>
                <w:sz w:val="16"/>
                <w:lang w:val="es-ES" w:eastAsia="es-ES"/>
              </w:rPr>
            </w:pPr>
            <w:r w:rsidRPr="001A2AC2">
              <w:rPr>
                <w:rFonts w:ascii="Arial" w:hAnsi="Arial" w:cs="Arial"/>
                <w:snapToGrid w:val="0"/>
                <w:sz w:val="16"/>
                <w:lang w:val="es-ES" w:eastAsia="es-ES"/>
              </w:rPr>
              <w:t>APROVECH. HIDROELÉCTRICOS</w:t>
            </w:r>
          </w:p>
        </w:tc>
        <w:tc>
          <w:tcPr>
            <w:tcW w:w="1145" w:type="dxa"/>
            <w:tcBorders>
              <w:left w:val="nil"/>
            </w:tcBorders>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86.604,86</w:t>
            </w:r>
          </w:p>
        </w:tc>
        <w:tc>
          <w:tcPr>
            <w:tcW w:w="1269"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38.406,17</w:t>
            </w:r>
          </w:p>
        </w:tc>
        <w:tc>
          <w:tcPr>
            <w:tcW w:w="1134"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38.006,18</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62.466,48</w:t>
            </w:r>
          </w:p>
        </w:tc>
        <w:tc>
          <w:tcPr>
            <w:tcW w:w="1359"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35.447,05</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30.520,60</w:t>
            </w:r>
          </w:p>
        </w:tc>
      </w:tr>
      <w:tr w:rsidR="007E2365" w:rsidRPr="001A2AC2" w:rsidTr="005F0858">
        <w:trPr>
          <w:trHeight w:val="280"/>
          <w:jc w:val="center"/>
        </w:trPr>
        <w:tc>
          <w:tcPr>
            <w:tcW w:w="2644" w:type="dxa"/>
            <w:vAlign w:val="center"/>
          </w:tcPr>
          <w:p w:rsidR="007E2365" w:rsidRPr="001A2AC2" w:rsidRDefault="007E2365" w:rsidP="005F0858">
            <w:pPr>
              <w:spacing w:before="20" w:after="20"/>
              <w:rPr>
                <w:rFonts w:ascii="Arial" w:hAnsi="Arial" w:cs="Arial"/>
                <w:snapToGrid w:val="0"/>
                <w:sz w:val="16"/>
                <w:lang w:val="es-ES" w:eastAsia="es-ES"/>
              </w:rPr>
            </w:pPr>
            <w:r w:rsidRPr="001A2AC2">
              <w:rPr>
                <w:rFonts w:ascii="Arial" w:hAnsi="Arial" w:cs="Arial"/>
                <w:snapToGrid w:val="0"/>
                <w:sz w:val="16"/>
                <w:lang w:val="es-ES" w:eastAsia="es-ES"/>
              </w:rPr>
              <w:t>OTRAS OBRAS HIDRAÚLICAS</w:t>
            </w:r>
          </w:p>
        </w:tc>
        <w:tc>
          <w:tcPr>
            <w:tcW w:w="1145" w:type="dxa"/>
            <w:tcBorders>
              <w:left w:val="nil"/>
            </w:tcBorders>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7.572.703,84</w:t>
            </w:r>
          </w:p>
        </w:tc>
        <w:tc>
          <w:tcPr>
            <w:tcW w:w="1269"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4.129.978,81</w:t>
            </w:r>
          </w:p>
        </w:tc>
        <w:tc>
          <w:tcPr>
            <w:tcW w:w="1134"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3.658.155,18</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2.187.483,99</w:t>
            </w:r>
          </w:p>
        </w:tc>
        <w:tc>
          <w:tcPr>
            <w:tcW w:w="1359"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1.821.496,87</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1.725.668,65</w:t>
            </w:r>
          </w:p>
        </w:tc>
      </w:tr>
      <w:tr w:rsidR="007E2365" w:rsidRPr="001A2AC2" w:rsidTr="005F0858">
        <w:trPr>
          <w:trHeight w:val="280"/>
          <w:jc w:val="center"/>
        </w:trPr>
        <w:tc>
          <w:tcPr>
            <w:tcW w:w="2644" w:type="dxa"/>
            <w:vAlign w:val="center"/>
          </w:tcPr>
          <w:p w:rsidR="007E2365" w:rsidRPr="001A2AC2" w:rsidRDefault="007E2365" w:rsidP="005F0858">
            <w:pPr>
              <w:spacing w:before="20" w:after="20"/>
              <w:rPr>
                <w:rFonts w:ascii="Arial" w:hAnsi="Arial" w:cs="Arial"/>
                <w:snapToGrid w:val="0"/>
                <w:sz w:val="16"/>
                <w:lang w:val="es-ES" w:eastAsia="es-ES"/>
              </w:rPr>
            </w:pPr>
            <w:r w:rsidRPr="001A2AC2">
              <w:rPr>
                <w:rFonts w:ascii="Arial" w:hAnsi="Arial" w:cs="Arial"/>
                <w:snapToGrid w:val="0"/>
                <w:sz w:val="16"/>
                <w:lang w:val="es-ES" w:eastAsia="es-ES"/>
              </w:rPr>
              <w:t>GESTIÓN INFRAEST. SISTEMA ADEJE – ARONA</w:t>
            </w:r>
          </w:p>
        </w:tc>
        <w:tc>
          <w:tcPr>
            <w:tcW w:w="1145" w:type="dxa"/>
            <w:tcBorders>
              <w:left w:val="nil"/>
            </w:tcBorders>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13.505.892,03</w:t>
            </w:r>
          </w:p>
        </w:tc>
        <w:tc>
          <w:tcPr>
            <w:tcW w:w="1269"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13.893.342,30</w:t>
            </w:r>
          </w:p>
        </w:tc>
        <w:tc>
          <w:tcPr>
            <w:tcW w:w="1134"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8.732.624,23</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14.593.128,22</w:t>
            </w:r>
          </w:p>
        </w:tc>
        <w:tc>
          <w:tcPr>
            <w:tcW w:w="1359"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11.707.360,15</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11.211.519,99</w:t>
            </w:r>
          </w:p>
        </w:tc>
      </w:tr>
      <w:tr w:rsidR="007E2365" w:rsidRPr="001A2AC2" w:rsidTr="005F0858">
        <w:trPr>
          <w:trHeight w:val="280"/>
          <w:jc w:val="center"/>
        </w:trPr>
        <w:tc>
          <w:tcPr>
            <w:tcW w:w="2644" w:type="dxa"/>
            <w:vAlign w:val="center"/>
          </w:tcPr>
          <w:p w:rsidR="007E2365" w:rsidRPr="001A2AC2" w:rsidRDefault="007E2365" w:rsidP="005F0858">
            <w:pPr>
              <w:spacing w:before="20" w:after="20"/>
              <w:rPr>
                <w:rFonts w:ascii="Arial" w:hAnsi="Arial" w:cs="Arial"/>
                <w:snapToGrid w:val="0"/>
                <w:sz w:val="16"/>
                <w:lang w:val="es-ES" w:eastAsia="es-ES"/>
              </w:rPr>
            </w:pPr>
            <w:r w:rsidRPr="001A2AC2">
              <w:rPr>
                <w:rFonts w:ascii="Arial" w:hAnsi="Arial" w:cs="Arial"/>
                <w:snapToGrid w:val="0"/>
                <w:sz w:val="16"/>
                <w:lang w:val="es-ES" w:eastAsia="es-ES"/>
              </w:rPr>
              <w:t>CONVENIO OBRAS HIDRÁULICAS INTERÉS GENERAL</w:t>
            </w:r>
          </w:p>
        </w:tc>
        <w:tc>
          <w:tcPr>
            <w:tcW w:w="1145" w:type="dxa"/>
            <w:tcBorders>
              <w:left w:val="nil"/>
            </w:tcBorders>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37.200,00</w:t>
            </w:r>
          </w:p>
        </w:tc>
        <w:tc>
          <w:tcPr>
            <w:tcW w:w="1269"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0,00</w:t>
            </w:r>
          </w:p>
        </w:tc>
        <w:tc>
          <w:tcPr>
            <w:tcW w:w="1134"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0,00</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0,00</w:t>
            </w:r>
          </w:p>
        </w:tc>
        <w:tc>
          <w:tcPr>
            <w:tcW w:w="1359"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0,00</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0,00</w:t>
            </w:r>
          </w:p>
        </w:tc>
      </w:tr>
      <w:tr w:rsidR="007E2365" w:rsidRPr="001A2AC2" w:rsidTr="005F0858">
        <w:trPr>
          <w:trHeight w:val="280"/>
          <w:jc w:val="center"/>
        </w:trPr>
        <w:tc>
          <w:tcPr>
            <w:tcW w:w="2644" w:type="dxa"/>
            <w:vAlign w:val="center"/>
          </w:tcPr>
          <w:p w:rsidR="007E2365" w:rsidRPr="001A2AC2" w:rsidRDefault="007E2365" w:rsidP="005F0858">
            <w:pPr>
              <w:spacing w:before="20" w:after="20"/>
              <w:rPr>
                <w:rFonts w:ascii="Arial" w:hAnsi="Arial" w:cs="Arial"/>
                <w:snapToGrid w:val="0"/>
                <w:sz w:val="16"/>
                <w:lang w:val="es-ES" w:eastAsia="es-ES"/>
              </w:rPr>
            </w:pPr>
            <w:r w:rsidRPr="001A2AC2">
              <w:rPr>
                <w:rFonts w:ascii="Arial" w:hAnsi="Arial" w:cs="Arial"/>
                <w:snapToGrid w:val="0"/>
                <w:sz w:val="16"/>
              </w:rPr>
              <w:t>GESTIÓN INFRAESTRUCTURA SISTEMA SANEAMIENTO N.E.</w:t>
            </w:r>
          </w:p>
        </w:tc>
        <w:tc>
          <w:tcPr>
            <w:tcW w:w="1145" w:type="dxa"/>
            <w:tcBorders>
              <w:left w:val="nil"/>
            </w:tcBorders>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1.187.692,81</w:t>
            </w:r>
          </w:p>
        </w:tc>
        <w:tc>
          <w:tcPr>
            <w:tcW w:w="1269"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567.829,86</w:t>
            </w:r>
          </w:p>
        </w:tc>
        <w:tc>
          <w:tcPr>
            <w:tcW w:w="1134"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494.772,98</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2.596.316,73</w:t>
            </w:r>
          </w:p>
        </w:tc>
        <w:tc>
          <w:tcPr>
            <w:tcW w:w="1359"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1.119.450,85</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882.453,18</w:t>
            </w:r>
          </w:p>
        </w:tc>
      </w:tr>
      <w:tr w:rsidR="007E2365" w:rsidRPr="001A2AC2" w:rsidTr="005F0858">
        <w:trPr>
          <w:trHeight w:val="280"/>
          <w:jc w:val="center"/>
        </w:trPr>
        <w:tc>
          <w:tcPr>
            <w:tcW w:w="2644" w:type="dxa"/>
            <w:vAlign w:val="center"/>
          </w:tcPr>
          <w:p w:rsidR="007E2365" w:rsidRPr="001A2AC2" w:rsidRDefault="007E2365" w:rsidP="005F0858">
            <w:pPr>
              <w:spacing w:before="20" w:after="20"/>
              <w:rPr>
                <w:rFonts w:ascii="Arial" w:hAnsi="Arial" w:cs="Arial"/>
                <w:snapToGrid w:val="0"/>
                <w:sz w:val="16"/>
                <w:lang w:val="es-ES" w:eastAsia="es-ES"/>
              </w:rPr>
            </w:pPr>
            <w:r w:rsidRPr="001A2AC2">
              <w:rPr>
                <w:rFonts w:ascii="Arial" w:hAnsi="Arial" w:cs="Arial"/>
                <w:snapToGrid w:val="0"/>
                <w:sz w:val="16"/>
              </w:rPr>
              <w:t>GESTIÓN INFRAESTRUCTURA SISTEMA VALLE DE LA OROTAVA</w:t>
            </w:r>
          </w:p>
        </w:tc>
        <w:tc>
          <w:tcPr>
            <w:tcW w:w="1145" w:type="dxa"/>
            <w:tcBorders>
              <w:left w:val="nil"/>
            </w:tcBorders>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3.369.426,83</w:t>
            </w:r>
          </w:p>
        </w:tc>
        <w:tc>
          <w:tcPr>
            <w:tcW w:w="1269"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2.158.406,17</w:t>
            </w:r>
          </w:p>
        </w:tc>
        <w:tc>
          <w:tcPr>
            <w:tcW w:w="1134"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1.513.664,06</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2.318.672,66</w:t>
            </w:r>
          </w:p>
        </w:tc>
        <w:tc>
          <w:tcPr>
            <w:tcW w:w="1359"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1.971.176,26</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1.862.086,79</w:t>
            </w:r>
          </w:p>
        </w:tc>
      </w:tr>
      <w:tr w:rsidR="007E2365" w:rsidRPr="001A2AC2" w:rsidTr="005F0858">
        <w:trPr>
          <w:trHeight w:val="280"/>
          <w:jc w:val="center"/>
        </w:trPr>
        <w:tc>
          <w:tcPr>
            <w:tcW w:w="2644" w:type="dxa"/>
            <w:vAlign w:val="center"/>
          </w:tcPr>
          <w:p w:rsidR="007E2365" w:rsidRPr="001A2AC2" w:rsidRDefault="007E2365" w:rsidP="005F0858">
            <w:pPr>
              <w:rPr>
                <w:rFonts w:ascii="Arial" w:hAnsi="Arial" w:cs="Arial"/>
                <w:snapToGrid w:val="0"/>
                <w:sz w:val="16"/>
              </w:rPr>
            </w:pPr>
            <w:r w:rsidRPr="001A2AC2">
              <w:rPr>
                <w:rFonts w:ascii="Arial" w:hAnsi="Arial" w:cs="Arial"/>
                <w:snapToGrid w:val="0"/>
                <w:sz w:val="16"/>
              </w:rPr>
              <w:t>CONVENIO SANEAMIENTO VALLE DE GÜÍMAR</w:t>
            </w:r>
          </w:p>
        </w:tc>
        <w:tc>
          <w:tcPr>
            <w:tcW w:w="1145" w:type="dxa"/>
            <w:tcBorders>
              <w:left w:val="nil"/>
            </w:tcBorders>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2.585.378,92</w:t>
            </w:r>
          </w:p>
        </w:tc>
        <w:tc>
          <w:tcPr>
            <w:tcW w:w="1269"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1.975.378,57</w:t>
            </w:r>
          </w:p>
        </w:tc>
        <w:tc>
          <w:tcPr>
            <w:tcW w:w="1134"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121.636,16</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2.363.507,85</w:t>
            </w:r>
          </w:p>
        </w:tc>
        <w:tc>
          <w:tcPr>
            <w:tcW w:w="1359"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672.756,51</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641.524,83</w:t>
            </w:r>
          </w:p>
        </w:tc>
      </w:tr>
      <w:tr w:rsidR="007E2365" w:rsidRPr="001A2AC2" w:rsidTr="005F0858">
        <w:trPr>
          <w:trHeight w:val="280"/>
          <w:jc w:val="center"/>
        </w:trPr>
        <w:tc>
          <w:tcPr>
            <w:tcW w:w="2644" w:type="dxa"/>
            <w:vAlign w:val="center"/>
          </w:tcPr>
          <w:p w:rsidR="007E2365" w:rsidRPr="001A2AC2" w:rsidRDefault="007E2365" w:rsidP="005F0858">
            <w:pPr>
              <w:spacing w:before="20" w:after="20"/>
              <w:rPr>
                <w:rFonts w:ascii="Arial" w:hAnsi="Arial" w:cs="Arial"/>
                <w:snapToGrid w:val="0"/>
                <w:sz w:val="16"/>
                <w:lang w:val="es-ES" w:eastAsia="es-ES"/>
              </w:rPr>
            </w:pPr>
            <w:r w:rsidRPr="001A2AC2">
              <w:rPr>
                <w:rFonts w:ascii="Arial" w:hAnsi="Arial" w:cs="Arial"/>
                <w:snapToGrid w:val="0"/>
                <w:sz w:val="16"/>
              </w:rPr>
              <w:t>ABASTECIMIENTO URBANO DEL N.O.</w:t>
            </w:r>
          </w:p>
        </w:tc>
        <w:tc>
          <w:tcPr>
            <w:tcW w:w="1145" w:type="dxa"/>
            <w:tcBorders>
              <w:left w:val="nil"/>
            </w:tcBorders>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1.892.604,00</w:t>
            </w:r>
          </w:p>
        </w:tc>
        <w:tc>
          <w:tcPr>
            <w:tcW w:w="1269"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1.769.910,68</w:t>
            </w:r>
          </w:p>
        </w:tc>
        <w:tc>
          <w:tcPr>
            <w:tcW w:w="1134"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1.448.425,76</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1.466.139,30</w:t>
            </w:r>
          </w:p>
        </w:tc>
        <w:tc>
          <w:tcPr>
            <w:tcW w:w="1359"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1.136.879,16</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821.057,13</w:t>
            </w:r>
          </w:p>
        </w:tc>
      </w:tr>
      <w:tr w:rsidR="007E2365" w:rsidRPr="001A2AC2" w:rsidTr="005F0858">
        <w:trPr>
          <w:trHeight w:val="107"/>
          <w:jc w:val="center"/>
        </w:trPr>
        <w:tc>
          <w:tcPr>
            <w:tcW w:w="2644" w:type="dxa"/>
            <w:vAlign w:val="center"/>
          </w:tcPr>
          <w:p w:rsidR="007E2365" w:rsidRDefault="007E2365" w:rsidP="005F0858">
            <w:pPr>
              <w:rPr>
                <w:rFonts w:ascii="Arial" w:hAnsi="Arial" w:cs="Arial"/>
                <w:snapToGrid w:val="0"/>
                <w:sz w:val="16"/>
              </w:rPr>
            </w:pPr>
            <w:r w:rsidRPr="001A2AC2">
              <w:rPr>
                <w:rFonts w:ascii="Arial" w:hAnsi="Arial" w:cs="Arial"/>
                <w:snapToGrid w:val="0"/>
                <w:sz w:val="16"/>
              </w:rPr>
              <w:t>GESTIÓN SISTEMAS DEL OESTE</w:t>
            </w:r>
          </w:p>
          <w:p w:rsidR="007E2365" w:rsidRPr="006041DB" w:rsidRDefault="007E2365" w:rsidP="005F0858">
            <w:pPr>
              <w:rPr>
                <w:rFonts w:ascii="Arial" w:hAnsi="Arial" w:cs="Arial"/>
                <w:snapToGrid w:val="0"/>
                <w:sz w:val="4"/>
                <w:szCs w:val="4"/>
              </w:rPr>
            </w:pPr>
          </w:p>
        </w:tc>
        <w:tc>
          <w:tcPr>
            <w:tcW w:w="1145" w:type="dxa"/>
            <w:tcBorders>
              <w:left w:val="nil"/>
            </w:tcBorders>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1.811.050,33</w:t>
            </w:r>
          </w:p>
        </w:tc>
        <w:tc>
          <w:tcPr>
            <w:tcW w:w="1269"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1.108.913,68</w:t>
            </w:r>
          </w:p>
        </w:tc>
        <w:tc>
          <w:tcPr>
            <w:tcW w:w="1134"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989.479,03</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3.651.344,20</w:t>
            </w:r>
          </w:p>
        </w:tc>
        <w:tc>
          <w:tcPr>
            <w:tcW w:w="1359"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4.899.457,63</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3.356.152,01</w:t>
            </w:r>
          </w:p>
        </w:tc>
      </w:tr>
      <w:tr w:rsidR="007E2365" w:rsidRPr="001A2AC2" w:rsidTr="005F0858">
        <w:trPr>
          <w:trHeight w:val="107"/>
          <w:jc w:val="center"/>
        </w:trPr>
        <w:tc>
          <w:tcPr>
            <w:tcW w:w="2644" w:type="dxa"/>
            <w:vAlign w:val="center"/>
          </w:tcPr>
          <w:p w:rsidR="007E2365" w:rsidRPr="001A2AC2" w:rsidRDefault="007E2365" w:rsidP="005F0858">
            <w:pPr>
              <w:rPr>
                <w:rFonts w:ascii="Arial" w:hAnsi="Arial" w:cs="Arial"/>
                <w:snapToGrid w:val="0"/>
                <w:sz w:val="16"/>
              </w:rPr>
            </w:pPr>
            <w:r w:rsidRPr="001A2AC2">
              <w:rPr>
                <w:rFonts w:ascii="Arial" w:hAnsi="Arial" w:cs="Arial"/>
                <w:snapToGrid w:val="0"/>
                <w:sz w:val="16"/>
              </w:rPr>
              <w:t>GESTIÓN SISTEMA DE ABONA</w:t>
            </w:r>
          </w:p>
        </w:tc>
        <w:tc>
          <w:tcPr>
            <w:tcW w:w="1145" w:type="dxa"/>
            <w:tcBorders>
              <w:left w:val="nil"/>
            </w:tcBorders>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6.017.138,42</w:t>
            </w:r>
          </w:p>
        </w:tc>
        <w:tc>
          <w:tcPr>
            <w:tcW w:w="1269"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1.401.420,69</w:t>
            </w:r>
          </w:p>
        </w:tc>
        <w:tc>
          <w:tcPr>
            <w:tcW w:w="1134" w:type="dxa"/>
            <w:vAlign w:val="center"/>
          </w:tcPr>
          <w:p w:rsidR="007E2365" w:rsidRPr="006041DB" w:rsidRDefault="007E2365" w:rsidP="005F0858">
            <w:pPr>
              <w:jc w:val="right"/>
              <w:rPr>
                <w:rFonts w:ascii="Arial" w:hAnsi="Arial" w:cs="Arial"/>
                <w:color w:val="000000"/>
                <w:sz w:val="16"/>
                <w:szCs w:val="16"/>
              </w:rPr>
            </w:pPr>
            <w:r w:rsidRPr="006041DB">
              <w:rPr>
                <w:rFonts w:ascii="Arial" w:hAnsi="Arial" w:cs="Arial"/>
                <w:color w:val="000000"/>
                <w:sz w:val="16"/>
                <w:szCs w:val="16"/>
              </w:rPr>
              <w:t>1.226.812,66</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2.745.411,13</w:t>
            </w:r>
          </w:p>
        </w:tc>
        <w:tc>
          <w:tcPr>
            <w:tcW w:w="1359"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1.261.655,60</w:t>
            </w:r>
          </w:p>
        </w:tc>
        <w:tc>
          <w:tcPr>
            <w:tcW w:w="1134" w:type="dxa"/>
            <w:vAlign w:val="center"/>
          </w:tcPr>
          <w:p w:rsidR="007E2365" w:rsidRDefault="007E2365" w:rsidP="005F0858">
            <w:pPr>
              <w:jc w:val="right"/>
              <w:rPr>
                <w:rFonts w:ascii="Arial" w:hAnsi="Arial" w:cs="Arial"/>
                <w:color w:val="000000"/>
                <w:sz w:val="16"/>
                <w:szCs w:val="16"/>
              </w:rPr>
            </w:pPr>
            <w:r>
              <w:rPr>
                <w:rFonts w:ascii="Arial" w:hAnsi="Arial" w:cs="Arial"/>
                <w:color w:val="000000"/>
                <w:sz w:val="16"/>
                <w:szCs w:val="16"/>
              </w:rPr>
              <w:t>1.104.600,29</w:t>
            </w:r>
          </w:p>
        </w:tc>
      </w:tr>
      <w:tr w:rsidR="007E2365" w:rsidRPr="006041DB" w:rsidTr="005F0858">
        <w:trPr>
          <w:trHeight w:val="107"/>
          <w:jc w:val="center"/>
        </w:trPr>
        <w:tc>
          <w:tcPr>
            <w:tcW w:w="2644" w:type="dxa"/>
            <w:vAlign w:val="center"/>
          </w:tcPr>
          <w:p w:rsidR="007E2365" w:rsidRPr="006041DB" w:rsidRDefault="007E2365" w:rsidP="005F0858">
            <w:pPr>
              <w:rPr>
                <w:rFonts w:ascii="Arial" w:hAnsi="Arial" w:cs="Arial"/>
                <w:snapToGrid w:val="0"/>
                <w:sz w:val="12"/>
                <w:szCs w:val="12"/>
              </w:rPr>
            </w:pPr>
          </w:p>
        </w:tc>
        <w:tc>
          <w:tcPr>
            <w:tcW w:w="1145" w:type="dxa"/>
            <w:tcBorders>
              <w:left w:val="nil"/>
            </w:tcBorders>
            <w:vAlign w:val="center"/>
          </w:tcPr>
          <w:p w:rsidR="007E2365" w:rsidRPr="006041DB" w:rsidRDefault="007E2365" w:rsidP="005F0858">
            <w:pPr>
              <w:jc w:val="right"/>
              <w:rPr>
                <w:rFonts w:ascii="Arial" w:hAnsi="Arial" w:cs="Arial"/>
                <w:color w:val="000000"/>
                <w:sz w:val="12"/>
                <w:szCs w:val="12"/>
              </w:rPr>
            </w:pPr>
          </w:p>
        </w:tc>
        <w:tc>
          <w:tcPr>
            <w:tcW w:w="1269" w:type="dxa"/>
            <w:vAlign w:val="center"/>
          </w:tcPr>
          <w:p w:rsidR="007E2365" w:rsidRPr="006041DB" w:rsidRDefault="007E2365" w:rsidP="005F0858">
            <w:pPr>
              <w:jc w:val="right"/>
              <w:rPr>
                <w:rFonts w:ascii="Arial" w:hAnsi="Arial" w:cs="Arial"/>
                <w:color w:val="000000"/>
                <w:sz w:val="12"/>
                <w:szCs w:val="12"/>
              </w:rPr>
            </w:pPr>
          </w:p>
        </w:tc>
        <w:tc>
          <w:tcPr>
            <w:tcW w:w="1134" w:type="dxa"/>
            <w:vAlign w:val="center"/>
          </w:tcPr>
          <w:p w:rsidR="007E2365" w:rsidRPr="006041DB" w:rsidRDefault="007E2365" w:rsidP="005F0858">
            <w:pPr>
              <w:jc w:val="right"/>
              <w:rPr>
                <w:rFonts w:ascii="Arial" w:hAnsi="Arial" w:cs="Arial"/>
                <w:color w:val="000000"/>
                <w:sz w:val="12"/>
                <w:szCs w:val="12"/>
              </w:rPr>
            </w:pPr>
          </w:p>
        </w:tc>
        <w:tc>
          <w:tcPr>
            <w:tcW w:w="1134" w:type="dxa"/>
            <w:vAlign w:val="center"/>
          </w:tcPr>
          <w:p w:rsidR="007E2365" w:rsidRPr="006041DB" w:rsidRDefault="007E2365" w:rsidP="005F0858">
            <w:pPr>
              <w:jc w:val="right"/>
              <w:rPr>
                <w:rFonts w:ascii="Arial" w:hAnsi="Arial" w:cs="Arial"/>
                <w:color w:val="000000"/>
                <w:sz w:val="12"/>
                <w:szCs w:val="12"/>
              </w:rPr>
            </w:pPr>
          </w:p>
        </w:tc>
        <w:tc>
          <w:tcPr>
            <w:tcW w:w="1359" w:type="dxa"/>
            <w:vAlign w:val="center"/>
          </w:tcPr>
          <w:p w:rsidR="007E2365" w:rsidRPr="006041DB" w:rsidRDefault="007E2365" w:rsidP="005F0858">
            <w:pPr>
              <w:jc w:val="right"/>
              <w:rPr>
                <w:rFonts w:ascii="Arial" w:hAnsi="Arial" w:cs="Arial"/>
                <w:color w:val="000000"/>
                <w:sz w:val="12"/>
                <w:szCs w:val="12"/>
              </w:rPr>
            </w:pPr>
          </w:p>
        </w:tc>
        <w:tc>
          <w:tcPr>
            <w:tcW w:w="1134" w:type="dxa"/>
            <w:vAlign w:val="center"/>
          </w:tcPr>
          <w:p w:rsidR="007E2365" w:rsidRPr="006041DB" w:rsidRDefault="007E2365" w:rsidP="005F0858">
            <w:pPr>
              <w:jc w:val="right"/>
              <w:rPr>
                <w:rFonts w:ascii="Arial" w:hAnsi="Arial" w:cs="Arial"/>
                <w:color w:val="000000"/>
                <w:sz w:val="12"/>
                <w:szCs w:val="12"/>
              </w:rPr>
            </w:pPr>
          </w:p>
        </w:tc>
      </w:tr>
      <w:tr w:rsidR="007E2365" w:rsidRPr="001A2AC2" w:rsidTr="005F0858">
        <w:trPr>
          <w:trHeight w:val="250"/>
          <w:jc w:val="center"/>
        </w:trPr>
        <w:tc>
          <w:tcPr>
            <w:tcW w:w="2644" w:type="dxa"/>
            <w:vAlign w:val="center"/>
          </w:tcPr>
          <w:p w:rsidR="007E2365" w:rsidRPr="001A2AC2" w:rsidRDefault="007E2365" w:rsidP="005F0858">
            <w:pPr>
              <w:rPr>
                <w:rFonts w:ascii="Arial" w:hAnsi="Arial" w:cs="Arial"/>
                <w:b/>
                <w:snapToGrid w:val="0"/>
                <w:sz w:val="16"/>
                <w:lang w:val="es-ES" w:eastAsia="es-ES"/>
              </w:rPr>
            </w:pPr>
            <w:r w:rsidRPr="001A2AC2">
              <w:rPr>
                <w:rFonts w:ascii="Arial" w:hAnsi="Arial" w:cs="Arial"/>
                <w:b/>
                <w:snapToGrid w:val="0"/>
                <w:sz w:val="16"/>
                <w:lang w:val="es-ES" w:eastAsia="es-ES"/>
              </w:rPr>
              <w:t>TOTAL GASTOS</w:t>
            </w:r>
          </w:p>
        </w:tc>
        <w:tc>
          <w:tcPr>
            <w:tcW w:w="1145" w:type="dxa"/>
            <w:tcBorders>
              <w:left w:val="nil"/>
            </w:tcBorders>
            <w:vAlign w:val="center"/>
          </w:tcPr>
          <w:p w:rsidR="007E2365" w:rsidRPr="006041DB" w:rsidRDefault="007E2365" w:rsidP="005F0858">
            <w:pPr>
              <w:jc w:val="right"/>
              <w:rPr>
                <w:rFonts w:ascii="Arial" w:hAnsi="Arial" w:cs="Arial"/>
                <w:b/>
                <w:color w:val="000000"/>
                <w:sz w:val="16"/>
                <w:szCs w:val="16"/>
              </w:rPr>
            </w:pPr>
            <w:r w:rsidRPr="006041DB">
              <w:rPr>
                <w:rFonts w:ascii="Arial" w:hAnsi="Arial" w:cs="Arial"/>
                <w:b/>
                <w:color w:val="000000"/>
                <w:sz w:val="16"/>
                <w:szCs w:val="16"/>
              </w:rPr>
              <w:t>57.861.105,58</w:t>
            </w:r>
          </w:p>
        </w:tc>
        <w:tc>
          <w:tcPr>
            <w:tcW w:w="1269" w:type="dxa"/>
            <w:vAlign w:val="center"/>
          </w:tcPr>
          <w:p w:rsidR="007E2365" w:rsidRPr="006041DB" w:rsidRDefault="007E2365" w:rsidP="005F0858">
            <w:pPr>
              <w:jc w:val="right"/>
              <w:rPr>
                <w:rFonts w:ascii="Arial" w:hAnsi="Arial" w:cs="Arial"/>
                <w:b/>
                <w:color w:val="000000"/>
                <w:sz w:val="16"/>
                <w:szCs w:val="16"/>
              </w:rPr>
            </w:pPr>
            <w:r w:rsidRPr="006041DB">
              <w:rPr>
                <w:rFonts w:ascii="Arial" w:hAnsi="Arial" w:cs="Arial"/>
                <w:b/>
                <w:color w:val="000000"/>
                <w:sz w:val="16"/>
                <w:szCs w:val="16"/>
              </w:rPr>
              <w:t>38.539.192,62</w:t>
            </w:r>
          </w:p>
        </w:tc>
        <w:tc>
          <w:tcPr>
            <w:tcW w:w="1134" w:type="dxa"/>
            <w:vAlign w:val="center"/>
          </w:tcPr>
          <w:p w:rsidR="007E2365" w:rsidRPr="006041DB" w:rsidRDefault="007E2365" w:rsidP="005F0858">
            <w:pPr>
              <w:jc w:val="right"/>
              <w:rPr>
                <w:rFonts w:ascii="Arial" w:hAnsi="Arial" w:cs="Arial"/>
                <w:b/>
                <w:color w:val="000000"/>
                <w:sz w:val="16"/>
                <w:szCs w:val="16"/>
              </w:rPr>
            </w:pPr>
            <w:r w:rsidRPr="006041DB">
              <w:rPr>
                <w:rFonts w:ascii="Arial" w:hAnsi="Arial" w:cs="Arial"/>
                <w:b/>
                <w:color w:val="000000"/>
                <w:sz w:val="16"/>
                <w:szCs w:val="16"/>
              </w:rPr>
              <w:t>24.845.428,95</w:t>
            </w:r>
          </w:p>
        </w:tc>
        <w:tc>
          <w:tcPr>
            <w:tcW w:w="1134" w:type="dxa"/>
            <w:vAlign w:val="center"/>
          </w:tcPr>
          <w:p w:rsidR="007E2365" w:rsidRPr="00423A9D" w:rsidRDefault="007E2365" w:rsidP="005F0858">
            <w:pPr>
              <w:jc w:val="right"/>
              <w:rPr>
                <w:rFonts w:ascii="Arial" w:hAnsi="Arial" w:cs="Arial"/>
                <w:b/>
                <w:color w:val="000000"/>
                <w:sz w:val="16"/>
                <w:szCs w:val="16"/>
                <w:lang w:val="es-ES" w:eastAsia="es-ES"/>
              </w:rPr>
            </w:pPr>
            <w:r w:rsidRPr="00423A9D">
              <w:rPr>
                <w:rFonts w:ascii="Arial" w:hAnsi="Arial" w:cs="Arial"/>
                <w:b/>
                <w:color w:val="000000"/>
                <w:sz w:val="16"/>
                <w:szCs w:val="16"/>
              </w:rPr>
              <w:t>47.975.350,06</w:t>
            </w:r>
          </w:p>
        </w:tc>
        <w:tc>
          <w:tcPr>
            <w:tcW w:w="1359" w:type="dxa"/>
            <w:vAlign w:val="center"/>
          </w:tcPr>
          <w:p w:rsidR="007E2365" w:rsidRPr="00423A9D" w:rsidRDefault="007E2365" w:rsidP="005F0858">
            <w:pPr>
              <w:jc w:val="right"/>
              <w:rPr>
                <w:rFonts w:ascii="Arial" w:hAnsi="Arial" w:cs="Arial"/>
                <w:b/>
                <w:color w:val="000000"/>
                <w:sz w:val="16"/>
                <w:szCs w:val="16"/>
              </w:rPr>
            </w:pPr>
            <w:r w:rsidRPr="00423A9D">
              <w:rPr>
                <w:rFonts w:ascii="Arial" w:hAnsi="Arial" w:cs="Arial"/>
                <w:b/>
                <w:color w:val="000000"/>
                <w:sz w:val="16"/>
                <w:szCs w:val="16"/>
              </w:rPr>
              <w:t>34.420.491,99</w:t>
            </w:r>
          </w:p>
        </w:tc>
        <w:tc>
          <w:tcPr>
            <w:tcW w:w="1134" w:type="dxa"/>
            <w:vAlign w:val="center"/>
          </w:tcPr>
          <w:p w:rsidR="007E2365" w:rsidRPr="00423A9D" w:rsidRDefault="007E2365" w:rsidP="005F0858">
            <w:pPr>
              <w:jc w:val="right"/>
              <w:rPr>
                <w:rFonts w:ascii="Arial" w:hAnsi="Arial" w:cs="Arial"/>
                <w:b/>
                <w:color w:val="000000"/>
                <w:sz w:val="16"/>
                <w:szCs w:val="16"/>
              </w:rPr>
            </w:pPr>
            <w:r w:rsidRPr="00423A9D">
              <w:rPr>
                <w:rFonts w:ascii="Arial" w:hAnsi="Arial" w:cs="Arial"/>
                <w:b/>
                <w:color w:val="000000"/>
                <w:sz w:val="16"/>
                <w:szCs w:val="16"/>
              </w:rPr>
              <w:t>30.957.735,02</w:t>
            </w:r>
          </w:p>
        </w:tc>
      </w:tr>
      <w:bookmarkEnd w:id="156"/>
    </w:tbl>
    <w:p w:rsidR="00234E43" w:rsidRPr="006511CB" w:rsidRDefault="00234E43" w:rsidP="00234E43">
      <w:pPr>
        <w:pStyle w:val="Sangradetextonormal"/>
        <w:ind w:left="0"/>
        <w:jc w:val="both"/>
        <w:rPr>
          <w:rFonts w:ascii="Arial" w:hAnsi="Arial" w:cs="Arial"/>
          <w:sz w:val="12"/>
          <w:highlight w:val="magenta"/>
        </w:rPr>
      </w:pPr>
    </w:p>
    <w:p w:rsidR="00234E43" w:rsidRPr="006511CB" w:rsidRDefault="00234E43" w:rsidP="00234E43">
      <w:pPr>
        <w:pStyle w:val="Sangradetextonormal"/>
        <w:ind w:left="0"/>
        <w:jc w:val="both"/>
        <w:rPr>
          <w:rFonts w:ascii="Arial" w:hAnsi="Arial" w:cs="Arial"/>
          <w:sz w:val="12"/>
          <w:highlight w:val="magenta"/>
        </w:rPr>
      </w:pPr>
    </w:p>
    <w:p w:rsidR="007E2365" w:rsidRPr="001A2AC2" w:rsidRDefault="007E2365" w:rsidP="007E2365">
      <w:pPr>
        <w:pStyle w:val="Sangradetextonormal"/>
        <w:tabs>
          <w:tab w:val="left" w:pos="0"/>
        </w:tabs>
        <w:spacing w:before="60" w:after="60"/>
        <w:ind w:left="0" w:firstLine="1134"/>
        <w:jc w:val="both"/>
        <w:rPr>
          <w:rFonts w:ascii="Arial" w:hAnsi="Arial" w:cs="Arial"/>
          <w:sz w:val="22"/>
        </w:rPr>
      </w:pPr>
      <w:r w:rsidRPr="001A2AC2">
        <w:rPr>
          <w:rFonts w:ascii="Arial" w:hAnsi="Arial" w:cs="Arial"/>
          <w:sz w:val="22"/>
        </w:rPr>
        <w:t>La clasificación por programas del Presupuesto ofrece información de la estructura del gasto en función de las distintas actividades a las que el Consejo Insular de Aguas destina sus recursos. De los quince programas vigentes en el presupuesto 201</w:t>
      </w:r>
      <w:r>
        <w:rPr>
          <w:rFonts w:ascii="Arial" w:hAnsi="Arial" w:cs="Arial"/>
          <w:sz w:val="22"/>
        </w:rPr>
        <w:t>8</w:t>
      </w:r>
      <w:r w:rsidRPr="001A2AC2">
        <w:rPr>
          <w:rFonts w:ascii="Arial" w:hAnsi="Arial" w:cs="Arial"/>
          <w:sz w:val="22"/>
        </w:rPr>
        <w:t xml:space="preserve"> destacan por su importancia económica, el de gestión del sistema Adeje-Arona, y </w:t>
      </w:r>
      <w:r>
        <w:rPr>
          <w:rFonts w:ascii="Arial" w:hAnsi="Arial" w:cs="Arial"/>
          <w:sz w:val="22"/>
        </w:rPr>
        <w:t>el de gestión de los sistemas hidráulicos del Oeste</w:t>
      </w:r>
      <w:r w:rsidRPr="001A2AC2">
        <w:rPr>
          <w:rFonts w:ascii="Arial" w:hAnsi="Arial" w:cs="Arial"/>
          <w:sz w:val="22"/>
        </w:rPr>
        <w:t>.</w:t>
      </w:r>
    </w:p>
    <w:p w:rsidR="00234E43" w:rsidRPr="006511CB" w:rsidRDefault="00234E43" w:rsidP="00234E43">
      <w:pPr>
        <w:pStyle w:val="Sangradetextonormal"/>
        <w:ind w:left="0"/>
        <w:jc w:val="both"/>
        <w:rPr>
          <w:rFonts w:ascii="Arial" w:hAnsi="Arial" w:cs="Arial"/>
          <w:sz w:val="12"/>
          <w:highlight w:val="magenta"/>
        </w:rPr>
      </w:pPr>
    </w:p>
    <w:p w:rsidR="00234E43" w:rsidRPr="006511CB" w:rsidRDefault="00234E43" w:rsidP="00234E43">
      <w:pPr>
        <w:pStyle w:val="Sangradetextonormal"/>
        <w:ind w:left="0"/>
        <w:jc w:val="both"/>
        <w:rPr>
          <w:rFonts w:ascii="Arial" w:hAnsi="Arial" w:cs="Arial"/>
          <w:sz w:val="12"/>
          <w:highlight w:val="magenta"/>
        </w:rPr>
      </w:pPr>
    </w:p>
    <w:p w:rsidR="00234E43" w:rsidRPr="005F0858" w:rsidRDefault="00234E43" w:rsidP="005050F7">
      <w:pPr>
        <w:pStyle w:val="IndiceNivel2"/>
      </w:pPr>
      <w:bookmarkStart w:id="157" w:name="_Toc9507559"/>
      <w:r w:rsidRPr="005F0858">
        <w:t>EVOLUCIÓN DEL REMANENTE DE TESORERÍA</w:t>
      </w:r>
      <w:bookmarkEnd w:id="157"/>
    </w:p>
    <w:p w:rsidR="00234E43" w:rsidRPr="005F0858" w:rsidRDefault="00234E43" w:rsidP="00234E43">
      <w:pPr>
        <w:pStyle w:val="Descripcin"/>
        <w:tabs>
          <w:tab w:val="left" w:pos="1276"/>
        </w:tabs>
        <w:rPr>
          <w:rFonts w:cs="Arial"/>
          <w:sz w:val="22"/>
        </w:rPr>
      </w:pPr>
      <w:r w:rsidRPr="005F0858">
        <w:rPr>
          <w:rFonts w:cs="Arial"/>
          <w:sz w:val="22"/>
        </w:rPr>
        <w:t xml:space="preserve">Tabla </w:t>
      </w:r>
      <w:r w:rsidR="008B0F85">
        <w:rPr>
          <w:rFonts w:cs="Arial"/>
          <w:sz w:val="22"/>
        </w:rPr>
        <w:t>30</w:t>
      </w:r>
      <w:r w:rsidRPr="005F0858">
        <w:rPr>
          <w:rFonts w:cs="Arial"/>
          <w:sz w:val="22"/>
        </w:rPr>
        <w:t>.-</w:t>
      </w:r>
      <w:r w:rsidRPr="005F0858">
        <w:rPr>
          <w:rFonts w:cs="Arial"/>
          <w:sz w:val="22"/>
        </w:rPr>
        <w:tab/>
        <w:t>EVOLUCIÓN DEL REMANENTE DE TESORERÍA 2016-2017</w:t>
      </w:r>
    </w:p>
    <w:tbl>
      <w:tblPr>
        <w:tblW w:w="6804" w:type="dxa"/>
        <w:jc w:val="center"/>
        <w:tblBorders>
          <w:top w:val="single" w:sz="12" w:space="0" w:color="008000"/>
          <w:left w:val="nil"/>
          <w:bottom w:val="single" w:sz="12" w:space="0" w:color="008000"/>
          <w:right w:val="nil"/>
          <w:insideH w:val="nil"/>
          <w:insideV w:val="nil"/>
        </w:tblBorders>
        <w:tblLayout w:type="fixed"/>
        <w:tblCellMar>
          <w:left w:w="30" w:type="dxa"/>
          <w:right w:w="30" w:type="dxa"/>
        </w:tblCellMar>
        <w:tblLook w:val="00A0" w:firstRow="1" w:lastRow="0" w:firstColumn="1" w:lastColumn="0" w:noHBand="0" w:noVBand="0"/>
      </w:tblPr>
      <w:tblGrid>
        <w:gridCol w:w="3828"/>
        <w:gridCol w:w="1417"/>
        <w:gridCol w:w="1559"/>
      </w:tblGrid>
      <w:tr w:rsidR="007E2365" w:rsidRPr="00784B5C" w:rsidTr="005F0858">
        <w:trPr>
          <w:trHeight w:val="317"/>
          <w:jc w:val="center"/>
        </w:trPr>
        <w:tc>
          <w:tcPr>
            <w:tcW w:w="3828" w:type="dxa"/>
            <w:vAlign w:val="center"/>
          </w:tcPr>
          <w:p w:rsidR="007E2365" w:rsidRPr="00784B5C" w:rsidRDefault="007E2365" w:rsidP="005F0858">
            <w:pPr>
              <w:jc w:val="center"/>
              <w:rPr>
                <w:rFonts w:ascii="Arial" w:hAnsi="Arial" w:cs="Arial"/>
                <w:b/>
                <w:snapToGrid w:val="0"/>
                <w:sz w:val="18"/>
                <w:lang w:val="es-ES" w:eastAsia="es-ES"/>
              </w:rPr>
            </w:pPr>
            <w:bookmarkStart w:id="158" w:name="_Hlk169404280"/>
            <w:r w:rsidRPr="00784B5C">
              <w:rPr>
                <w:rFonts w:ascii="Arial" w:hAnsi="Arial" w:cs="Arial"/>
                <w:b/>
                <w:snapToGrid w:val="0"/>
                <w:sz w:val="18"/>
                <w:lang w:val="es-ES" w:eastAsia="es-ES"/>
              </w:rPr>
              <w:t>COMPONENTES</w:t>
            </w:r>
          </w:p>
        </w:tc>
        <w:tc>
          <w:tcPr>
            <w:tcW w:w="1417" w:type="dxa"/>
            <w:vAlign w:val="center"/>
          </w:tcPr>
          <w:p w:rsidR="007E2365" w:rsidRPr="00784B5C" w:rsidRDefault="007E2365" w:rsidP="005F0858">
            <w:pPr>
              <w:jc w:val="center"/>
              <w:rPr>
                <w:rFonts w:ascii="Arial" w:hAnsi="Arial" w:cs="Arial"/>
                <w:b/>
                <w:snapToGrid w:val="0"/>
                <w:sz w:val="18"/>
              </w:rPr>
            </w:pPr>
            <w:r w:rsidRPr="00784B5C">
              <w:rPr>
                <w:rFonts w:ascii="Arial" w:hAnsi="Arial" w:cs="Arial"/>
                <w:b/>
                <w:snapToGrid w:val="0"/>
                <w:sz w:val="18"/>
              </w:rPr>
              <w:t>201</w:t>
            </w:r>
            <w:r>
              <w:rPr>
                <w:rFonts w:ascii="Arial" w:hAnsi="Arial" w:cs="Arial"/>
                <w:b/>
                <w:snapToGrid w:val="0"/>
                <w:sz w:val="18"/>
              </w:rPr>
              <w:t>7</w:t>
            </w:r>
          </w:p>
        </w:tc>
        <w:tc>
          <w:tcPr>
            <w:tcW w:w="1559" w:type="dxa"/>
            <w:vAlign w:val="center"/>
          </w:tcPr>
          <w:p w:rsidR="007E2365" w:rsidRPr="00784B5C" w:rsidRDefault="007E2365" w:rsidP="005F0858">
            <w:pPr>
              <w:jc w:val="center"/>
              <w:rPr>
                <w:rFonts w:ascii="Arial" w:hAnsi="Arial" w:cs="Arial"/>
                <w:b/>
                <w:snapToGrid w:val="0"/>
                <w:sz w:val="18"/>
              </w:rPr>
            </w:pPr>
            <w:r w:rsidRPr="00784B5C">
              <w:rPr>
                <w:rFonts w:ascii="Arial" w:hAnsi="Arial" w:cs="Arial"/>
                <w:b/>
                <w:snapToGrid w:val="0"/>
                <w:sz w:val="18"/>
              </w:rPr>
              <w:t>201</w:t>
            </w:r>
            <w:r>
              <w:rPr>
                <w:rFonts w:ascii="Arial" w:hAnsi="Arial" w:cs="Arial"/>
                <w:b/>
                <w:snapToGrid w:val="0"/>
                <w:sz w:val="18"/>
              </w:rPr>
              <w:t>8</w:t>
            </w:r>
          </w:p>
        </w:tc>
      </w:tr>
      <w:tr w:rsidR="007E2365" w:rsidRPr="00784B5C" w:rsidTr="005F0858">
        <w:trPr>
          <w:trHeight w:hRule="exact" w:val="240"/>
          <w:jc w:val="center"/>
        </w:trPr>
        <w:tc>
          <w:tcPr>
            <w:tcW w:w="3828" w:type="dxa"/>
            <w:vAlign w:val="bottom"/>
          </w:tcPr>
          <w:p w:rsidR="007E2365" w:rsidRPr="00784B5C" w:rsidRDefault="007E2365" w:rsidP="005F0858">
            <w:pPr>
              <w:jc w:val="both"/>
              <w:rPr>
                <w:rFonts w:ascii="Arial" w:hAnsi="Arial" w:cs="Arial"/>
                <w:b/>
                <w:bCs/>
                <w:sz w:val="18"/>
                <w:szCs w:val="18"/>
              </w:rPr>
            </w:pPr>
            <w:bookmarkStart w:id="159" w:name="_Hlk235941481"/>
            <w:r w:rsidRPr="00784B5C">
              <w:rPr>
                <w:rFonts w:ascii="Arial" w:hAnsi="Arial" w:cs="Arial"/>
                <w:b/>
                <w:bCs/>
                <w:sz w:val="18"/>
                <w:szCs w:val="18"/>
              </w:rPr>
              <w:t>1. (+) Fondos Líquidos</w:t>
            </w:r>
          </w:p>
        </w:tc>
        <w:tc>
          <w:tcPr>
            <w:tcW w:w="1417" w:type="dxa"/>
            <w:vAlign w:val="bottom"/>
          </w:tcPr>
          <w:p w:rsidR="007E2365" w:rsidRPr="00784B5C" w:rsidRDefault="007E2365" w:rsidP="005F0858">
            <w:pPr>
              <w:jc w:val="right"/>
              <w:rPr>
                <w:rFonts w:ascii="Arial" w:hAnsi="Arial" w:cs="Arial"/>
                <w:b/>
                <w:bCs/>
                <w:sz w:val="18"/>
                <w:szCs w:val="18"/>
              </w:rPr>
            </w:pPr>
            <w:r w:rsidRPr="00784B5C">
              <w:rPr>
                <w:rFonts w:ascii="Arial" w:hAnsi="Arial" w:cs="Arial"/>
                <w:b/>
                <w:sz w:val="18"/>
                <w:szCs w:val="18"/>
              </w:rPr>
              <w:t>1</w:t>
            </w:r>
            <w:r>
              <w:rPr>
                <w:rFonts w:ascii="Arial" w:hAnsi="Arial" w:cs="Arial"/>
                <w:b/>
                <w:sz w:val="18"/>
                <w:szCs w:val="18"/>
              </w:rPr>
              <w:t>1</w:t>
            </w:r>
            <w:r w:rsidRPr="00784B5C">
              <w:rPr>
                <w:rFonts w:ascii="Arial" w:hAnsi="Arial" w:cs="Arial"/>
                <w:b/>
                <w:sz w:val="18"/>
                <w:szCs w:val="18"/>
              </w:rPr>
              <w:t>.</w:t>
            </w:r>
            <w:r>
              <w:rPr>
                <w:rFonts w:ascii="Arial" w:hAnsi="Arial" w:cs="Arial"/>
                <w:b/>
                <w:sz w:val="18"/>
                <w:szCs w:val="18"/>
              </w:rPr>
              <w:t>921</w:t>
            </w:r>
            <w:r w:rsidRPr="00784B5C">
              <w:rPr>
                <w:rFonts w:ascii="Arial" w:hAnsi="Arial" w:cs="Arial"/>
                <w:b/>
                <w:sz w:val="18"/>
                <w:szCs w:val="18"/>
              </w:rPr>
              <w:t>.</w:t>
            </w:r>
            <w:r>
              <w:rPr>
                <w:rFonts w:ascii="Arial" w:hAnsi="Arial" w:cs="Arial"/>
                <w:b/>
                <w:sz w:val="18"/>
                <w:szCs w:val="18"/>
              </w:rPr>
              <w:t>985</w:t>
            </w:r>
            <w:r w:rsidRPr="00784B5C">
              <w:rPr>
                <w:rFonts w:ascii="Arial" w:hAnsi="Arial" w:cs="Arial"/>
                <w:b/>
                <w:sz w:val="18"/>
                <w:szCs w:val="18"/>
              </w:rPr>
              <w:t>,</w:t>
            </w:r>
            <w:r>
              <w:rPr>
                <w:rFonts w:ascii="Arial" w:hAnsi="Arial" w:cs="Arial"/>
                <w:b/>
                <w:sz w:val="18"/>
                <w:szCs w:val="18"/>
              </w:rPr>
              <w:t>69</w:t>
            </w:r>
          </w:p>
        </w:tc>
        <w:tc>
          <w:tcPr>
            <w:tcW w:w="1559" w:type="dxa"/>
            <w:vAlign w:val="bottom"/>
          </w:tcPr>
          <w:p w:rsidR="007E2365" w:rsidRPr="00784B5C" w:rsidRDefault="007E2365" w:rsidP="005F0858">
            <w:pPr>
              <w:jc w:val="right"/>
              <w:rPr>
                <w:rFonts w:ascii="Arial" w:hAnsi="Arial" w:cs="Arial"/>
                <w:b/>
                <w:bCs/>
                <w:sz w:val="18"/>
                <w:szCs w:val="18"/>
              </w:rPr>
            </w:pPr>
            <w:r>
              <w:rPr>
                <w:rFonts w:ascii="Arial" w:hAnsi="Arial" w:cs="Arial"/>
                <w:b/>
                <w:sz w:val="18"/>
                <w:szCs w:val="18"/>
              </w:rPr>
              <w:t>5</w:t>
            </w:r>
            <w:r w:rsidRPr="00784B5C">
              <w:rPr>
                <w:rFonts w:ascii="Arial" w:hAnsi="Arial" w:cs="Arial"/>
                <w:b/>
                <w:sz w:val="18"/>
                <w:szCs w:val="18"/>
              </w:rPr>
              <w:t>.</w:t>
            </w:r>
            <w:r>
              <w:rPr>
                <w:rFonts w:ascii="Arial" w:hAnsi="Arial" w:cs="Arial"/>
                <w:b/>
                <w:sz w:val="18"/>
                <w:szCs w:val="18"/>
              </w:rPr>
              <w:t>985</w:t>
            </w:r>
            <w:r w:rsidRPr="00784B5C">
              <w:rPr>
                <w:rFonts w:ascii="Arial" w:hAnsi="Arial" w:cs="Arial"/>
                <w:b/>
                <w:sz w:val="18"/>
                <w:szCs w:val="18"/>
              </w:rPr>
              <w:t>.</w:t>
            </w:r>
            <w:r>
              <w:rPr>
                <w:rFonts w:ascii="Arial" w:hAnsi="Arial" w:cs="Arial"/>
                <w:b/>
                <w:sz w:val="18"/>
                <w:szCs w:val="18"/>
              </w:rPr>
              <w:t>695</w:t>
            </w:r>
            <w:r w:rsidRPr="00784B5C">
              <w:rPr>
                <w:rFonts w:ascii="Arial" w:hAnsi="Arial" w:cs="Arial"/>
                <w:b/>
                <w:sz w:val="18"/>
                <w:szCs w:val="18"/>
              </w:rPr>
              <w:t>,</w:t>
            </w:r>
            <w:r>
              <w:rPr>
                <w:rFonts w:ascii="Arial" w:hAnsi="Arial" w:cs="Arial"/>
                <w:b/>
                <w:sz w:val="18"/>
                <w:szCs w:val="18"/>
              </w:rPr>
              <w:t>88</w:t>
            </w:r>
          </w:p>
        </w:tc>
      </w:tr>
      <w:tr w:rsidR="007E2365" w:rsidRPr="00784B5C" w:rsidTr="005F0858">
        <w:trPr>
          <w:trHeight w:hRule="exact" w:val="377"/>
          <w:jc w:val="center"/>
        </w:trPr>
        <w:tc>
          <w:tcPr>
            <w:tcW w:w="3828" w:type="dxa"/>
            <w:vAlign w:val="bottom"/>
          </w:tcPr>
          <w:p w:rsidR="007E2365" w:rsidRPr="00784B5C" w:rsidRDefault="007E2365" w:rsidP="005F0858">
            <w:pPr>
              <w:jc w:val="both"/>
              <w:rPr>
                <w:rFonts w:ascii="Arial" w:hAnsi="Arial" w:cs="Arial"/>
                <w:b/>
                <w:bCs/>
                <w:sz w:val="18"/>
                <w:szCs w:val="18"/>
              </w:rPr>
            </w:pPr>
            <w:r w:rsidRPr="00784B5C">
              <w:rPr>
                <w:rFonts w:ascii="Arial" w:hAnsi="Arial" w:cs="Arial"/>
                <w:b/>
                <w:bCs/>
                <w:sz w:val="18"/>
                <w:szCs w:val="18"/>
              </w:rPr>
              <w:t>2. (+) Derechos Pendientes de Cobro:</w:t>
            </w:r>
          </w:p>
        </w:tc>
        <w:tc>
          <w:tcPr>
            <w:tcW w:w="1417" w:type="dxa"/>
            <w:vAlign w:val="bottom"/>
          </w:tcPr>
          <w:p w:rsidR="007E2365" w:rsidRPr="00784B5C" w:rsidRDefault="007E2365" w:rsidP="005F0858">
            <w:pPr>
              <w:jc w:val="right"/>
              <w:rPr>
                <w:rFonts w:ascii="Arial" w:hAnsi="Arial" w:cs="Arial"/>
                <w:b/>
                <w:bCs/>
                <w:sz w:val="18"/>
                <w:szCs w:val="18"/>
              </w:rPr>
            </w:pPr>
            <w:r>
              <w:rPr>
                <w:rFonts w:ascii="Arial" w:hAnsi="Arial" w:cs="Arial"/>
                <w:b/>
                <w:sz w:val="18"/>
                <w:szCs w:val="18"/>
              </w:rPr>
              <w:t>32</w:t>
            </w:r>
            <w:r w:rsidRPr="00784B5C">
              <w:rPr>
                <w:rFonts w:ascii="Arial" w:hAnsi="Arial" w:cs="Arial"/>
                <w:b/>
                <w:sz w:val="18"/>
                <w:szCs w:val="18"/>
              </w:rPr>
              <w:t>.</w:t>
            </w:r>
            <w:r>
              <w:rPr>
                <w:rFonts w:ascii="Arial" w:hAnsi="Arial" w:cs="Arial"/>
                <w:b/>
                <w:sz w:val="18"/>
                <w:szCs w:val="18"/>
              </w:rPr>
              <w:t>679</w:t>
            </w:r>
            <w:r w:rsidRPr="00784B5C">
              <w:rPr>
                <w:rFonts w:ascii="Arial" w:hAnsi="Arial" w:cs="Arial"/>
                <w:b/>
                <w:sz w:val="18"/>
                <w:szCs w:val="18"/>
              </w:rPr>
              <w:t>.</w:t>
            </w:r>
            <w:r>
              <w:rPr>
                <w:rFonts w:ascii="Arial" w:hAnsi="Arial" w:cs="Arial"/>
                <w:b/>
                <w:sz w:val="18"/>
                <w:szCs w:val="18"/>
              </w:rPr>
              <w:t>348</w:t>
            </w:r>
            <w:r w:rsidRPr="00784B5C">
              <w:rPr>
                <w:rFonts w:ascii="Arial" w:hAnsi="Arial" w:cs="Arial"/>
                <w:b/>
                <w:sz w:val="18"/>
                <w:szCs w:val="18"/>
              </w:rPr>
              <w:t>,</w:t>
            </w:r>
            <w:r>
              <w:rPr>
                <w:rFonts w:ascii="Arial" w:hAnsi="Arial" w:cs="Arial"/>
                <w:b/>
                <w:sz w:val="18"/>
                <w:szCs w:val="18"/>
              </w:rPr>
              <w:t>57</w:t>
            </w:r>
          </w:p>
        </w:tc>
        <w:tc>
          <w:tcPr>
            <w:tcW w:w="1559" w:type="dxa"/>
            <w:vAlign w:val="bottom"/>
          </w:tcPr>
          <w:p w:rsidR="007E2365" w:rsidRPr="00784B5C" w:rsidRDefault="007E2365" w:rsidP="005F0858">
            <w:pPr>
              <w:jc w:val="right"/>
              <w:rPr>
                <w:rFonts w:ascii="Arial" w:hAnsi="Arial" w:cs="Arial"/>
                <w:b/>
                <w:bCs/>
                <w:sz w:val="18"/>
                <w:szCs w:val="18"/>
              </w:rPr>
            </w:pPr>
            <w:r>
              <w:rPr>
                <w:rFonts w:ascii="Arial" w:hAnsi="Arial" w:cs="Arial"/>
                <w:b/>
                <w:sz w:val="18"/>
                <w:szCs w:val="18"/>
              </w:rPr>
              <w:t>16</w:t>
            </w:r>
            <w:r w:rsidRPr="00784B5C">
              <w:rPr>
                <w:rFonts w:ascii="Arial" w:hAnsi="Arial" w:cs="Arial"/>
                <w:b/>
                <w:sz w:val="18"/>
                <w:szCs w:val="18"/>
              </w:rPr>
              <w:t>.</w:t>
            </w:r>
            <w:r>
              <w:rPr>
                <w:rFonts w:ascii="Arial" w:hAnsi="Arial" w:cs="Arial"/>
                <w:b/>
                <w:sz w:val="18"/>
                <w:szCs w:val="18"/>
              </w:rPr>
              <w:t>074</w:t>
            </w:r>
            <w:r w:rsidRPr="00784B5C">
              <w:rPr>
                <w:rFonts w:ascii="Arial" w:hAnsi="Arial" w:cs="Arial"/>
                <w:b/>
                <w:sz w:val="18"/>
                <w:szCs w:val="18"/>
              </w:rPr>
              <w:t>.</w:t>
            </w:r>
            <w:r>
              <w:rPr>
                <w:rFonts w:ascii="Arial" w:hAnsi="Arial" w:cs="Arial"/>
                <w:b/>
                <w:sz w:val="18"/>
                <w:szCs w:val="18"/>
              </w:rPr>
              <w:t>047</w:t>
            </w:r>
            <w:r w:rsidRPr="00784B5C">
              <w:rPr>
                <w:rFonts w:ascii="Arial" w:hAnsi="Arial" w:cs="Arial"/>
                <w:b/>
                <w:sz w:val="18"/>
                <w:szCs w:val="18"/>
              </w:rPr>
              <w:t>,</w:t>
            </w:r>
            <w:r>
              <w:rPr>
                <w:rFonts w:ascii="Arial" w:hAnsi="Arial" w:cs="Arial"/>
                <w:b/>
                <w:sz w:val="18"/>
                <w:szCs w:val="18"/>
              </w:rPr>
              <w:t>95</w:t>
            </w:r>
          </w:p>
        </w:tc>
      </w:tr>
      <w:tr w:rsidR="007E2365" w:rsidRPr="00784B5C" w:rsidTr="005F0858">
        <w:trPr>
          <w:trHeight w:hRule="exact" w:val="240"/>
          <w:jc w:val="center"/>
        </w:trPr>
        <w:tc>
          <w:tcPr>
            <w:tcW w:w="3828" w:type="dxa"/>
            <w:vAlign w:val="bottom"/>
          </w:tcPr>
          <w:p w:rsidR="007E2365" w:rsidRPr="00784B5C" w:rsidRDefault="007E2365" w:rsidP="005F0858">
            <w:pPr>
              <w:jc w:val="both"/>
              <w:rPr>
                <w:rFonts w:ascii="Arial" w:hAnsi="Arial" w:cs="Arial"/>
                <w:sz w:val="18"/>
                <w:szCs w:val="18"/>
              </w:rPr>
            </w:pPr>
            <w:bookmarkStart w:id="160" w:name="_Hlk208114428"/>
            <w:r w:rsidRPr="00784B5C">
              <w:rPr>
                <w:rFonts w:ascii="Arial" w:hAnsi="Arial" w:cs="Arial"/>
                <w:sz w:val="18"/>
                <w:szCs w:val="18"/>
              </w:rPr>
              <w:t>+ del Presupuesto corriente</w:t>
            </w:r>
          </w:p>
        </w:tc>
        <w:tc>
          <w:tcPr>
            <w:tcW w:w="1417" w:type="dxa"/>
            <w:vAlign w:val="bottom"/>
          </w:tcPr>
          <w:p w:rsidR="007E2365" w:rsidRPr="00784B5C" w:rsidRDefault="007E2365" w:rsidP="005F0858">
            <w:pPr>
              <w:jc w:val="right"/>
              <w:rPr>
                <w:rFonts w:ascii="Arial" w:hAnsi="Arial" w:cs="Arial"/>
                <w:sz w:val="18"/>
                <w:szCs w:val="18"/>
              </w:rPr>
            </w:pPr>
            <w:r w:rsidRPr="00D02EDA">
              <w:rPr>
                <w:rFonts w:ascii="Arial" w:hAnsi="Arial" w:cs="Arial"/>
                <w:sz w:val="18"/>
                <w:szCs w:val="18"/>
              </w:rPr>
              <w:t>26.135.746,60</w:t>
            </w:r>
          </w:p>
        </w:tc>
        <w:tc>
          <w:tcPr>
            <w:tcW w:w="1559" w:type="dxa"/>
            <w:vAlign w:val="bottom"/>
          </w:tcPr>
          <w:p w:rsidR="007E2365" w:rsidRPr="00784B5C" w:rsidRDefault="007E2365" w:rsidP="005F0858">
            <w:pPr>
              <w:jc w:val="right"/>
              <w:rPr>
                <w:rFonts w:ascii="Arial" w:hAnsi="Arial" w:cs="Arial"/>
                <w:sz w:val="18"/>
                <w:szCs w:val="18"/>
              </w:rPr>
            </w:pPr>
            <w:r>
              <w:rPr>
                <w:rFonts w:ascii="Arial" w:hAnsi="Arial" w:cs="Arial"/>
                <w:sz w:val="18"/>
                <w:szCs w:val="18"/>
              </w:rPr>
              <w:t>9</w:t>
            </w:r>
            <w:r w:rsidRPr="00D02EDA">
              <w:rPr>
                <w:rFonts w:ascii="Arial" w:hAnsi="Arial" w:cs="Arial"/>
                <w:sz w:val="18"/>
                <w:szCs w:val="18"/>
              </w:rPr>
              <w:t>.</w:t>
            </w:r>
            <w:r>
              <w:rPr>
                <w:rFonts w:ascii="Arial" w:hAnsi="Arial" w:cs="Arial"/>
                <w:sz w:val="18"/>
                <w:szCs w:val="18"/>
              </w:rPr>
              <w:t>463</w:t>
            </w:r>
            <w:r w:rsidRPr="00D02EDA">
              <w:rPr>
                <w:rFonts w:ascii="Arial" w:hAnsi="Arial" w:cs="Arial"/>
                <w:sz w:val="18"/>
                <w:szCs w:val="18"/>
              </w:rPr>
              <w:t>.</w:t>
            </w:r>
            <w:r>
              <w:rPr>
                <w:rFonts w:ascii="Arial" w:hAnsi="Arial" w:cs="Arial"/>
                <w:sz w:val="18"/>
                <w:szCs w:val="18"/>
              </w:rPr>
              <w:t>132</w:t>
            </w:r>
            <w:r w:rsidRPr="00D02EDA">
              <w:rPr>
                <w:rFonts w:ascii="Arial" w:hAnsi="Arial" w:cs="Arial"/>
                <w:sz w:val="18"/>
                <w:szCs w:val="18"/>
              </w:rPr>
              <w:t>,</w:t>
            </w:r>
            <w:r>
              <w:rPr>
                <w:rFonts w:ascii="Arial" w:hAnsi="Arial" w:cs="Arial"/>
                <w:sz w:val="18"/>
                <w:szCs w:val="18"/>
              </w:rPr>
              <w:t>89</w:t>
            </w:r>
          </w:p>
        </w:tc>
      </w:tr>
      <w:tr w:rsidR="007E2365" w:rsidRPr="00784B5C" w:rsidTr="005F0858">
        <w:trPr>
          <w:trHeight w:hRule="exact" w:val="240"/>
          <w:jc w:val="center"/>
        </w:trPr>
        <w:tc>
          <w:tcPr>
            <w:tcW w:w="3828" w:type="dxa"/>
            <w:vAlign w:val="bottom"/>
          </w:tcPr>
          <w:p w:rsidR="007E2365" w:rsidRPr="00784B5C" w:rsidRDefault="007E2365" w:rsidP="005F0858">
            <w:pPr>
              <w:jc w:val="both"/>
              <w:rPr>
                <w:rFonts w:ascii="Arial" w:hAnsi="Arial" w:cs="Arial"/>
                <w:sz w:val="18"/>
                <w:szCs w:val="18"/>
              </w:rPr>
            </w:pPr>
            <w:r w:rsidRPr="00784B5C">
              <w:rPr>
                <w:rFonts w:ascii="Arial" w:hAnsi="Arial" w:cs="Arial"/>
                <w:sz w:val="18"/>
                <w:szCs w:val="18"/>
              </w:rPr>
              <w:t>+ de Presupuestos cerrados</w:t>
            </w:r>
          </w:p>
        </w:tc>
        <w:tc>
          <w:tcPr>
            <w:tcW w:w="1417" w:type="dxa"/>
            <w:vAlign w:val="bottom"/>
          </w:tcPr>
          <w:p w:rsidR="007E2365" w:rsidRPr="00784B5C" w:rsidRDefault="007E2365" w:rsidP="005F0858">
            <w:pPr>
              <w:jc w:val="right"/>
              <w:rPr>
                <w:rFonts w:ascii="Arial" w:hAnsi="Arial" w:cs="Arial"/>
                <w:sz w:val="18"/>
                <w:szCs w:val="18"/>
              </w:rPr>
            </w:pPr>
            <w:r w:rsidRPr="00D02EDA">
              <w:rPr>
                <w:rFonts w:ascii="Arial" w:hAnsi="Arial" w:cs="Arial"/>
                <w:sz w:val="18"/>
                <w:szCs w:val="18"/>
              </w:rPr>
              <w:t>6.288.398,47</w:t>
            </w:r>
          </w:p>
        </w:tc>
        <w:tc>
          <w:tcPr>
            <w:tcW w:w="1559" w:type="dxa"/>
            <w:vAlign w:val="bottom"/>
          </w:tcPr>
          <w:p w:rsidR="007E2365" w:rsidRPr="00784B5C" w:rsidRDefault="007E2365" w:rsidP="005F0858">
            <w:pPr>
              <w:jc w:val="right"/>
              <w:rPr>
                <w:rFonts w:ascii="Arial" w:hAnsi="Arial" w:cs="Arial"/>
                <w:sz w:val="18"/>
                <w:szCs w:val="18"/>
              </w:rPr>
            </w:pPr>
            <w:r w:rsidRPr="00D02EDA">
              <w:rPr>
                <w:rFonts w:ascii="Arial" w:hAnsi="Arial" w:cs="Arial"/>
                <w:sz w:val="18"/>
                <w:szCs w:val="18"/>
              </w:rPr>
              <w:t>6.</w:t>
            </w:r>
            <w:r>
              <w:rPr>
                <w:rFonts w:ascii="Arial" w:hAnsi="Arial" w:cs="Arial"/>
                <w:sz w:val="18"/>
                <w:szCs w:val="18"/>
              </w:rPr>
              <w:t>356</w:t>
            </w:r>
            <w:r w:rsidRPr="00D02EDA">
              <w:rPr>
                <w:rFonts w:ascii="Arial" w:hAnsi="Arial" w:cs="Arial"/>
                <w:sz w:val="18"/>
                <w:szCs w:val="18"/>
              </w:rPr>
              <w:t>.</w:t>
            </w:r>
            <w:r>
              <w:rPr>
                <w:rFonts w:ascii="Arial" w:hAnsi="Arial" w:cs="Arial"/>
                <w:sz w:val="18"/>
                <w:szCs w:val="18"/>
              </w:rPr>
              <w:t>157</w:t>
            </w:r>
            <w:r w:rsidRPr="00D02EDA">
              <w:rPr>
                <w:rFonts w:ascii="Arial" w:hAnsi="Arial" w:cs="Arial"/>
                <w:sz w:val="18"/>
                <w:szCs w:val="18"/>
              </w:rPr>
              <w:t>,</w:t>
            </w:r>
            <w:r>
              <w:rPr>
                <w:rFonts w:ascii="Arial" w:hAnsi="Arial" w:cs="Arial"/>
                <w:sz w:val="18"/>
                <w:szCs w:val="18"/>
              </w:rPr>
              <w:t>80</w:t>
            </w:r>
          </w:p>
        </w:tc>
      </w:tr>
      <w:tr w:rsidR="007E2365" w:rsidRPr="00784B5C" w:rsidTr="005F0858">
        <w:trPr>
          <w:trHeight w:hRule="exact" w:val="240"/>
          <w:jc w:val="center"/>
        </w:trPr>
        <w:tc>
          <w:tcPr>
            <w:tcW w:w="3828" w:type="dxa"/>
            <w:vAlign w:val="bottom"/>
          </w:tcPr>
          <w:p w:rsidR="007E2365" w:rsidRPr="00784B5C" w:rsidRDefault="007E2365" w:rsidP="005F0858">
            <w:pPr>
              <w:jc w:val="both"/>
              <w:rPr>
                <w:rFonts w:ascii="Arial" w:hAnsi="Arial" w:cs="Arial"/>
                <w:sz w:val="18"/>
                <w:szCs w:val="18"/>
              </w:rPr>
            </w:pPr>
            <w:r w:rsidRPr="00784B5C">
              <w:rPr>
                <w:rFonts w:ascii="Arial" w:hAnsi="Arial" w:cs="Arial"/>
                <w:sz w:val="18"/>
                <w:szCs w:val="18"/>
              </w:rPr>
              <w:t>+ de operaciones no presupuestarias</w:t>
            </w:r>
          </w:p>
        </w:tc>
        <w:tc>
          <w:tcPr>
            <w:tcW w:w="1417" w:type="dxa"/>
            <w:vAlign w:val="bottom"/>
          </w:tcPr>
          <w:p w:rsidR="007E2365" w:rsidRPr="00784B5C" w:rsidRDefault="007E2365" w:rsidP="005F0858">
            <w:pPr>
              <w:jc w:val="right"/>
              <w:rPr>
                <w:rFonts w:ascii="Arial" w:hAnsi="Arial" w:cs="Arial"/>
                <w:sz w:val="18"/>
                <w:szCs w:val="18"/>
              </w:rPr>
            </w:pPr>
            <w:r w:rsidRPr="00D02EDA">
              <w:rPr>
                <w:rFonts w:ascii="Arial" w:hAnsi="Arial" w:cs="Arial"/>
                <w:sz w:val="18"/>
                <w:szCs w:val="18"/>
              </w:rPr>
              <w:t>255.203,50</w:t>
            </w:r>
          </w:p>
        </w:tc>
        <w:tc>
          <w:tcPr>
            <w:tcW w:w="1559" w:type="dxa"/>
            <w:vAlign w:val="bottom"/>
          </w:tcPr>
          <w:p w:rsidR="007E2365" w:rsidRPr="00784B5C" w:rsidRDefault="007E2365" w:rsidP="005F0858">
            <w:pPr>
              <w:jc w:val="right"/>
              <w:rPr>
                <w:rFonts w:ascii="Arial" w:hAnsi="Arial" w:cs="Arial"/>
                <w:sz w:val="18"/>
                <w:szCs w:val="18"/>
              </w:rPr>
            </w:pPr>
            <w:r w:rsidRPr="00D02EDA">
              <w:rPr>
                <w:rFonts w:ascii="Arial" w:hAnsi="Arial" w:cs="Arial"/>
                <w:sz w:val="18"/>
                <w:szCs w:val="18"/>
              </w:rPr>
              <w:t>25</w:t>
            </w:r>
            <w:r>
              <w:rPr>
                <w:rFonts w:ascii="Arial" w:hAnsi="Arial" w:cs="Arial"/>
                <w:sz w:val="18"/>
                <w:szCs w:val="18"/>
              </w:rPr>
              <w:t>4</w:t>
            </w:r>
            <w:r w:rsidRPr="00D02EDA">
              <w:rPr>
                <w:rFonts w:ascii="Arial" w:hAnsi="Arial" w:cs="Arial"/>
                <w:sz w:val="18"/>
                <w:szCs w:val="18"/>
              </w:rPr>
              <w:t>.</w:t>
            </w:r>
            <w:r>
              <w:rPr>
                <w:rFonts w:ascii="Arial" w:hAnsi="Arial" w:cs="Arial"/>
                <w:sz w:val="18"/>
                <w:szCs w:val="18"/>
              </w:rPr>
              <w:t>757</w:t>
            </w:r>
            <w:r w:rsidRPr="00D02EDA">
              <w:rPr>
                <w:rFonts w:ascii="Arial" w:hAnsi="Arial" w:cs="Arial"/>
                <w:sz w:val="18"/>
                <w:szCs w:val="18"/>
              </w:rPr>
              <w:t>,</w:t>
            </w:r>
            <w:r>
              <w:rPr>
                <w:rFonts w:ascii="Arial" w:hAnsi="Arial" w:cs="Arial"/>
                <w:sz w:val="18"/>
                <w:szCs w:val="18"/>
              </w:rPr>
              <w:t>26</w:t>
            </w:r>
          </w:p>
        </w:tc>
      </w:tr>
      <w:bookmarkEnd w:id="160"/>
      <w:tr w:rsidR="007E2365" w:rsidRPr="00784B5C" w:rsidTr="005F0858">
        <w:trPr>
          <w:trHeight w:hRule="exact" w:val="438"/>
          <w:jc w:val="center"/>
        </w:trPr>
        <w:tc>
          <w:tcPr>
            <w:tcW w:w="3828" w:type="dxa"/>
            <w:vAlign w:val="bottom"/>
          </w:tcPr>
          <w:p w:rsidR="007E2365" w:rsidRPr="00784B5C" w:rsidRDefault="007E2365" w:rsidP="005F0858">
            <w:pPr>
              <w:jc w:val="both"/>
              <w:rPr>
                <w:rFonts w:ascii="Arial" w:hAnsi="Arial" w:cs="Arial"/>
                <w:b/>
                <w:bCs/>
                <w:sz w:val="18"/>
                <w:szCs w:val="18"/>
              </w:rPr>
            </w:pPr>
            <w:r w:rsidRPr="00784B5C">
              <w:rPr>
                <w:rFonts w:ascii="Arial" w:hAnsi="Arial" w:cs="Arial"/>
                <w:b/>
                <w:bCs/>
                <w:sz w:val="18"/>
                <w:szCs w:val="18"/>
              </w:rPr>
              <w:t>3.  (-) Obligaciones Pdtes. de Pago:</w:t>
            </w:r>
          </w:p>
        </w:tc>
        <w:tc>
          <w:tcPr>
            <w:tcW w:w="1417" w:type="dxa"/>
            <w:vAlign w:val="bottom"/>
          </w:tcPr>
          <w:p w:rsidR="007E2365" w:rsidRPr="00784B5C" w:rsidRDefault="007E2365" w:rsidP="005F0858">
            <w:pPr>
              <w:jc w:val="right"/>
              <w:rPr>
                <w:rFonts w:ascii="Arial" w:hAnsi="Arial" w:cs="Arial"/>
                <w:b/>
                <w:bCs/>
                <w:sz w:val="18"/>
                <w:szCs w:val="18"/>
              </w:rPr>
            </w:pPr>
            <w:r w:rsidRPr="00D02EDA">
              <w:rPr>
                <w:rFonts w:ascii="Arial" w:hAnsi="Arial" w:cs="Arial"/>
                <w:b/>
                <w:sz w:val="18"/>
                <w:szCs w:val="18"/>
              </w:rPr>
              <w:t>25.570.882,79</w:t>
            </w:r>
          </w:p>
        </w:tc>
        <w:tc>
          <w:tcPr>
            <w:tcW w:w="1559" w:type="dxa"/>
            <w:vAlign w:val="bottom"/>
          </w:tcPr>
          <w:p w:rsidR="007E2365" w:rsidRPr="00784B5C" w:rsidRDefault="007E2365" w:rsidP="005F0858">
            <w:pPr>
              <w:jc w:val="right"/>
              <w:rPr>
                <w:rFonts w:ascii="Arial" w:hAnsi="Arial" w:cs="Arial"/>
                <w:b/>
                <w:bCs/>
                <w:sz w:val="18"/>
                <w:szCs w:val="18"/>
              </w:rPr>
            </w:pPr>
            <w:r>
              <w:rPr>
                <w:rFonts w:ascii="Arial" w:hAnsi="Arial" w:cs="Arial"/>
                <w:b/>
                <w:sz w:val="18"/>
                <w:szCs w:val="18"/>
              </w:rPr>
              <w:t>6</w:t>
            </w:r>
            <w:r w:rsidRPr="00D02EDA">
              <w:rPr>
                <w:rFonts w:ascii="Arial" w:hAnsi="Arial" w:cs="Arial"/>
                <w:b/>
                <w:sz w:val="18"/>
                <w:szCs w:val="18"/>
              </w:rPr>
              <w:t>.</w:t>
            </w:r>
            <w:r>
              <w:rPr>
                <w:rFonts w:ascii="Arial" w:hAnsi="Arial" w:cs="Arial"/>
                <w:b/>
                <w:sz w:val="18"/>
                <w:szCs w:val="18"/>
              </w:rPr>
              <w:t>651</w:t>
            </w:r>
            <w:r w:rsidRPr="00D02EDA">
              <w:rPr>
                <w:rFonts w:ascii="Arial" w:hAnsi="Arial" w:cs="Arial"/>
                <w:b/>
                <w:sz w:val="18"/>
                <w:szCs w:val="18"/>
              </w:rPr>
              <w:t>.</w:t>
            </w:r>
            <w:r>
              <w:rPr>
                <w:rFonts w:ascii="Arial" w:hAnsi="Arial" w:cs="Arial"/>
                <w:b/>
                <w:sz w:val="18"/>
                <w:szCs w:val="18"/>
              </w:rPr>
              <w:t>765</w:t>
            </w:r>
            <w:r w:rsidRPr="00D02EDA">
              <w:rPr>
                <w:rFonts w:ascii="Arial" w:hAnsi="Arial" w:cs="Arial"/>
                <w:b/>
                <w:sz w:val="18"/>
                <w:szCs w:val="18"/>
              </w:rPr>
              <w:t>,</w:t>
            </w:r>
            <w:r>
              <w:rPr>
                <w:rFonts w:ascii="Arial" w:hAnsi="Arial" w:cs="Arial"/>
                <w:b/>
                <w:sz w:val="18"/>
                <w:szCs w:val="18"/>
              </w:rPr>
              <w:t>11</w:t>
            </w:r>
          </w:p>
        </w:tc>
      </w:tr>
      <w:tr w:rsidR="007E2365" w:rsidRPr="00784B5C" w:rsidTr="005F0858">
        <w:trPr>
          <w:trHeight w:hRule="exact" w:val="240"/>
          <w:jc w:val="center"/>
        </w:trPr>
        <w:tc>
          <w:tcPr>
            <w:tcW w:w="3828" w:type="dxa"/>
            <w:vAlign w:val="bottom"/>
          </w:tcPr>
          <w:p w:rsidR="007E2365" w:rsidRPr="00784B5C" w:rsidRDefault="007E2365" w:rsidP="005F0858">
            <w:pPr>
              <w:jc w:val="both"/>
              <w:rPr>
                <w:rFonts w:ascii="Arial" w:hAnsi="Arial" w:cs="Arial"/>
                <w:sz w:val="18"/>
                <w:szCs w:val="18"/>
              </w:rPr>
            </w:pPr>
            <w:r w:rsidRPr="00784B5C">
              <w:rPr>
                <w:rFonts w:ascii="Arial" w:hAnsi="Arial" w:cs="Arial"/>
                <w:sz w:val="18"/>
                <w:szCs w:val="18"/>
              </w:rPr>
              <w:t>+ del Presupuesto corriente</w:t>
            </w:r>
          </w:p>
        </w:tc>
        <w:tc>
          <w:tcPr>
            <w:tcW w:w="1417" w:type="dxa"/>
            <w:vAlign w:val="bottom"/>
          </w:tcPr>
          <w:p w:rsidR="007E2365" w:rsidRPr="00784B5C" w:rsidRDefault="007E2365" w:rsidP="005F0858">
            <w:pPr>
              <w:jc w:val="right"/>
              <w:rPr>
                <w:rFonts w:ascii="Arial" w:hAnsi="Arial" w:cs="Arial"/>
                <w:sz w:val="18"/>
                <w:szCs w:val="18"/>
              </w:rPr>
            </w:pPr>
            <w:r w:rsidRPr="00D02EDA">
              <w:rPr>
                <w:rFonts w:ascii="Arial" w:hAnsi="Arial" w:cs="Arial"/>
                <w:sz w:val="18"/>
                <w:szCs w:val="18"/>
              </w:rPr>
              <w:t>13.693.763,67</w:t>
            </w:r>
          </w:p>
        </w:tc>
        <w:tc>
          <w:tcPr>
            <w:tcW w:w="1559" w:type="dxa"/>
            <w:vAlign w:val="bottom"/>
          </w:tcPr>
          <w:p w:rsidR="007E2365" w:rsidRPr="00784B5C" w:rsidRDefault="007E2365" w:rsidP="005F0858">
            <w:pPr>
              <w:jc w:val="right"/>
              <w:rPr>
                <w:rFonts w:ascii="Arial" w:hAnsi="Arial" w:cs="Arial"/>
                <w:sz w:val="18"/>
                <w:szCs w:val="18"/>
              </w:rPr>
            </w:pPr>
            <w:r w:rsidRPr="00D02EDA">
              <w:rPr>
                <w:rFonts w:ascii="Arial" w:hAnsi="Arial" w:cs="Arial"/>
                <w:sz w:val="18"/>
                <w:szCs w:val="18"/>
              </w:rPr>
              <w:t>3.</w:t>
            </w:r>
            <w:r>
              <w:rPr>
                <w:rFonts w:ascii="Arial" w:hAnsi="Arial" w:cs="Arial"/>
                <w:sz w:val="18"/>
                <w:szCs w:val="18"/>
              </w:rPr>
              <w:t>462</w:t>
            </w:r>
            <w:r w:rsidRPr="00D02EDA">
              <w:rPr>
                <w:rFonts w:ascii="Arial" w:hAnsi="Arial" w:cs="Arial"/>
                <w:sz w:val="18"/>
                <w:szCs w:val="18"/>
              </w:rPr>
              <w:t>.7</w:t>
            </w:r>
            <w:r>
              <w:rPr>
                <w:rFonts w:ascii="Arial" w:hAnsi="Arial" w:cs="Arial"/>
                <w:sz w:val="18"/>
                <w:szCs w:val="18"/>
              </w:rPr>
              <w:t>56</w:t>
            </w:r>
            <w:r w:rsidRPr="00D02EDA">
              <w:rPr>
                <w:rFonts w:ascii="Arial" w:hAnsi="Arial" w:cs="Arial"/>
                <w:sz w:val="18"/>
                <w:szCs w:val="18"/>
              </w:rPr>
              <w:t>,</w:t>
            </w:r>
            <w:r>
              <w:rPr>
                <w:rFonts w:ascii="Arial" w:hAnsi="Arial" w:cs="Arial"/>
                <w:sz w:val="18"/>
                <w:szCs w:val="18"/>
              </w:rPr>
              <w:t>9</w:t>
            </w:r>
            <w:r w:rsidRPr="00D02EDA">
              <w:rPr>
                <w:rFonts w:ascii="Arial" w:hAnsi="Arial" w:cs="Arial"/>
                <w:sz w:val="18"/>
                <w:szCs w:val="18"/>
              </w:rPr>
              <w:t>7</w:t>
            </w:r>
          </w:p>
        </w:tc>
      </w:tr>
      <w:tr w:rsidR="007E2365" w:rsidRPr="00784B5C" w:rsidTr="005F0858">
        <w:trPr>
          <w:trHeight w:hRule="exact" w:val="240"/>
          <w:jc w:val="center"/>
        </w:trPr>
        <w:tc>
          <w:tcPr>
            <w:tcW w:w="3828" w:type="dxa"/>
            <w:vAlign w:val="bottom"/>
          </w:tcPr>
          <w:p w:rsidR="007E2365" w:rsidRPr="00784B5C" w:rsidRDefault="007E2365" w:rsidP="005F0858">
            <w:pPr>
              <w:jc w:val="both"/>
              <w:rPr>
                <w:rFonts w:ascii="Arial" w:hAnsi="Arial" w:cs="Arial"/>
                <w:sz w:val="18"/>
                <w:szCs w:val="18"/>
              </w:rPr>
            </w:pPr>
            <w:r w:rsidRPr="00784B5C">
              <w:rPr>
                <w:rFonts w:ascii="Arial" w:hAnsi="Arial" w:cs="Arial"/>
                <w:sz w:val="18"/>
                <w:szCs w:val="18"/>
              </w:rPr>
              <w:t>+ de Presupuestos cerrados</w:t>
            </w:r>
          </w:p>
        </w:tc>
        <w:tc>
          <w:tcPr>
            <w:tcW w:w="1417" w:type="dxa"/>
            <w:vAlign w:val="bottom"/>
          </w:tcPr>
          <w:p w:rsidR="007E2365" w:rsidRPr="00784B5C" w:rsidRDefault="007E2365" w:rsidP="005F0858">
            <w:pPr>
              <w:jc w:val="right"/>
              <w:rPr>
                <w:rFonts w:ascii="Arial" w:hAnsi="Arial" w:cs="Arial"/>
                <w:sz w:val="18"/>
                <w:szCs w:val="18"/>
              </w:rPr>
            </w:pPr>
            <w:r w:rsidRPr="00D02EDA">
              <w:rPr>
                <w:rFonts w:ascii="Arial" w:hAnsi="Arial" w:cs="Arial"/>
                <w:sz w:val="18"/>
                <w:szCs w:val="18"/>
              </w:rPr>
              <w:t>11.467.692,11</w:t>
            </w:r>
          </w:p>
        </w:tc>
        <w:tc>
          <w:tcPr>
            <w:tcW w:w="1559" w:type="dxa"/>
            <w:vAlign w:val="bottom"/>
          </w:tcPr>
          <w:p w:rsidR="007E2365" w:rsidRPr="00784B5C" w:rsidRDefault="007E2365" w:rsidP="005F0858">
            <w:pPr>
              <w:jc w:val="right"/>
              <w:rPr>
                <w:rFonts w:ascii="Arial" w:hAnsi="Arial" w:cs="Arial"/>
                <w:sz w:val="18"/>
                <w:szCs w:val="18"/>
              </w:rPr>
            </w:pPr>
            <w:r>
              <w:rPr>
                <w:rFonts w:ascii="Arial" w:hAnsi="Arial" w:cs="Arial"/>
                <w:sz w:val="18"/>
                <w:szCs w:val="18"/>
              </w:rPr>
              <w:t>2</w:t>
            </w:r>
            <w:r w:rsidRPr="00D02EDA">
              <w:rPr>
                <w:rFonts w:ascii="Arial" w:hAnsi="Arial" w:cs="Arial"/>
                <w:sz w:val="18"/>
                <w:szCs w:val="18"/>
              </w:rPr>
              <w:t>.</w:t>
            </w:r>
            <w:r>
              <w:rPr>
                <w:rFonts w:ascii="Arial" w:hAnsi="Arial" w:cs="Arial"/>
                <w:sz w:val="18"/>
                <w:szCs w:val="18"/>
              </w:rPr>
              <w:t>720</w:t>
            </w:r>
            <w:r w:rsidRPr="00D02EDA">
              <w:rPr>
                <w:rFonts w:ascii="Arial" w:hAnsi="Arial" w:cs="Arial"/>
                <w:sz w:val="18"/>
                <w:szCs w:val="18"/>
              </w:rPr>
              <w:t>.6</w:t>
            </w:r>
            <w:r>
              <w:rPr>
                <w:rFonts w:ascii="Arial" w:hAnsi="Arial" w:cs="Arial"/>
                <w:sz w:val="18"/>
                <w:szCs w:val="18"/>
              </w:rPr>
              <w:t>60</w:t>
            </w:r>
            <w:r w:rsidRPr="00D02EDA">
              <w:rPr>
                <w:rFonts w:ascii="Arial" w:hAnsi="Arial" w:cs="Arial"/>
                <w:sz w:val="18"/>
                <w:szCs w:val="18"/>
              </w:rPr>
              <w:t>,</w:t>
            </w:r>
            <w:r>
              <w:rPr>
                <w:rFonts w:ascii="Arial" w:hAnsi="Arial" w:cs="Arial"/>
                <w:sz w:val="18"/>
                <w:szCs w:val="18"/>
              </w:rPr>
              <w:t>20</w:t>
            </w:r>
          </w:p>
        </w:tc>
      </w:tr>
      <w:tr w:rsidR="007E2365" w:rsidRPr="00784B5C" w:rsidTr="005F0858">
        <w:trPr>
          <w:trHeight w:hRule="exact" w:val="240"/>
          <w:jc w:val="center"/>
        </w:trPr>
        <w:tc>
          <w:tcPr>
            <w:tcW w:w="3828" w:type="dxa"/>
            <w:vAlign w:val="bottom"/>
          </w:tcPr>
          <w:p w:rsidR="007E2365" w:rsidRPr="00784B5C" w:rsidRDefault="007E2365" w:rsidP="005F0858">
            <w:pPr>
              <w:jc w:val="both"/>
              <w:rPr>
                <w:rFonts w:ascii="Arial" w:hAnsi="Arial" w:cs="Arial"/>
                <w:sz w:val="18"/>
                <w:szCs w:val="18"/>
              </w:rPr>
            </w:pPr>
            <w:r w:rsidRPr="00784B5C">
              <w:rPr>
                <w:rFonts w:ascii="Arial" w:hAnsi="Arial" w:cs="Arial"/>
                <w:sz w:val="18"/>
                <w:szCs w:val="18"/>
              </w:rPr>
              <w:t>+ de operaciones no presupuestarias</w:t>
            </w:r>
          </w:p>
        </w:tc>
        <w:tc>
          <w:tcPr>
            <w:tcW w:w="1417" w:type="dxa"/>
            <w:vAlign w:val="bottom"/>
          </w:tcPr>
          <w:p w:rsidR="007E2365" w:rsidRPr="00784B5C" w:rsidRDefault="007E2365" w:rsidP="005F0858">
            <w:pPr>
              <w:jc w:val="right"/>
              <w:rPr>
                <w:rFonts w:ascii="Arial" w:hAnsi="Arial" w:cs="Arial"/>
                <w:sz w:val="18"/>
                <w:szCs w:val="18"/>
              </w:rPr>
            </w:pPr>
            <w:r w:rsidRPr="00D02EDA">
              <w:rPr>
                <w:rFonts w:ascii="Arial" w:hAnsi="Arial" w:cs="Arial"/>
                <w:sz w:val="18"/>
                <w:szCs w:val="18"/>
              </w:rPr>
              <w:t>409.427,01</w:t>
            </w:r>
          </w:p>
        </w:tc>
        <w:tc>
          <w:tcPr>
            <w:tcW w:w="1559" w:type="dxa"/>
            <w:vAlign w:val="bottom"/>
          </w:tcPr>
          <w:p w:rsidR="007E2365" w:rsidRPr="00784B5C" w:rsidRDefault="007E2365" w:rsidP="005F0858">
            <w:pPr>
              <w:jc w:val="right"/>
              <w:rPr>
                <w:rFonts w:ascii="Arial" w:hAnsi="Arial" w:cs="Arial"/>
                <w:sz w:val="18"/>
                <w:szCs w:val="18"/>
              </w:rPr>
            </w:pPr>
            <w:r w:rsidRPr="00D02EDA">
              <w:rPr>
                <w:rFonts w:ascii="Arial" w:hAnsi="Arial" w:cs="Arial"/>
                <w:sz w:val="18"/>
                <w:szCs w:val="18"/>
              </w:rPr>
              <w:t>4</w:t>
            </w:r>
            <w:r>
              <w:rPr>
                <w:rFonts w:ascii="Arial" w:hAnsi="Arial" w:cs="Arial"/>
                <w:sz w:val="18"/>
                <w:szCs w:val="18"/>
              </w:rPr>
              <w:t>68</w:t>
            </w:r>
            <w:r w:rsidRPr="00D02EDA">
              <w:rPr>
                <w:rFonts w:ascii="Arial" w:hAnsi="Arial" w:cs="Arial"/>
                <w:sz w:val="18"/>
                <w:szCs w:val="18"/>
              </w:rPr>
              <w:t>.</w:t>
            </w:r>
            <w:r>
              <w:rPr>
                <w:rFonts w:ascii="Arial" w:hAnsi="Arial" w:cs="Arial"/>
                <w:sz w:val="18"/>
                <w:szCs w:val="18"/>
              </w:rPr>
              <w:t>347</w:t>
            </w:r>
            <w:r w:rsidRPr="00D02EDA">
              <w:rPr>
                <w:rFonts w:ascii="Arial" w:hAnsi="Arial" w:cs="Arial"/>
                <w:sz w:val="18"/>
                <w:szCs w:val="18"/>
              </w:rPr>
              <w:t>,</w:t>
            </w:r>
            <w:r>
              <w:rPr>
                <w:rFonts w:ascii="Arial" w:hAnsi="Arial" w:cs="Arial"/>
                <w:sz w:val="18"/>
                <w:szCs w:val="18"/>
              </w:rPr>
              <w:t>94</w:t>
            </w:r>
          </w:p>
        </w:tc>
      </w:tr>
      <w:tr w:rsidR="007E2365" w:rsidRPr="00784B5C" w:rsidTr="005F0858">
        <w:trPr>
          <w:trHeight w:hRule="exact" w:val="438"/>
          <w:jc w:val="center"/>
        </w:trPr>
        <w:tc>
          <w:tcPr>
            <w:tcW w:w="3828" w:type="dxa"/>
            <w:vAlign w:val="bottom"/>
          </w:tcPr>
          <w:p w:rsidR="007E2365" w:rsidRPr="00784B5C" w:rsidRDefault="007E2365" w:rsidP="005F0858">
            <w:pPr>
              <w:jc w:val="both"/>
              <w:rPr>
                <w:rFonts w:ascii="Arial" w:hAnsi="Arial" w:cs="Arial"/>
                <w:b/>
                <w:bCs/>
                <w:sz w:val="18"/>
                <w:szCs w:val="18"/>
              </w:rPr>
            </w:pPr>
            <w:r w:rsidRPr="00784B5C">
              <w:rPr>
                <w:rFonts w:ascii="Arial" w:hAnsi="Arial" w:cs="Arial"/>
                <w:b/>
                <w:bCs/>
                <w:sz w:val="18"/>
                <w:szCs w:val="18"/>
              </w:rPr>
              <w:t>4.  (+) Partidas pendientes de aplicación:</w:t>
            </w:r>
          </w:p>
        </w:tc>
        <w:tc>
          <w:tcPr>
            <w:tcW w:w="1417" w:type="dxa"/>
            <w:vAlign w:val="bottom"/>
          </w:tcPr>
          <w:p w:rsidR="007E2365" w:rsidRPr="00784B5C" w:rsidRDefault="007E2365" w:rsidP="005F0858">
            <w:pPr>
              <w:jc w:val="right"/>
              <w:rPr>
                <w:rFonts w:ascii="Arial" w:hAnsi="Arial" w:cs="Arial"/>
                <w:b/>
                <w:bCs/>
                <w:sz w:val="18"/>
                <w:szCs w:val="18"/>
              </w:rPr>
            </w:pPr>
            <w:r w:rsidRPr="00D02EDA">
              <w:rPr>
                <w:rFonts w:ascii="Arial" w:hAnsi="Arial" w:cs="Arial"/>
                <w:b/>
                <w:sz w:val="18"/>
                <w:szCs w:val="18"/>
              </w:rPr>
              <w:t>-3.606,08</w:t>
            </w:r>
          </w:p>
        </w:tc>
        <w:tc>
          <w:tcPr>
            <w:tcW w:w="1559" w:type="dxa"/>
            <w:vAlign w:val="bottom"/>
          </w:tcPr>
          <w:p w:rsidR="007E2365" w:rsidRPr="00784B5C" w:rsidRDefault="007E2365" w:rsidP="005F0858">
            <w:pPr>
              <w:jc w:val="right"/>
              <w:rPr>
                <w:rFonts w:ascii="Arial" w:hAnsi="Arial" w:cs="Arial"/>
                <w:b/>
                <w:bCs/>
                <w:sz w:val="18"/>
                <w:szCs w:val="18"/>
              </w:rPr>
            </w:pPr>
            <w:r>
              <w:rPr>
                <w:rFonts w:ascii="Arial" w:hAnsi="Arial" w:cs="Arial"/>
                <w:b/>
                <w:sz w:val="18"/>
                <w:szCs w:val="18"/>
              </w:rPr>
              <w:t>41</w:t>
            </w:r>
            <w:r w:rsidRPr="00D02EDA">
              <w:rPr>
                <w:rFonts w:ascii="Arial" w:hAnsi="Arial" w:cs="Arial"/>
                <w:b/>
                <w:sz w:val="18"/>
                <w:szCs w:val="18"/>
              </w:rPr>
              <w:t>,</w:t>
            </w:r>
            <w:r>
              <w:rPr>
                <w:rFonts w:ascii="Arial" w:hAnsi="Arial" w:cs="Arial"/>
                <w:b/>
                <w:sz w:val="18"/>
                <w:szCs w:val="18"/>
              </w:rPr>
              <w:t>37</w:t>
            </w:r>
          </w:p>
        </w:tc>
      </w:tr>
      <w:tr w:rsidR="007E2365" w:rsidRPr="00784B5C" w:rsidTr="005F0858">
        <w:trPr>
          <w:trHeight w:hRule="exact" w:val="240"/>
          <w:jc w:val="center"/>
        </w:trPr>
        <w:tc>
          <w:tcPr>
            <w:tcW w:w="3828" w:type="dxa"/>
            <w:vAlign w:val="bottom"/>
          </w:tcPr>
          <w:p w:rsidR="007E2365" w:rsidRPr="00784B5C" w:rsidRDefault="007E2365" w:rsidP="005F0858">
            <w:pPr>
              <w:jc w:val="both"/>
              <w:rPr>
                <w:rFonts w:ascii="Arial" w:hAnsi="Arial" w:cs="Arial"/>
                <w:sz w:val="18"/>
                <w:szCs w:val="18"/>
              </w:rPr>
            </w:pPr>
            <w:r w:rsidRPr="00784B5C">
              <w:rPr>
                <w:rFonts w:ascii="Arial" w:hAnsi="Arial" w:cs="Arial"/>
                <w:sz w:val="18"/>
                <w:szCs w:val="18"/>
              </w:rPr>
              <w:t>- cobros realizados pdtes. aplic. definitiva</w:t>
            </w:r>
          </w:p>
        </w:tc>
        <w:tc>
          <w:tcPr>
            <w:tcW w:w="1417" w:type="dxa"/>
            <w:vAlign w:val="bottom"/>
          </w:tcPr>
          <w:p w:rsidR="007E2365" w:rsidRPr="00784B5C" w:rsidRDefault="007E2365" w:rsidP="005F0858">
            <w:pPr>
              <w:jc w:val="right"/>
              <w:rPr>
                <w:rFonts w:ascii="Arial" w:hAnsi="Arial" w:cs="Arial"/>
                <w:sz w:val="18"/>
                <w:szCs w:val="18"/>
              </w:rPr>
            </w:pPr>
            <w:r w:rsidRPr="00D02EDA">
              <w:rPr>
                <w:rFonts w:ascii="Arial" w:hAnsi="Arial" w:cs="Arial"/>
                <w:sz w:val="18"/>
                <w:szCs w:val="18"/>
              </w:rPr>
              <w:t>3.606,08</w:t>
            </w:r>
          </w:p>
        </w:tc>
        <w:tc>
          <w:tcPr>
            <w:tcW w:w="1559" w:type="dxa"/>
            <w:vAlign w:val="bottom"/>
          </w:tcPr>
          <w:p w:rsidR="007E2365" w:rsidRPr="00784B5C" w:rsidRDefault="007E2365" w:rsidP="005F0858">
            <w:pPr>
              <w:jc w:val="right"/>
              <w:rPr>
                <w:rFonts w:ascii="Arial" w:hAnsi="Arial" w:cs="Arial"/>
                <w:sz w:val="18"/>
                <w:szCs w:val="18"/>
              </w:rPr>
            </w:pPr>
            <w:r>
              <w:rPr>
                <w:rFonts w:ascii="Arial" w:hAnsi="Arial" w:cs="Arial"/>
                <w:sz w:val="18"/>
                <w:szCs w:val="18"/>
              </w:rPr>
              <w:t>0</w:t>
            </w:r>
            <w:r w:rsidRPr="00D02EDA">
              <w:rPr>
                <w:rFonts w:ascii="Arial" w:hAnsi="Arial" w:cs="Arial"/>
                <w:sz w:val="18"/>
                <w:szCs w:val="18"/>
              </w:rPr>
              <w:t>,0</w:t>
            </w:r>
            <w:r>
              <w:rPr>
                <w:rFonts w:ascii="Arial" w:hAnsi="Arial" w:cs="Arial"/>
                <w:sz w:val="18"/>
                <w:szCs w:val="18"/>
              </w:rPr>
              <w:t>0</w:t>
            </w:r>
          </w:p>
        </w:tc>
      </w:tr>
      <w:tr w:rsidR="007E2365" w:rsidRPr="00784B5C" w:rsidTr="005F0858">
        <w:trPr>
          <w:trHeight w:hRule="exact" w:val="230"/>
          <w:jc w:val="center"/>
        </w:trPr>
        <w:tc>
          <w:tcPr>
            <w:tcW w:w="3828" w:type="dxa"/>
            <w:vAlign w:val="bottom"/>
          </w:tcPr>
          <w:p w:rsidR="007E2365" w:rsidRPr="00784B5C" w:rsidRDefault="007E2365" w:rsidP="005F0858">
            <w:pPr>
              <w:jc w:val="both"/>
              <w:rPr>
                <w:rFonts w:ascii="Arial" w:hAnsi="Arial" w:cs="Arial"/>
                <w:sz w:val="18"/>
                <w:szCs w:val="18"/>
              </w:rPr>
            </w:pPr>
            <w:r w:rsidRPr="00784B5C">
              <w:rPr>
                <w:rFonts w:ascii="Arial" w:hAnsi="Arial" w:cs="Arial"/>
                <w:sz w:val="18"/>
                <w:szCs w:val="18"/>
              </w:rPr>
              <w:t>+ pagos realizados pdtes. aplic. definitiva</w:t>
            </w:r>
          </w:p>
        </w:tc>
        <w:tc>
          <w:tcPr>
            <w:tcW w:w="1417" w:type="dxa"/>
            <w:vAlign w:val="bottom"/>
          </w:tcPr>
          <w:p w:rsidR="007E2365" w:rsidRPr="00784B5C" w:rsidRDefault="007E2365" w:rsidP="005F0858">
            <w:pPr>
              <w:jc w:val="right"/>
              <w:rPr>
                <w:rFonts w:ascii="Arial" w:hAnsi="Arial" w:cs="Arial"/>
                <w:sz w:val="18"/>
                <w:szCs w:val="18"/>
              </w:rPr>
            </w:pPr>
            <w:r>
              <w:rPr>
                <w:rFonts w:ascii="Arial" w:hAnsi="Arial" w:cs="Arial"/>
                <w:sz w:val="18"/>
                <w:szCs w:val="18"/>
              </w:rPr>
              <w:t>0,00</w:t>
            </w:r>
          </w:p>
        </w:tc>
        <w:tc>
          <w:tcPr>
            <w:tcW w:w="1559" w:type="dxa"/>
            <w:vAlign w:val="bottom"/>
          </w:tcPr>
          <w:p w:rsidR="007E2365" w:rsidRPr="00784B5C" w:rsidRDefault="007E2365" w:rsidP="005F0858">
            <w:pPr>
              <w:jc w:val="right"/>
              <w:rPr>
                <w:rFonts w:ascii="Arial" w:hAnsi="Arial" w:cs="Arial"/>
                <w:sz w:val="18"/>
                <w:szCs w:val="18"/>
              </w:rPr>
            </w:pPr>
            <w:r>
              <w:rPr>
                <w:rFonts w:ascii="Arial" w:hAnsi="Arial" w:cs="Arial"/>
                <w:sz w:val="18"/>
                <w:szCs w:val="18"/>
              </w:rPr>
              <w:t>41,37</w:t>
            </w:r>
          </w:p>
        </w:tc>
      </w:tr>
      <w:tr w:rsidR="007E2365" w:rsidRPr="00E45E7C" w:rsidTr="005F0858">
        <w:trPr>
          <w:trHeight w:hRule="exact" w:val="431"/>
          <w:jc w:val="center"/>
        </w:trPr>
        <w:tc>
          <w:tcPr>
            <w:tcW w:w="3828" w:type="dxa"/>
            <w:vAlign w:val="bottom"/>
          </w:tcPr>
          <w:p w:rsidR="007E2365" w:rsidRPr="00784B5C" w:rsidRDefault="007E2365" w:rsidP="005F0858">
            <w:pPr>
              <w:jc w:val="both"/>
              <w:rPr>
                <w:rFonts w:ascii="Arial" w:hAnsi="Arial" w:cs="Arial"/>
                <w:b/>
                <w:bCs/>
                <w:sz w:val="18"/>
                <w:szCs w:val="18"/>
              </w:rPr>
            </w:pPr>
            <w:r w:rsidRPr="00784B5C">
              <w:rPr>
                <w:rFonts w:ascii="Arial" w:hAnsi="Arial" w:cs="Arial"/>
                <w:b/>
                <w:bCs/>
                <w:sz w:val="18"/>
                <w:szCs w:val="18"/>
              </w:rPr>
              <w:t>Remanente de Tesorería Total (1+2-3+4):</w:t>
            </w:r>
          </w:p>
        </w:tc>
        <w:tc>
          <w:tcPr>
            <w:tcW w:w="1417" w:type="dxa"/>
            <w:vAlign w:val="bottom"/>
          </w:tcPr>
          <w:p w:rsidR="007E2365" w:rsidRPr="00784B5C" w:rsidRDefault="007E2365" w:rsidP="005F0858">
            <w:pPr>
              <w:jc w:val="right"/>
              <w:rPr>
                <w:rFonts w:ascii="Arial" w:hAnsi="Arial" w:cs="Arial"/>
                <w:b/>
                <w:bCs/>
                <w:sz w:val="18"/>
                <w:szCs w:val="18"/>
              </w:rPr>
            </w:pPr>
            <w:r w:rsidRPr="00D02EDA">
              <w:rPr>
                <w:rFonts w:ascii="Arial" w:hAnsi="Arial" w:cs="Arial"/>
                <w:b/>
                <w:sz w:val="18"/>
                <w:szCs w:val="18"/>
              </w:rPr>
              <w:t>19.026.845,39</w:t>
            </w:r>
          </w:p>
        </w:tc>
        <w:tc>
          <w:tcPr>
            <w:tcW w:w="1559" w:type="dxa"/>
            <w:vAlign w:val="bottom"/>
          </w:tcPr>
          <w:p w:rsidR="007E2365" w:rsidRPr="00784B5C" w:rsidRDefault="007E2365" w:rsidP="005F0858">
            <w:pPr>
              <w:jc w:val="right"/>
              <w:rPr>
                <w:rFonts w:ascii="Arial" w:hAnsi="Arial" w:cs="Arial"/>
                <w:b/>
                <w:bCs/>
                <w:sz w:val="18"/>
                <w:szCs w:val="18"/>
              </w:rPr>
            </w:pPr>
            <w:r w:rsidRPr="00D02EDA">
              <w:rPr>
                <w:rFonts w:ascii="Arial" w:hAnsi="Arial" w:cs="Arial"/>
                <w:b/>
                <w:sz w:val="18"/>
                <w:szCs w:val="18"/>
              </w:rPr>
              <w:t>1</w:t>
            </w:r>
            <w:r>
              <w:rPr>
                <w:rFonts w:ascii="Arial" w:hAnsi="Arial" w:cs="Arial"/>
                <w:b/>
                <w:sz w:val="18"/>
                <w:szCs w:val="18"/>
              </w:rPr>
              <w:t>5</w:t>
            </w:r>
            <w:r w:rsidRPr="00D02EDA">
              <w:rPr>
                <w:rFonts w:ascii="Arial" w:hAnsi="Arial" w:cs="Arial"/>
                <w:b/>
                <w:sz w:val="18"/>
                <w:szCs w:val="18"/>
              </w:rPr>
              <w:t>.</w:t>
            </w:r>
            <w:r>
              <w:rPr>
                <w:rFonts w:ascii="Arial" w:hAnsi="Arial" w:cs="Arial"/>
                <w:b/>
                <w:sz w:val="18"/>
                <w:szCs w:val="18"/>
              </w:rPr>
              <w:t>408</w:t>
            </w:r>
            <w:r w:rsidRPr="00D02EDA">
              <w:rPr>
                <w:rFonts w:ascii="Arial" w:hAnsi="Arial" w:cs="Arial"/>
                <w:b/>
                <w:sz w:val="18"/>
                <w:szCs w:val="18"/>
              </w:rPr>
              <w:t>.</w:t>
            </w:r>
            <w:r>
              <w:rPr>
                <w:rFonts w:ascii="Arial" w:hAnsi="Arial" w:cs="Arial"/>
                <w:b/>
                <w:sz w:val="18"/>
                <w:szCs w:val="18"/>
              </w:rPr>
              <w:t>020</w:t>
            </w:r>
            <w:r w:rsidRPr="00D02EDA">
              <w:rPr>
                <w:rFonts w:ascii="Arial" w:hAnsi="Arial" w:cs="Arial"/>
                <w:b/>
                <w:sz w:val="18"/>
                <w:szCs w:val="18"/>
              </w:rPr>
              <w:t>,</w:t>
            </w:r>
            <w:r>
              <w:rPr>
                <w:rFonts w:ascii="Arial" w:hAnsi="Arial" w:cs="Arial"/>
                <w:b/>
                <w:sz w:val="18"/>
                <w:szCs w:val="18"/>
              </w:rPr>
              <w:t>09</w:t>
            </w:r>
          </w:p>
        </w:tc>
      </w:tr>
      <w:bookmarkEnd w:id="158"/>
      <w:bookmarkEnd w:id="159"/>
    </w:tbl>
    <w:p w:rsidR="00234E43" w:rsidRPr="006511CB" w:rsidRDefault="00234E43" w:rsidP="00234E43">
      <w:pPr>
        <w:pStyle w:val="Sangradetextonormal"/>
        <w:ind w:left="0"/>
        <w:jc w:val="both"/>
        <w:rPr>
          <w:rFonts w:ascii="Arial" w:hAnsi="Arial" w:cs="Arial"/>
          <w:sz w:val="22"/>
          <w:highlight w:val="magenta"/>
        </w:rPr>
      </w:pPr>
    </w:p>
    <w:p w:rsidR="00234E43" w:rsidRPr="006511CB" w:rsidRDefault="00234E43" w:rsidP="00234E43">
      <w:pPr>
        <w:pStyle w:val="Sangradetextonormal"/>
        <w:ind w:left="0"/>
        <w:jc w:val="both"/>
        <w:rPr>
          <w:rFonts w:ascii="Arial" w:hAnsi="Arial" w:cs="Arial"/>
          <w:sz w:val="10"/>
          <w:highlight w:val="magenta"/>
        </w:rPr>
      </w:pPr>
    </w:p>
    <w:p w:rsidR="007E2365" w:rsidRPr="00784B5C" w:rsidRDefault="007E2365" w:rsidP="007E2365">
      <w:pPr>
        <w:pStyle w:val="Sangradetextonormal"/>
        <w:tabs>
          <w:tab w:val="left" w:pos="0"/>
        </w:tabs>
        <w:spacing w:before="60" w:after="120"/>
        <w:ind w:left="0" w:firstLine="1134"/>
        <w:jc w:val="both"/>
        <w:rPr>
          <w:rFonts w:ascii="Arial" w:hAnsi="Arial" w:cs="Arial"/>
          <w:sz w:val="22"/>
        </w:rPr>
      </w:pPr>
      <w:r w:rsidRPr="00784B5C">
        <w:rPr>
          <w:rFonts w:ascii="Arial" w:hAnsi="Arial" w:cs="Arial"/>
          <w:sz w:val="22"/>
        </w:rPr>
        <w:t>En lo que se refiere a parámetros significativos de la liquidación del presupuesto, destaca el resultado presupuestario ajustado y el remanente de tesorería.</w:t>
      </w:r>
    </w:p>
    <w:p w:rsidR="007E2365" w:rsidRPr="00784B5C" w:rsidRDefault="007E2365" w:rsidP="007E2365">
      <w:pPr>
        <w:pStyle w:val="Sangradetextonormal"/>
        <w:tabs>
          <w:tab w:val="left" w:pos="0"/>
        </w:tabs>
        <w:spacing w:before="60" w:after="120"/>
        <w:ind w:left="0" w:firstLine="1134"/>
        <w:jc w:val="both"/>
        <w:rPr>
          <w:rFonts w:ascii="Arial" w:hAnsi="Arial" w:cs="Arial"/>
          <w:sz w:val="22"/>
        </w:rPr>
      </w:pPr>
      <w:r w:rsidRPr="00784B5C">
        <w:rPr>
          <w:rFonts w:ascii="Arial" w:hAnsi="Arial" w:cs="Arial"/>
          <w:sz w:val="22"/>
        </w:rPr>
        <w:t xml:space="preserve">El primero asciende a </w:t>
      </w:r>
      <w:r w:rsidRPr="00DF252F">
        <w:rPr>
          <w:rFonts w:ascii="Arial" w:hAnsi="Arial" w:cs="Arial"/>
          <w:sz w:val="22"/>
        </w:rPr>
        <w:t>-2.467.224,24</w:t>
      </w:r>
      <w:r>
        <w:rPr>
          <w:rFonts w:ascii="Arial" w:hAnsi="Arial" w:cs="Arial"/>
          <w:sz w:val="22"/>
        </w:rPr>
        <w:t xml:space="preserve"> </w:t>
      </w:r>
      <w:r w:rsidRPr="00784B5C">
        <w:rPr>
          <w:rFonts w:ascii="Arial" w:hAnsi="Arial" w:cs="Arial"/>
          <w:sz w:val="22"/>
        </w:rPr>
        <w:t xml:space="preserve">euros, </w:t>
      </w:r>
      <w:r>
        <w:rPr>
          <w:rFonts w:ascii="Arial" w:hAnsi="Arial" w:cs="Arial"/>
          <w:sz w:val="22"/>
        </w:rPr>
        <w:t>motivado por la devolución durante el ejercicio de una aportación otorgada por el Cabildo de Tenerife en ejercicios anteriores para la ejecución de una obra hidráulica en el municipio de Los Realejos, obra que se ha reprogramado para su ejecución en futuros ejercicios. Asimismo, también sufrió una minoración la aportación que se otorgó para la ejecución de obras hidráulicas de depuración y desalación encomendadas a la empresa GESTA, debido a la inviabilidad de ejecutar una de las obras programadas en la encomienda.</w:t>
      </w:r>
    </w:p>
    <w:p w:rsidR="007E2365" w:rsidRPr="00784B5C" w:rsidRDefault="007E2365" w:rsidP="007E2365">
      <w:pPr>
        <w:pStyle w:val="Sangradetextonormal"/>
        <w:tabs>
          <w:tab w:val="left" w:pos="0"/>
        </w:tabs>
        <w:spacing w:before="60" w:after="120"/>
        <w:ind w:left="0" w:firstLine="1134"/>
        <w:jc w:val="both"/>
        <w:rPr>
          <w:rFonts w:ascii="Arial" w:hAnsi="Arial" w:cs="Arial"/>
          <w:sz w:val="22"/>
        </w:rPr>
      </w:pPr>
      <w:r w:rsidRPr="00784B5C">
        <w:rPr>
          <w:rFonts w:ascii="Arial" w:hAnsi="Arial" w:cs="Arial"/>
          <w:sz w:val="22"/>
        </w:rPr>
        <w:t>El segundo parámetro, el remanente de tesorería total, ascendió a 1</w:t>
      </w:r>
      <w:r>
        <w:rPr>
          <w:rFonts w:ascii="Arial" w:hAnsi="Arial" w:cs="Arial"/>
          <w:sz w:val="22"/>
        </w:rPr>
        <w:t>5</w:t>
      </w:r>
      <w:r w:rsidRPr="00784B5C">
        <w:rPr>
          <w:rFonts w:ascii="Arial" w:hAnsi="Arial" w:cs="Arial"/>
          <w:sz w:val="22"/>
        </w:rPr>
        <w:t>.</w:t>
      </w:r>
      <w:r>
        <w:rPr>
          <w:rFonts w:ascii="Arial" w:hAnsi="Arial" w:cs="Arial"/>
          <w:sz w:val="22"/>
        </w:rPr>
        <w:t>408</w:t>
      </w:r>
      <w:r w:rsidRPr="00784B5C">
        <w:rPr>
          <w:rFonts w:ascii="Arial" w:hAnsi="Arial" w:cs="Arial"/>
          <w:sz w:val="22"/>
        </w:rPr>
        <w:t>.</w:t>
      </w:r>
      <w:r>
        <w:rPr>
          <w:rFonts w:ascii="Arial" w:hAnsi="Arial" w:cs="Arial"/>
          <w:sz w:val="22"/>
        </w:rPr>
        <w:t>020</w:t>
      </w:r>
      <w:r w:rsidRPr="00784B5C">
        <w:rPr>
          <w:rFonts w:ascii="Arial" w:hAnsi="Arial" w:cs="Arial"/>
          <w:sz w:val="22"/>
        </w:rPr>
        <w:t>,</w:t>
      </w:r>
      <w:r>
        <w:rPr>
          <w:rFonts w:ascii="Arial" w:hAnsi="Arial" w:cs="Arial"/>
          <w:sz w:val="22"/>
        </w:rPr>
        <w:t>09</w:t>
      </w:r>
      <w:r w:rsidRPr="00784B5C">
        <w:rPr>
          <w:rFonts w:ascii="Arial" w:hAnsi="Arial" w:cs="Arial"/>
          <w:sz w:val="22"/>
        </w:rPr>
        <w:t xml:space="preserve"> euros; mientras que una vez tenidos en cuenta los saldos de dudoso cobro y los excesos de financiación afectada dan un remante de tesorería para gastos generales de 2</w:t>
      </w:r>
      <w:r>
        <w:rPr>
          <w:rFonts w:ascii="Arial" w:hAnsi="Arial" w:cs="Arial"/>
          <w:sz w:val="22"/>
        </w:rPr>
        <w:t>95</w:t>
      </w:r>
      <w:r w:rsidRPr="00784B5C">
        <w:rPr>
          <w:rFonts w:ascii="Arial" w:hAnsi="Arial" w:cs="Arial"/>
          <w:sz w:val="22"/>
        </w:rPr>
        <w:t>.</w:t>
      </w:r>
      <w:r>
        <w:rPr>
          <w:rFonts w:ascii="Arial" w:hAnsi="Arial" w:cs="Arial"/>
          <w:sz w:val="22"/>
        </w:rPr>
        <w:t>340</w:t>
      </w:r>
      <w:r w:rsidRPr="00784B5C">
        <w:rPr>
          <w:rFonts w:ascii="Arial" w:hAnsi="Arial" w:cs="Arial"/>
          <w:sz w:val="22"/>
        </w:rPr>
        <w:t>,</w:t>
      </w:r>
      <w:r>
        <w:rPr>
          <w:rFonts w:ascii="Arial" w:hAnsi="Arial" w:cs="Arial"/>
          <w:sz w:val="22"/>
        </w:rPr>
        <w:t>09</w:t>
      </w:r>
      <w:r w:rsidRPr="00784B5C">
        <w:rPr>
          <w:rFonts w:ascii="Arial" w:hAnsi="Arial" w:cs="Arial"/>
          <w:sz w:val="22"/>
        </w:rPr>
        <w:t xml:space="preserve"> euros.</w:t>
      </w:r>
    </w:p>
    <w:p w:rsidR="00234E43" w:rsidRPr="006511CB" w:rsidRDefault="00234E43" w:rsidP="00234E43">
      <w:pPr>
        <w:pStyle w:val="Sangradetextonormal"/>
        <w:ind w:left="0"/>
        <w:jc w:val="both"/>
        <w:rPr>
          <w:rFonts w:ascii="Arial" w:hAnsi="Arial" w:cs="Arial"/>
          <w:sz w:val="22"/>
          <w:highlight w:val="magenta"/>
        </w:rPr>
      </w:pPr>
    </w:p>
    <w:p w:rsidR="00234E43" w:rsidRPr="005F0858" w:rsidRDefault="00234E43" w:rsidP="005050F7">
      <w:pPr>
        <w:pStyle w:val="IndiceNivel2"/>
      </w:pPr>
      <w:bookmarkStart w:id="161" w:name="_Toc9507560"/>
      <w:r w:rsidRPr="005F0858">
        <w:t>PRESUPUESTO PARA EL AÑO 201</w:t>
      </w:r>
      <w:r w:rsidR="007E2365" w:rsidRPr="005F0858">
        <w:t>9</w:t>
      </w:r>
      <w:bookmarkEnd w:id="161"/>
    </w:p>
    <w:p w:rsidR="00234E43" w:rsidRPr="006511CB" w:rsidRDefault="00234E43" w:rsidP="00234E43">
      <w:pPr>
        <w:jc w:val="both"/>
        <w:rPr>
          <w:rFonts w:ascii="Arial" w:hAnsi="Arial" w:cs="Arial"/>
          <w:sz w:val="22"/>
          <w:highlight w:val="magenta"/>
        </w:rPr>
      </w:pPr>
    </w:p>
    <w:p w:rsidR="00D01726" w:rsidRDefault="007E2365" w:rsidP="008B0F85">
      <w:pPr>
        <w:pStyle w:val="Sangradetextonormal"/>
        <w:tabs>
          <w:tab w:val="left" w:pos="0"/>
        </w:tabs>
        <w:spacing w:before="60" w:after="60"/>
        <w:ind w:left="0" w:firstLine="1134"/>
        <w:jc w:val="both"/>
        <w:rPr>
          <w:rFonts w:ascii="Arial" w:hAnsi="Arial" w:cs="Arial"/>
          <w:sz w:val="22"/>
        </w:rPr>
      </w:pPr>
      <w:r w:rsidRPr="00BF09A5">
        <w:rPr>
          <w:rFonts w:ascii="Arial" w:hAnsi="Arial" w:cs="Arial"/>
          <w:sz w:val="22"/>
        </w:rPr>
        <w:t>La estructura del Presupuesto para el ejercicio 201</w:t>
      </w:r>
      <w:r>
        <w:rPr>
          <w:rFonts w:ascii="Arial" w:hAnsi="Arial" w:cs="Arial"/>
          <w:sz w:val="22"/>
        </w:rPr>
        <w:t>9</w:t>
      </w:r>
      <w:r w:rsidRPr="00BF09A5">
        <w:rPr>
          <w:rFonts w:ascii="Arial" w:hAnsi="Arial" w:cs="Arial"/>
          <w:sz w:val="22"/>
        </w:rPr>
        <w:t xml:space="preserve"> sigue las mismas pautas que en ejercicios anteriores, con un incremento en los créditos iniciales de un </w:t>
      </w:r>
      <w:r>
        <w:rPr>
          <w:rFonts w:ascii="Arial" w:hAnsi="Arial" w:cs="Arial"/>
          <w:sz w:val="22"/>
        </w:rPr>
        <w:t>15</w:t>
      </w:r>
      <w:r w:rsidRPr="00BF09A5">
        <w:rPr>
          <w:rFonts w:ascii="Arial" w:hAnsi="Arial" w:cs="Arial"/>
          <w:sz w:val="22"/>
        </w:rPr>
        <w:t>,</w:t>
      </w:r>
      <w:r>
        <w:rPr>
          <w:rFonts w:ascii="Arial" w:hAnsi="Arial" w:cs="Arial"/>
          <w:sz w:val="22"/>
        </w:rPr>
        <w:t>90</w:t>
      </w:r>
      <w:r w:rsidRPr="00BF09A5">
        <w:rPr>
          <w:rFonts w:ascii="Arial" w:hAnsi="Arial" w:cs="Arial"/>
          <w:sz w:val="22"/>
        </w:rPr>
        <w:t xml:space="preserve">%, hasta alcanzar los </w:t>
      </w:r>
      <w:r>
        <w:rPr>
          <w:rFonts w:ascii="Arial" w:hAnsi="Arial" w:cs="Arial"/>
          <w:sz w:val="22"/>
        </w:rPr>
        <w:t>45</w:t>
      </w:r>
      <w:r w:rsidRPr="00BF09A5">
        <w:rPr>
          <w:rFonts w:ascii="Arial" w:hAnsi="Arial" w:cs="Arial"/>
          <w:sz w:val="22"/>
        </w:rPr>
        <w:t>.</w:t>
      </w:r>
      <w:r>
        <w:rPr>
          <w:rFonts w:ascii="Arial" w:hAnsi="Arial" w:cs="Arial"/>
          <w:sz w:val="22"/>
        </w:rPr>
        <w:t>276</w:t>
      </w:r>
      <w:r w:rsidRPr="00BF09A5">
        <w:rPr>
          <w:rFonts w:ascii="Arial" w:hAnsi="Arial" w:cs="Arial"/>
          <w:sz w:val="22"/>
        </w:rPr>
        <w:t>.</w:t>
      </w:r>
      <w:r>
        <w:rPr>
          <w:rFonts w:ascii="Arial" w:hAnsi="Arial" w:cs="Arial"/>
          <w:sz w:val="22"/>
        </w:rPr>
        <w:t>093</w:t>
      </w:r>
      <w:r w:rsidRPr="00BF09A5">
        <w:rPr>
          <w:rFonts w:ascii="Arial" w:hAnsi="Arial" w:cs="Arial"/>
          <w:sz w:val="22"/>
        </w:rPr>
        <w:t>,</w:t>
      </w:r>
      <w:r>
        <w:rPr>
          <w:rFonts w:ascii="Arial" w:hAnsi="Arial" w:cs="Arial"/>
          <w:sz w:val="22"/>
        </w:rPr>
        <w:t>01</w:t>
      </w:r>
      <w:r w:rsidRPr="00BF09A5">
        <w:rPr>
          <w:rFonts w:ascii="Arial" w:hAnsi="Arial" w:cs="Arial"/>
          <w:sz w:val="22"/>
        </w:rPr>
        <w:t xml:space="preserve"> euros. Destaca el volumen destinado a inversiones reales, 1</w:t>
      </w:r>
      <w:r>
        <w:rPr>
          <w:rFonts w:ascii="Arial" w:hAnsi="Arial" w:cs="Arial"/>
          <w:sz w:val="22"/>
        </w:rPr>
        <w:t>6</w:t>
      </w:r>
      <w:r w:rsidRPr="00BF09A5">
        <w:rPr>
          <w:rFonts w:ascii="Arial" w:hAnsi="Arial" w:cs="Arial"/>
          <w:sz w:val="22"/>
        </w:rPr>
        <w:t>.</w:t>
      </w:r>
      <w:r>
        <w:rPr>
          <w:rFonts w:ascii="Arial" w:hAnsi="Arial" w:cs="Arial"/>
          <w:sz w:val="22"/>
        </w:rPr>
        <w:t>130</w:t>
      </w:r>
      <w:r w:rsidRPr="00BF09A5">
        <w:rPr>
          <w:rFonts w:ascii="Arial" w:hAnsi="Arial" w:cs="Arial"/>
          <w:sz w:val="22"/>
        </w:rPr>
        <w:t>.</w:t>
      </w:r>
      <w:r>
        <w:rPr>
          <w:rFonts w:ascii="Arial" w:hAnsi="Arial" w:cs="Arial"/>
          <w:sz w:val="22"/>
        </w:rPr>
        <w:t>562</w:t>
      </w:r>
      <w:r w:rsidRPr="00BF09A5">
        <w:rPr>
          <w:rFonts w:ascii="Arial" w:hAnsi="Arial" w:cs="Arial"/>
          <w:sz w:val="22"/>
        </w:rPr>
        <w:t>,</w:t>
      </w:r>
      <w:r>
        <w:rPr>
          <w:rFonts w:ascii="Arial" w:hAnsi="Arial" w:cs="Arial"/>
          <w:sz w:val="22"/>
        </w:rPr>
        <w:t>52</w:t>
      </w:r>
      <w:r w:rsidRPr="00BF09A5">
        <w:rPr>
          <w:rFonts w:ascii="Arial" w:hAnsi="Arial" w:cs="Arial"/>
          <w:sz w:val="22"/>
        </w:rPr>
        <w:t xml:space="preserve"> euros, que suponen más del </w:t>
      </w:r>
      <w:r>
        <w:rPr>
          <w:rFonts w:ascii="Arial" w:hAnsi="Arial" w:cs="Arial"/>
          <w:sz w:val="22"/>
        </w:rPr>
        <w:t>treinta y cinco</w:t>
      </w:r>
      <w:r w:rsidRPr="00BF09A5">
        <w:rPr>
          <w:rFonts w:ascii="Arial" w:hAnsi="Arial" w:cs="Arial"/>
          <w:sz w:val="22"/>
        </w:rPr>
        <w:t xml:space="preserve"> por ciento del </w:t>
      </w:r>
      <w:r>
        <w:rPr>
          <w:rFonts w:ascii="Arial" w:hAnsi="Arial" w:cs="Arial"/>
          <w:sz w:val="22"/>
        </w:rPr>
        <w:t>Presupuesto (35</w:t>
      </w:r>
      <w:r w:rsidRPr="00BF09A5">
        <w:rPr>
          <w:rFonts w:ascii="Arial" w:hAnsi="Arial" w:cs="Arial"/>
          <w:sz w:val="22"/>
        </w:rPr>
        <w:t>,</w:t>
      </w:r>
      <w:r>
        <w:rPr>
          <w:rFonts w:ascii="Arial" w:hAnsi="Arial" w:cs="Arial"/>
          <w:sz w:val="22"/>
        </w:rPr>
        <w:t>63</w:t>
      </w:r>
      <w:r w:rsidRPr="00BF09A5">
        <w:rPr>
          <w:rFonts w:ascii="Arial" w:hAnsi="Arial" w:cs="Arial"/>
          <w:sz w:val="22"/>
        </w:rPr>
        <w:t>%).</w:t>
      </w:r>
    </w:p>
    <w:p w:rsidR="005405A4" w:rsidRDefault="005405A4" w:rsidP="008B0F85">
      <w:pPr>
        <w:pStyle w:val="Sangradetextonormal"/>
        <w:tabs>
          <w:tab w:val="left" w:pos="0"/>
        </w:tabs>
        <w:spacing w:before="60" w:after="60"/>
        <w:ind w:left="0" w:firstLine="1134"/>
        <w:jc w:val="both"/>
        <w:rPr>
          <w:rFonts w:ascii="Arial" w:hAnsi="Arial" w:cs="Arial"/>
          <w:sz w:val="22"/>
        </w:rPr>
      </w:pPr>
    </w:p>
    <w:p w:rsidR="005405A4" w:rsidRPr="008B0F85" w:rsidRDefault="005405A4" w:rsidP="008B0F85">
      <w:pPr>
        <w:pStyle w:val="Sangradetextonormal"/>
        <w:tabs>
          <w:tab w:val="left" w:pos="0"/>
        </w:tabs>
        <w:spacing w:before="60" w:after="60"/>
        <w:ind w:left="0" w:firstLine="1134"/>
        <w:jc w:val="both"/>
        <w:rPr>
          <w:rFonts w:ascii="Arial" w:hAnsi="Arial" w:cs="Arial"/>
          <w:sz w:val="22"/>
        </w:rPr>
      </w:pPr>
    </w:p>
    <w:p w:rsidR="00234E43" w:rsidRPr="005F0858" w:rsidRDefault="00234E43" w:rsidP="00234E43">
      <w:pPr>
        <w:pStyle w:val="Descripcin"/>
        <w:ind w:left="1276" w:hanging="1276"/>
        <w:rPr>
          <w:rFonts w:cs="Arial"/>
          <w:sz w:val="22"/>
        </w:rPr>
      </w:pPr>
      <w:r w:rsidRPr="005F0858">
        <w:rPr>
          <w:rFonts w:cs="Arial"/>
          <w:sz w:val="22"/>
        </w:rPr>
        <w:t xml:space="preserve">Tabla </w:t>
      </w:r>
      <w:r w:rsidRPr="005F0858">
        <w:rPr>
          <w:rFonts w:cs="Arial"/>
          <w:sz w:val="22"/>
        </w:rPr>
        <w:fldChar w:fldCharType="begin"/>
      </w:r>
      <w:r w:rsidRPr="005F0858">
        <w:rPr>
          <w:rFonts w:cs="Arial"/>
          <w:sz w:val="22"/>
        </w:rPr>
        <w:instrText xml:space="preserve"> SEQ Tabla \* ARABIC </w:instrText>
      </w:r>
      <w:r w:rsidRPr="005F0858">
        <w:rPr>
          <w:rFonts w:cs="Arial"/>
          <w:sz w:val="22"/>
        </w:rPr>
        <w:fldChar w:fldCharType="separate"/>
      </w:r>
      <w:r w:rsidR="001F7823">
        <w:rPr>
          <w:rFonts w:cs="Arial"/>
          <w:noProof/>
          <w:sz w:val="22"/>
        </w:rPr>
        <w:t>7</w:t>
      </w:r>
      <w:r w:rsidRPr="005F0858">
        <w:rPr>
          <w:rFonts w:cs="Arial"/>
          <w:sz w:val="22"/>
        </w:rPr>
        <w:fldChar w:fldCharType="end"/>
      </w:r>
      <w:r w:rsidR="008B0F85">
        <w:rPr>
          <w:rFonts w:cs="Arial"/>
          <w:sz w:val="22"/>
        </w:rPr>
        <w:t>1</w:t>
      </w:r>
      <w:r w:rsidRPr="005F0858">
        <w:rPr>
          <w:rFonts w:cs="Arial"/>
          <w:sz w:val="22"/>
        </w:rPr>
        <w:t>.-</w:t>
      </w:r>
      <w:r w:rsidRPr="005F0858">
        <w:rPr>
          <w:rFonts w:cs="Arial"/>
          <w:sz w:val="22"/>
        </w:rPr>
        <w:tab/>
        <w:t>PRESUPUESTO PARA 2018: CLASIFICACIÓN ECONÓMICA Y COMPARACIÓN CON EL DE 2017</w:t>
      </w:r>
    </w:p>
    <w:tbl>
      <w:tblPr>
        <w:tblW w:w="7881" w:type="dxa"/>
        <w:jc w:val="center"/>
        <w:tblBorders>
          <w:top w:val="single" w:sz="12" w:space="0" w:color="008000"/>
          <w:left w:val="nil"/>
          <w:bottom w:val="single" w:sz="12" w:space="0" w:color="008000"/>
          <w:right w:val="nil"/>
          <w:insideH w:val="nil"/>
          <w:insideV w:val="nil"/>
        </w:tblBorders>
        <w:tblLayout w:type="fixed"/>
        <w:tblCellMar>
          <w:left w:w="30" w:type="dxa"/>
          <w:right w:w="30" w:type="dxa"/>
        </w:tblCellMar>
        <w:tblLook w:val="00A0" w:firstRow="1" w:lastRow="0" w:firstColumn="1" w:lastColumn="0" w:noHBand="0" w:noVBand="0"/>
      </w:tblPr>
      <w:tblGrid>
        <w:gridCol w:w="4118"/>
        <w:gridCol w:w="1371"/>
        <w:gridCol w:w="1341"/>
        <w:gridCol w:w="1051"/>
      </w:tblGrid>
      <w:tr w:rsidR="007E2365" w:rsidRPr="00E45E7C" w:rsidTr="005F0858">
        <w:trPr>
          <w:trHeight w:val="528"/>
          <w:tblHeader/>
          <w:jc w:val="center"/>
        </w:trPr>
        <w:tc>
          <w:tcPr>
            <w:tcW w:w="4118" w:type="dxa"/>
            <w:vAlign w:val="center"/>
          </w:tcPr>
          <w:p w:rsidR="007E2365" w:rsidRPr="00E45E7C" w:rsidRDefault="007E2365" w:rsidP="005F0858">
            <w:pPr>
              <w:jc w:val="center"/>
              <w:rPr>
                <w:rFonts w:ascii="Arial" w:hAnsi="Arial" w:cs="Arial"/>
                <w:b/>
                <w:snapToGrid w:val="0"/>
                <w:sz w:val="16"/>
                <w:lang w:val="es-ES" w:eastAsia="es-ES"/>
              </w:rPr>
            </w:pPr>
            <w:r w:rsidRPr="00E45E7C">
              <w:rPr>
                <w:rFonts w:ascii="Arial" w:hAnsi="Arial" w:cs="Arial"/>
                <w:b/>
                <w:snapToGrid w:val="0"/>
                <w:sz w:val="16"/>
                <w:lang w:val="es-ES" w:eastAsia="es-ES"/>
              </w:rPr>
              <w:t>CAPÍTULOS DE INGRESOS</w:t>
            </w:r>
          </w:p>
        </w:tc>
        <w:tc>
          <w:tcPr>
            <w:tcW w:w="1371" w:type="dxa"/>
            <w:vAlign w:val="center"/>
          </w:tcPr>
          <w:p w:rsidR="007E2365" w:rsidRPr="00E45E7C" w:rsidRDefault="007E2365" w:rsidP="005F0858">
            <w:pPr>
              <w:jc w:val="center"/>
              <w:rPr>
                <w:rFonts w:ascii="Arial" w:hAnsi="Arial" w:cs="Arial"/>
                <w:b/>
                <w:snapToGrid w:val="0"/>
                <w:sz w:val="16"/>
                <w:lang w:val="es-ES" w:eastAsia="es-ES"/>
              </w:rPr>
            </w:pPr>
            <w:r w:rsidRPr="00E45E7C">
              <w:rPr>
                <w:rFonts w:ascii="Arial" w:hAnsi="Arial" w:cs="Arial"/>
                <w:b/>
                <w:snapToGrid w:val="0"/>
                <w:sz w:val="16"/>
                <w:lang w:val="es-ES" w:eastAsia="es-ES"/>
              </w:rPr>
              <w:t>PRESUPUESTO INICIAL 201</w:t>
            </w:r>
            <w:r>
              <w:rPr>
                <w:rFonts w:ascii="Arial" w:hAnsi="Arial" w:cs="Arial"/>
                <w:b/>
                <w:snapToGrid w:val="0"/>
                <w:sz w:val="16"/>
                <w:lang w:val="es-ES" w:eastAsia="es-ES"/>
              </w:rPr>
              <w:t>8</w:t>
            </w:r>
          </w:p>
        </w:tc>
        <w:tc>
          <w:tcPr>
            <w:tcW w:w="1341" w:type="dxa"/>
            <w:vAlign w:val="center"/>
          </w:tcPr>
          <w:p w:rsidR="007E2365" w:rsidRPr="00E45E7C" w:rsidRDefault="007E2365" w:rsidP="005F0858">
            <w:pPr>
              <w:jc w:val="center"/>
              <w:rPr>
                <w:rFonts w:ascii="Arial" w:hAnsi="Arial" w:cs="Arial"/>
                <w:b/>
                <w:snapToGrid w:val="0"/>
                <w:sz w:val="16"/>
                <w:lang w:val="es-ES" w:eastAsia="es-ES"/>
              </w:rPr>
            </w:pPr>
            <w:r w:rsidRPr="00E45E7C">
              <w:rPr>
                <w:rFonts w:ascii="Arial" w:hAnsi="Arial" w:cs="Arial"/>
                <w:b/>
                <w:snapToGrid w:val="0"/>
                <w:sz w:val="16"/>
                <w:lang w:val="es-ES" w:eastAsia="es-ES"/>
              </w:rPr>
              <w:t>PRESUPUESTO INICIAL 201</w:t>
            </w:r>
            <w:r>
              <w:rPr>
                <w:rFonts w:ascii="Arial" w:hAnsi="Arial" w:cs="Arial"/>
                <w:b/>
                <w:snapToGrid w:val="0"/>
                <w:sz w:val="16"/>
                <w:lang w:val="es-ES" w:eastAsia="es-ES"/>
              </w:rPr>
              <w:t>9</w:t>
            </w:r>
          </w:p>
        </w:tc>
        <w:tc>
          <w:tcPr>
            <w:tcW w:w="1051" w:type="dxa"/>
            <w:vAlign w:val="center"/>
          </w:tcPr>
          <w:p w:rsidR="007E2365" w:rsidRPr="00E45E7C" w:rsidRDefault="007E2365" w:rsidP="005F0858">
            <w:pPr>
              <w:jc w:val="center"/>
              <w:rPr>
                <w:rFonts w:ascii="Arial" w:hAnsi="Arial" w:cs="Arial"/>
                <w:b/>
                <w:snapToGrid w:val="0"/>
                <w:sz w:val="16"/>
                <w:lang w:val="es-ES" w:eastAsia="es-ES"/>
              </w:rPr>
            </w:pPr>
            <w:r w:rsidRPr="00E45E7C">
              <w:rPr>
                <w:rFonts w:ascii="Arial" w:hAnsi="Arial" w:cs="Arial"/>
                <w:b/>
                <w:snapToGrid w:val="0"/>
                <w:sz w:val="16"/>
                <w:lang w:val="es-ES" w:eastAsia="es-ES"/>
              </w:rPr>
              <w:t xml:space="preserve">DIFERENCIA </w:t>
            </w:r>
          </w:p>
        </w:tc>
      </w:tr>
      <w:tr w:rsidR="007E2365" w:rsidRPr="00E45E7C" w:rsidTr="005F0858">
        <w:trPr>
          <w:trHeight w:val="250"/>
          <w:jc w:val="center"/>
        </w:trPr>
        <w:tc>
          <w:tcPr>
            <w:tcW w:w="4118" w:type="dxa"/>
            <w:vAlign w:val="center"/>
          </w:tcPr>
          <w:p w:rsidR="007E2365" w:rsidRPr="00E45E7C" w:rsidRDefault="007E2365" w:rsidP="005F0858">
            <w:pPr>
              <w:rPr>
                <w:rFonts w:ascii="Arial" w:hAnsi="Arial" w:cs="Arial"/>
                <w:snapToGrid w:val="0"/>
                <w:sz w:val="16"/>
                <w:lang w:val="es-ES" w:eastAsia="es-ES"/>
              </w:rPr>
            </w:pPr>
            <w:r w:rsidRPr="00E45E7C">
              <w:rPr>
                <w:rFonts w:ascii="Arial" w:hAnsi="Arial" w:cs="Arial"/>
                <w:snapToGrid w:val="0"/>
                <w:sz w:val="16"/>
                <w:lang w:val="es-ES" w:eastAsia="es-ES"/>
              </w:rPr>
              <w:t>III. TASAS Y OTROS INGRESOS</w:t>
            </w:r>
          </w:p>
        </w:tc>
        <w:tc>
          <w:tcPr>
            <w:tcW w:w="1371" w:type="dxa"/>
            <w:vAlign w:val="center"/>
          </w:tcPr>
          <w:p w:rsidR="007E2365" w:rsidRPr="00E45E7C" w:rsidRDefault="007E2365" w:rsidP="005F0858">
            <w:pPr>
              <w:jc w:val="right"/>
              <w:rPr>
                <w:rFonts w:ascii="Arial" w:hAnsi="Arial" w:cs="Arial"/>
                <w:color w:val="000000"/>
                <w:sz w:val="16"/>
                <w:szCs w:val="16"/>
              </w:rPr>
            </w:pPr>
            <w:r w:rsidRPr="00E45E7C">
              <w:rPr>
                <w:rFonts w:ascii="Arial" w:hAnsi="Arial" w:cs="Arial"/>
                <w:color w:val="000000"/>
                <w:sz w:val="16"/>
                <w:szCs w:val="16"/>
              </w:rPr>
              <w:t>1.3</w:t>
            </w:r>
            <w:r>
              <w:rPr>
                <w:rFonts w:ascii="Arial" w:hAnsi="Arial" w:cs="Arial"/>
                <w:color w:val="000000"/>
                <w:sz w:val="16"/>
                <w:szCs w:val="16"/>
              </w:rPr>
              <w:t>17</w:t>
            </w:r>
            <w:r w:rsidRPr="00E45E7C">
              <w:rPr>
                <w:rFonts w:ascii="Arial" w:hAnsi="Arial" w:cs="Arial"/>
                <w:color w:val="000000"/>
                <w:sz w:val="16"/>
                <w:szCs w:val="16"/>
              </w:rPr>
              <w:t>.</w:t>
            </w:r>
            <w:r>
              <w:rPr>
                <w:rFonts w:ascii="Arial" w:hAnsi="Arial" w:cs="Arial"/>
                <w:color w:val="000000"/>
                <w:sz w:val="16"/>
                <w:szCs w:val="16"/>
              </w:rPr>
              <w:t>817</w:t>
            </w:r>
            <w:r w:rsidRPr="00E45E7C">
              <w:rPr>
                <w:rFonts w:ascii="Arial" w:hAnsi="Arial" w:cs="Arial"/>
                <w:color w:val="000000"/>
                <w:sz w:val="16"/>
                <w:szCs w:val="16"/>
              </w:rPr>
              <w:t>,</w:t>
            </w:r>
            <w:r>
              <w:rPr>
                <w:rFonts w:ascii="Arial" w:hAnsi="Arial" w:cs="Arial"/>
                <w:color w:val="000000"/>
                <w:sz w:val="16"/>
                <w:szCs w:val="16"/>
              </w:rPr>
              <w:t>01</w:t>
            </w:r>
          </w:p>
        </w:tc>
        <w:tc>
          <w:tcPr>
            <w:tcW w:w="1341" w:type="dxa"/>
            <w:vAlign w:val="center"/>
          </w:tcPr>
          <w:p w:rsidR="007E2365" w:rsidRPr="00E45E7C" w:rsidRDefault="007E2365" w:rsidP="005F0858">
            <w:pPr>
              <w:jc w:val="right"/>
              <w:rPr>
                <w:rFonts w:ascii="Arial" w:hAnsi="Arial" w:cs="Arial"/>
                <w:color w:val="000000"/>
                <w:sz w:val="16"/>
                <w:szCs w:val="16"/>
              </w:rPr>
            </w:pPr>
            <w:r w:rsidRPr="00E45E7C">
              <w:rPr>
                <w:rFonts w:ascii="Arial" w:hAnsi="Arial" w:cs="Arial"/>
                <w:color w:val="000000"/>
                <w:sz w:val="16"/>
                <w:szCs w:val="16"/>
              </w:rPr>
              <w:t>1.</w:t>
            </w:r>
            <w:r>
              <w:rPr>
                <w:rFonts w:ascii="Arial" w:hAnsi="Arial" w:cs="Arial"/>
                <w:color w:val="000000"/>
                <w:sz w:val="16"/>
                <w:szCs w:val="16"/>
              </w:rPr>
              <w:t>567</w:t>
            </w:r>
            <w:r w:rsidRPr="00E45E7C">
              <w:rPr>
                <w:rFonts w:ascii="Arial" w:hAnsi="Arial" w:cs="Arial"/>
                <w:color w:val="000000"/>
                <w:sz w:val="16"/>
                <w:szCs w:val="16"/>
              </w:rPr>
              <w:t>.</w:t>
            </w:r>
            <w:r>
              <w:rPr>
                <w:rFonts w:ascii="Arial" w:hAnsi="Arial" w:cs="Arial"/>
                <w:color w:val="000000"/>
                <w:sz w:val="16"/>
                <w:szCs w:val="16"/>
              </w:rPr>
              <w:t>817</w:t>
            </w:r>
            <w:r w:rsidRPr="00E45E7C">
              <w:rPr>
                <w:rFonts w:ascii="Arial" w:hAnsi="Arial" w:cs="Arial"/>
                <w:color w:val="000000"/>
                <w:sz w:val="16"/>
                <w:szCs w:val="16"/>
              </w:rPr>
              <w:t>,</w:t>
            </w:r>
            <w:r>
              <w:rPr>
                <w:rFonts w:ascii="Arial" w:hAnsi="Arial" w:cs="Arial"/>
                <w:color w:val="000000"/>
                <w:sz w:val="16"/>
                <w:szCs w:val="16"/>
              </w:rPr>
              <w:t>01</w:t>
            </w:r>
          </w:p>
        </w:tc>
        <w:tc>
          <w:tcPr>
            <w:tcW w:w="1051" w:type="dxa"/>
            <w:vAlign w:val="center"/>
          </w:tcPr>
          <w:p w:rsidR="007E2365" w:rsidRPr="00E45E7C" w:rsidRDefault="007E2365" w:rsidP="005F0858">
            <w:pPr>
              <w:jc w:val="center"/>
              <w:rPr>
                <w:rFonts w:ascii="Arial" w:hAnsi="Arial" w:cs="Arial"/>
                <w:color w:val="000000"/>
                <w:sz w:val="16"/>
                <w:szCs w:val="16"/>
              </w:rPr>
            </w:pPr>
            <w:r>
              <w:rPr>
                <w:rFonts w:ascii="Arial" w:hAnsi="Arial" w:cs="Arial"/>
                <w:color w:val="000000"/>
                <w:sz w:val="16"/>
                <w:szCs w:val="16"/>
              </w:rPr>
              <w:t>+18</w:t>
            </w:r>
            <w:r w:rsidRPr="00E45E7C">
              <w:rPr>
                <w:rFonts w:ascii="Arial" w:hAnsi="Arial" w:cs="Arial"/>
                <w:color w:val="000000"/>
                <w:sz w:val="16"/>
                <w:szCs w:val="16"/>
              </w:rPr>
              <w:t>,</w:t>
            </w:r>
            <w:r>
              <w:rPr>
                <w:rFonts w:ascii="Arial" w:hAnsi="Arial" w:cs="Arial"/>
                <w:color w:val="000000"/>
                <w:sz w:val="16"/>
                <w:szCs w:val="16"/>
              </w:rPr>
              <w:t>97</w:t>
            </w:r>
            <w:r w:rsidRPr="00E45E7C">
              <w:rPr>
                <w:rFonts w:ascii="Arial" w:hAnsi="Arial" w:cs="Arial"/>
                <w:color w:val="000000"/>
                <w:sz w:val="16"/>
                <w:szCs w:val="16"/>
              </w:rPr>
              <w:t>%</w:t>
            </w:r>
          </w:p>
        </w:tc>
      </w:tr>
      <w:tr w:rsidR="007E2365" w:rsidRPr="00E45E7C" w:rsidTr="005F0858">
        <w:trPr>
          <w:trHeight w:val="250"/>
          <w:jc w:val="center"/>
        </w:trPr>
        <w:tc>
          <w:tcPr>
            <w:tcW w:w="4118" w:type="dxa"/>
            <w:vAlign w:val="center"/>
          </w:tcPr>
          <w:p w:rsidR="007E2365" w:rsidRPr="00E45E7C" w:rsidRDefault="007E2365" w:rsidP="005F0858">
            <w:pPr>
              <w:rPr>
                <w:rFonts w:ascii="Arial" w:hAnsi="Arial" w:cs="Arial"/>
                <w:snapToGrid w:val="0"/>
                <w:sz w:val="16"/>
                <w:lang w:val="es-ES" w:eastAsia="es-ES"/>
              </w:rPr>
            </w:pPr>
            <w:r w:rsidRPr="00E45E7C">
              <w:rPr>
                <w:rFonts w:ascii="Arial" w:hAnsi="Arial" w:cs="Arial"/>
                <w:snapToGrid w:val="0"/>
                <w:sz w:val="16"/>
                <w:lang w:val="es-ES" w:eastAsia="es-ES"/>
              </w:rPr>
              <w:t>IV. TRANSFERENCIAS CORRIENTES</w:t>
            </w:r>
          </w:p>
        </w:tc>
        <w:tc>
          <w:tcPr>
            <w:tcW w:w="1371" w:type="dxa"/>
            <w:vAlign w:val="center"/>
          </w:tcPr>
          <w:p w:rsidR="007E2365" w:rsidRPr="00E45E7C" w:rsidRDefault="007E2365" w:rsidP="005F0858">
            <w:pPr>
              <w:jc w:val="right"/>
              <w:rPr>
                <w:rFonts w:ascii="Arial" w:hAnsi="Arial" w:cs="Arial"/>
                <w:color w:val="000000"/>
                <w:sz w:val="16"/>
                <w:szCs w:val="16"/>
              </w:rPr>
            </w:pPr>
            <w:r>
              <w:rPr>
                <w:rFonts w:ascii="Arial" w:hAnsi="Arial" w:cs="Arial"/>
                <w:color w:val="000000"/>
                <w:sz w:val="16"/>
                <w:szCs w:val="16"/>
              </w:rPr>
              <w:t>23</w:t>
            </w:r>
            <w:r w:rsidRPr="00E45E7C">
              <w:rPr>
                <w:rFonts w:ascii="Arial" w:hAnsi="Arial" w:cs="Arial"/>
                <w:color w:val="000000"/>
                <w:sz w:val="16"/>
                <w:szCs w:val="16"/>
              </w:rPr>
              <w:t>.</w:t>
            </w:r>
            <w:r>
              <w:rPr>
                <w:rFonts w:ascii="Arial" w:hAnsi="Arial" w:cs="Arial"/>
                <w:color w:val="000000"/>
                <w:sz w:val="16"/>
                <w:szCs w:val="16"/>
              </w:rPr>
              <w:t>675</w:t>
            </w:r>
            <w:r w:rsidRPr="00E45E7C">
              <w:rPr>
                <w:rFonts w:ascii="Arial" w:hAnsi="Arial" w:cs="Arial"/>
                <w:color w:val="000000"/>
                <w:sz w:val="16"/>
                <w:szCs w:val="16"/>
              </w:rPr>
              <w:t>.</w:t>
            </w:r>
            <w:r>
              <w:rPr>
                <w:rFonts w:ascii="Arial" w:hAnsi="Arial" w:cs="Arial"/>
                <w:color w:val="000000"/>
                <w:sz w:val="16"/>
                <w:szCs w:val="16"/>
              </w:rPr>
              <w:t>304</w:t>
            </w:r>
            <w:r w:rsidRPr="00E45E7C">
              <w:rPr>
                <w:rFonts w:ascii="Arial" w:hAnsi="Arial" w:cs="Arial"/>
                <w:color w:val="000000"/>
                <w:sz w:val="16"/>
                <w:szCs w:val="16"/>
              </w:rPr>
              <w:t>,</w:t>
            </w:r>
            <w:r>
              <w:rPr>
                <w:rFonts w:ascii="Arial" w:hAnsi="Arial" w:cs="Arial"/>
                <w:color w:val="000000"/>
                <w:sz w:val="16"/>
                <w:szCs w:val="16"/>
              </w:rPr>
              <w:t>62</w:t>
            </w:r>
          </w:p>
        </w:tc>
        <w:tc>
          <w:tcPr>
            <w:tcW w:w="1341" w:type="dxa"/>
            <w:vAlign w:val="center"/>
          </w:tcPr>
          <w:p w:rsidR="007E2365" w:rsidRPr="00E45E7C" w:rsidRDefault="007E2365" w:rsidP="005F0858">
            <w:pPr>
              <w:jc w:val="right"/>
              <w:rPr>
                <w:rFonts w:ascii="Arial" w:hAnsi="Arial" w:cs="Arial"/>
                <w:color w:val="000000"/>
                <w:sz w:val="16"/>
                <w:szCs w:val="16"/>
              </w:rPr>
            </w:pPr>
            <w:r>
              <w:rPr>
                <w:rFonts w:ascii="Arial" w:hAnsi="Arial" w:cs="Arial"/>
                <w:color w:val="000000"/>
                <w:sz w:val="16"/>
                <w:szCs w:val="16"/>
              </w:rPr>
              <w:t>26</w:t>
            </w:r>
            <w:r w:rsidRPr="00E45E7C">
              <w:rPr>
                <w:rFonts w:ascii="Arial" w:hAnsi="Arial" w:cs="Arial"/>
                <w:color w:val="000000"/>
                <w:sz w:val="16"/>
                <w:szCs w:val="16"/>
              </w:rPr>
              <w:t>.</w:t>
            </w:r>
            <w:r>
              <w:rPr>
                <w:rFonts w:ascii="Arial" w:hAnsi="Arial" w:cs="Arial"/>
                <w:color w:val="000000"/>
                <w:sz w:val="16"/>
                <w:szCs w:val="16"/>
              </w:rPr>
              <w:t>797</w:t>
            </w:r>
            <w:r w:rsidRPr="00E45E7C">
              <w:rPr>
                <w:rFonts w:ascii="Arial" w:hAnsi="Arial" w:cs="Arial"/>
                <w:color w:val="000000"/>
                <w:sz w:val="16"/>
                <w:szCs w:val="16"/>
              </w:rPr>
              <w:t>.</w:t>
            </w:r>
            <w:r>
              <w:rPr>
                <w:rFonts w:ascii="Arial" w:hAnsi="Arial" w:cs="Arial"/>
                <w:color w:val="000000"/>
                <w:sz w:val="16"/>
                <w:szCs w:val="16"/>
              </w:rPr>
              <w:t>711</w:t>
            </w:r>
            <w:r w:rsidRPr="00E45E7C">
              <w:rPr>
                <w:rFonts w:ascii="Arial" w:hAnsi="Arial" w:cs="Arial"/>
                <w:color w:val="000000"/>
                <w:sz w:val="16"/>
                <w:szCs w:val="16"/>
              </w:rPr>
              <w:t>,</w:t>
            </w:r>
            <w:r>
              <w:rPr>
                <w:rFonts w:ascii="Arial" w:hAnsi="Arial" w:cs="Arial"/>
                <w:color w:val="000000"/>
                <w:sz w:val="16"/>
                <w:szCs w:val="16"/>
              </w:rPr>
              <w:t>48</w:t>
            </w:r>
          </w:p>
        </w:tc>
        <w:tc>
          <w:tcPr>
            <w:tcW w:w="1051" w:type="dxa"/>
            <w:vAlign w:val="center"/>
          </w:tcPr>
          <w:p w:rsidR="007E2365" w:rsidRPr="00E45E7C" w:rsidRDefault="007E2365" w:rsidP="005F0858">
            <w:pPr>
              <w:jc w:val="center"/>
              <w:rPr>
                <w:rFonts w:ascii="Arial" w:hAnsi="Arial" w:cs="Arial"/>
                <w:color w:val="000000"/>
                <w:sz w:val="16"/>
                <w:szCs w:val="16"/>
              </w:rPr>
            </w:pPr>
            <w:r>
              <w:rPr>
                <w:rFonts w:ascii="Arial" w:hAnsi="Arial" w:cs="Arial"/>
                <w:color w:val="000000"/>
                <w:sz w:val="16"/>
                <w:szCs w:val="16"/>
              </w:rPr>
              <w:t>+</w:t>
            </w:r>
            <w:r w:rsidRPr="00E45E7C">
              <w:rPr>
                <w:rFonts w:ascii="Arial" w:hAnsi="Arial" w:cs="Arial"/>
                <w:color w:val="000000"/>
                <w:sz w:val="16"/>
                <w:szCs w:val="16"/>
              </w:rPr>
              <w:t>1</w:t>
            </w:r>
            <w:r>
              <w:rPr>
                <w:rFonts w:ascii="Arial" w:hAnsi="Arial" w:cs="Arial"/>
                <w:color w:val="000000"/>
                <w:sz w:val="16"/>
                <w:szCs w:val="16"/>
              </w:rPr>
              <w:t>3</w:t>
            </w:r>
            <w:r w:rsidRPr="00E45E7C">
              <w:rPr>
                <w:rFonts w:ascii="Arial" w:hAnsi="Arial" w:cs="Arial"/>
                <w:color w:val="000000"/>
                <w:sz w:val="16"/>
                <w:szCs w:val="16"/>
              </w:rPr>
              <w:t>,</w:t>
            </w:r>
            <w:r>
              <w:rPr>
                <w:rFonts w:ascii="Arial" w:hAnsi="Arial" w:cs="Arial"/>
                <w:color w:val="000000"/>
                <w:sz w:val="16"/>
                <w:szCs w:val="16"/>
              </w:rPr>
              <w:t>19</w:t>
            </w:r>
            <w:r w:rsidRPr="00E45E7C">
              <w:rPr>
                <w:rFonts w:ascii="Arial" w:hAnsi="Arial" w:cs="Arial"/>
                <w:color w:val="000000"/>
                <w:sz w:val="16"/>
                <w:szCs w:val="16"/>
              </w:rPr>
              <w:t>%</w:t>
            </w:r>
          </w:p>
        </w:tc>
      </w:tr>
      <w:tr w:rsidR="007E2365" w:rsidRPr="00E45E7C" w:rsidTr="005F0858">
        <w:trPr>
          <w:trHeight w:val="250"/>
          <w:jc w:val="center"/>
        </w:trPr>
        <w:tc>
          <w:tcPr>
            <w:tcW w:w="4118" w:type="dxa"/>
            <w:vAlign w:val="center"/>
          </w:tcPr>
          <w:p w:rsidR="007E2365" w:rsidRPr="00E45E7C" w:rsidRDefault="007E2365" w:rsidP="005F0858">
            <w:pPr>
              <w:rPr>
                <w:rFonts w:ascii="Arial" w:hAnsi="Arial" w:cs="Arial"/>
                <w:snapToGrid w:val="0"/>
                <w:sz w:val="16"/>
                <w:lang w:val="es-ES" w:eastAsia="es-ES"/>
              </w:rPr>
            </w:pPr>
            <w:r w:rsidRPr="00E45E7C">
              <w:rPr>
                <w:rFonts w:ascii="Arial" w:hAnsi="Arial" w:cs="Arial"/>
                <w:snapToGrid w:val="0"/>
                <w:sz w:val="16"/>
                <w:lang w:val="es-ES" w:eastAsia="es-ES"/>
              </w:rPr>
              <w:t>V. INGRESOS PATRIMONIALES</w:t>
            </w:r>
          </w:p>
        </w:tc>
        <w:tc>
          <w:tcPr>
            <w:tcW w:w="1371" w:type="dxa"/>
            <w:vAlign w:val="center"/>
          </w:tcPr>
          <w:p w:rsidR="007E2365" w:rsidRPr="00E45E7C" w:rsidRDefault="007E2365" w:rsidP="005F0858">
            <w:pPr>
              <w:jc w:val="right"/>
              <w:rPr>
                <w:rFonts w:ascii="Arial" w:hAnsi="Arial" w:cs="Arial"/>
                <w:color w:val="000000"/>
                <w:sz w:val="16"/>
                <w:szCs w:val="16"/>
              </w:rPr>
            </w:pPr>
            <w:r w:rsidRPr="00E45E7C">
              <w:rPr>
                <w:rFonts w:ascii="Arial" w:hAnsi="Arial" w:cs="Arial"/>
                <w:color w:val="000000"/>
                <w:sz w:val="16"/>
                <w:szCs w:val="16"/>
              </w:rPr>
              <w:t>1,00</w:t>
            </w:r>
          </w:p>
        </w:tc>
        <w:tc>
          <w:tcPr>
            <w:tcW w:w="1341" w:type="dxa"/>
            <w:vAlign w:val="center"/>
          </w:tcPr>
          <w:p w:rsidR="007E2365" w:rsidRPr="00E45E7C" w:rsidRDefault="007E2365" w:rsidP="005F0858">
            <w:pPr>
              <w:jc w:val="right"/>
              <w:rPr>
                <w:rFonts w:ascii="Arial" w:hAnsi="Arial" w:cs="Arial"/>
                <w:color w:val="000000"/>
                <w:sz w:val="16"/>
                <w:szCs w:val="16"/>
              </w:rPr>
            </w:pPr>
            <w:r w:rsidRPr="00E45E7C">
              <w:rPr>
                <w:rFonts w:ascii="Arial" w:hAnsi="Arial" w:cs="Arial"/>
                <w:color w:val="000000"/>
                <w:sz w:val="16"/>
                <w:szCs w:val="16"/>
              </w:rPr>
              <w:t>1,00</w:t>
            </w:r>
          </w:p>
        </w:tc>
        <w:tc>
          <w:tcPr>
            <w:tcW w:w="1051" w:type="dxa"/>
            <w:vAlign w:val="center"/>
          </w:tcPr>
          <w:p w:rsidR="007E2365" w:rsidRPr="00E45E7C" w:rsidRDefault="007E2365" w:rsidP="005F0858">
            <w:pPr>
              <w:jc w:val="center"/>
              <w:rPr>
                <w:rFonts w:ascii="Arial" w:hAnsi="Arial" w:cs="Arial"/>
                <w:color w:val="000000"/>
                <w:sz w:val="16"/>
                <w:szCs w:val="16"/>
              </w:rPr>
            </w:pPr>
            <w:r w:rsidRPr="00E45E7C">
              <w:rPr>
                <w:rFonts w:ascii="Arial" w:hAnsi="Arial" w:cs="Arial"/>
                <w:color w:val="000000"/>
                <w:sz w:val="16"/>
                <w:szCs w:val="16"/>
              </w:rPr>
              <w:t>-</w:t>
            </w:r>
          </w:p>
        </w:tc>
      </w:tr>
      <w:tr w:rsidR="007E2365" w:rsidRPr="00E45E7C" w:rsidTr="005F0858">
        <w:trPr>
          <w:trHeight w:val="250"/>
          <w:jc w:val="center"/>
        </w:trPr>
        <w:tc>
          <w:tcPr>
            <w:tcW w:w="4118" w:type="dxa"/>
            <w:vAlign w:val="center"/>
          </w:tcPr>
          <w:p w:rsidR="007E2365" w:rsidRPr="00E45E7C" w:rsidRDefault="007E2365" w:rsidP="005F0858">
            <w:pPr>
              <w:rPr>
                <w:rFonts w:ascii="Arial" w:hAnsi="Arial" w:cs="Arial"/>
                <w:snapToGrid w:val="0"/>
                <w:sz w:val="16"/>
                <w:lang w:val="es-ES" w:eastAsia="es-ES"/>
              </w:rPr>
            </w:pPr>
            <w:r w:rsidRPr="00E45E7C">
              <w:rPr>
                <w:rFonts w:ascii="Arial" w:hAnsi="Arial" w:cs="Arial"/>
                <w:snapToGrid w:val="0"/>
                <w:sz w:val="16"/>
                <w:lang w:val="es-ES" w:eastAsia="es-ES"/>
              </w:rPr>
              <w:t>VI. ENAJENACIÓN DE INVERSIONES REALES</w:t>
            </w:r>
          </w:p>
        </w:tc>
        <w:tc>
          <w:tcPr>
            <w:tcW w:w="1371" w:type="dxa"/>
            <w:vAlign w:val="center"/>
          </w:tcPr>
          <w:p w:rsidR="007E2365" w:rsidRPr="00E45E7C" w:rsidRDefault="007E2365" w:rsidP="005F0858">
            <w:pPr>
              <w:jc w:val="right"/>
              <w:rPr>
                <w:rFonts w:ascii="Arial" w:hAnsi="Arial" w:cs="Arial"/>
                <w:color w:val="000000"/>
                <w:sz w:val="16"/>
                <w:szCs w:val="16"/>
              </w:rPr>
            </w:pPr>
            <w:r w:rsidRPr="00E45E7C">
              <w:rPr>
                <w:rFonts w:ascii="Arial" w:hAnsi="Arial" w:cs="Arial"/>
                <w:color w:val="000000"/>
                <w:sz w:val="16"/>
                <w:szCs w:val="16"/>
              </w:rPr>
              <w:t>1,00</w:t>
            </w:r>
          </w:p>
        </w:tc>
        <w:tc>
          <w:tcPr>
            <w:tcW w:w="1341" w:type="dxa"/>
            <w:vAlign w:val="center"/>
          </w:tcPr>
          <w:p w:rsidR="007E2365" w:rsidRPr="00E45E7C" w:rsidRDefault="007E2365" w:rsidP="005F0858">
            <w:pPr>
              <w:jc w:val="right"/>
              <w:rPr>
                <w:rFonts w:ascii="Arial" w:hAnsi="Arial" w:cs="Arial"/>
                <w:color w:val="000000"/>
                <w:sz w:val="16"/>
                <w:szCs w:val="16"/>
              </w:rPr>
            </w:pPr>
            <w:r w:rsidRPr="00E45E7C">
              <w:rPr>
                <w:rFonts w:ascii="Arial" w:hAnsi="Arial" w:cs="Arial"/>
                <w:color w:val="000000"/>
                <w:sz w:val="16"/>
                <w:szCs w:val="16"/>
              </w:rPr>
              <w:t>1,00</w:t>
            </w:r>
          </w:p>
        </w:tc>
        <w:tc>
          <w:tcPr>
            <w:tcW w:w="1051" w:type="dxa"/>
            <w:vAlign w:val="center"/>
          </w:tcPr>
          <w:p w:rsidR="007E2365" w:rsidRPr="00E45E7C" w:rsidRDefault="007E2365" w:rsidP="005F0858">
            <w:pPr>
              <w:jc w:val="center"/>
              <w:rPr>
                <w:rFonts w:ascii="Arial" w:hAnsi="Arial" w:cs="Arial"/>
                <w:color w:val="000000"/>
                <w:sz w:val="16"/>
                <w:szCs w:val="16"/>
              </w:rPr>
            </w:pPr>
            <w:r w:rsidRPr="00E45E7C">
              <w:rPr>
                <w:rFonts w:ascii="Arial" w:hAnsi="Arial" w:cs="Arial"/>
                <w:color w:val="000000"/>
                <w:sz w:val="16"/>
                <w:szCs w:val="16"/>
              </w:rPr>
              <w:t>-</w:t>
            </w:r>
          </w:p>
        </w:tc>
      </w:tr>
      <w:tr w:rsidR="007E2365" w:rsidRPr="00E45E7C" w:rsidTr="005F0858">
        <w:trPr>
          <w:trHeight w:val="250"/>
          <w:jc w:val="center"/>
        </w:trPr>
        <w:tc>
          <w:tcPr>
            <w:tcW w:w="4118" w:type="dxa"/>
            <w:vAlign w:val="center"/>
          </w:tcPr>
          <w:p w:rsidR="007E2365" w:rsidRPr="00E45E7C" w:rsidRDefault="007E2365" w:rsidP="005F0858">
            <w:pPr>
              <w:rPr>
                <w:rFonts w:ascii="Arial" w:hAnsi="Arial" w:cs="Arial"/>
                <w:snapToGrid w:val="0"/>
                <w:sz w:val="16"/>
                <w:lang w:val="es-ES" w:eastAsia="es-ES"/>
              </w:rPr>
            </w:pPr>
            <w:r w:rsidRPr="00E45E7C">
              <w:rPr>
                <w:rFonts w:ascii="Arial" w:hAnsi="Arial" w:cs="Arial"/>
                <w:snapToGrid w:val="0"/>
                <w:sz w:val="16"/>
                <w:lang w:val="es-ES" w:eastAsia="es-ES"/>
              </w:rPr>
              <w:t>VII. TRANSFERENCIAS DE CAPITAL</w:t>
            </w:r>
          </w:p>
        </w:tc>
        <w:tc>
          <w:tcPr>
            <w:tcW w:w="1371" w:type="dxa"/>
            <w:vAlign w:val="center"/>
          </w:tcPr>
          <w:p w:rsidR="007E2365" w:rsidRPr="00E45E7C" w:rsidRDefault="007E2365" w:rsidP="005F0858">
            <w:pPr>
              <w:jc w:val="right"/>
              <w:rPr>
                <w:rFonts w:ascii="Arial" w:hAnsi="Arial" w:cs="Arial"/>
                <w:color w:val="000000"/>
                <w:sz w:val="16"/>
                <w:szCs w:val="16"/>
              </w:rPr>
            </w:pPr>
            <w:r w:rsidRPr="00E45E7C">
              <w:rPr>
                <w:rFonts w:ascii="Arial" w:hAnsi="Arial" w:cs="Arial"/>
                <w:color w:val="000000"/>
                <w:sz w:val="16"/>
                <w:szCs w:val="16"/>
              </w:rPr>
              <w:t>1</w:t>
            </w:r>
            <w:r>
              <w:rPr>
                <w:rFonts w:ascii="Arial" w:hAnsi="Arial" w:cs="Arial"/>
                <w:color w:val="000000"/>
                <w:sz w:val="16"/>
                <w:szCs w:val="16"/>
              </w:rPr>
              <w:t>3</w:t>
            </w:r>
            <w:r w:rsidRPr="00E45E7C">
              <w:rPr>
                <w:rFonts w:ascii="Arial" w:hAnsi="Arial" w:cs="Arial"/>
                <w:color w:val="000000"/>
                <w:sz w:val="16"/>
                <w:szCs w:val="16"/>
              </w:rPr>
              <w:t>.</w:t>
            </w:r>
            <w:r>
              <w:rPr>
                <w:rFonts w:ascii="Arial" w:hAnsi="Arial" w:cs="Arial"/>
                <w:color w:val="000000"/>
                <w:sz w:val="16"/>
                <w:szCs w:val="16"/>
              </w:rPr>
              <w:t>992</w:t>
            </w:r>
            <w:r w:rsidRPr="00E45E7C">
              <w:rPr>
                <w:rFonts w:ascii="Arial" w:hAnsi="Arial" w:cs="Arial"/>
                <w:color w:val="000000"/>
                <w:sz w:val="16"/>
                <w:szCs w:val="16"/>
              </w:rPr>
              <w:t>.</w:t>
            </w:r>
            <w:r>
              <w:rPr>
                <w:rFonts w:ascii="Arial" w:hAnsi="Arial" w:cs="Arial"/>
                <w:color w:val="000000"/>
                <w:sz w:val="16"/>
                <w:szCs w:val="16"/>
              </w:rPr>
              <w:t>662</w:t>
            </w:r>
            <w:r w:rsidRPr="00E45E7C">
              <w:rPr>
                <w:rFonts w:ascii="Arial" w:hAnsi="Arial" w:cs="Arial"/>
                <w:color w:val="000000"/>
                <w:sz w:val="16"/>
                <w:szCs w:val="16"/>
              </w:rPr>
              <w:t>,</w:t>
            </w:r>
            <w:r>
              <w:rPr>
                <w:rFonts w:ascii="Arial" w:hAnsi="Arial" w:cs="Arial"/>
                <w:color w:val="000000"/>
                <w:sz w:val="16"/>
                <w:szCs w:val="16"/>
              </w:rPr>
              <w:t>93</w:t>
            </w:r>
          </w:p>
        </w:tc>
        <w:tc>
          <w:tcPr>
            <w:tcW w:w="1341" w:type="dxa"/>
            <w:vAlign w:val="center"/>
          </w:tcPr>
          <w:p w:rsidR="007E2365" w:rsidRPr="00E45E7C" w:rsidRDefault="007E2365" w:rsidP="005F0858">
            <w:pPr>
              <w:jc w:val="right"/>
              <w:rPr>
                <w:rFonts w:ascii="Arial" w:hAnsi="Arial" w:cs="Arial"/>
                <w:color w:val="000000"/>
                <w:sz w:val="16"/>
                <w:szCs w:val="16"/>
              </w:rPr>
            </w:pPr>
            <w:r w:rsidRPr="00E45E7C">
              <w:rPr>
                <w:rFonts w:ascii="Arial" w:hAnsi="Arial" w:cs="Arial"/>
                <w:color w:val="000000"/>
                <w:sz w:val="16"/>
                <w:szCs w:val="16"/>
              </w:rPr>
              <w:t>1</w:t>
            </w:r>
            <w:r>
              <w:rPr>
                <w:rFonts w:ascii="Arial" w:hAnsi="Arial" w:cs="Arial"/>
                <w:color w:val="000000"/>
                <w:sz w:val="16"/>
                <w:szCs w:val="16"/>
              </w:rPr>
              <w:t>6</w:t>
            </w:r>
            <w:r w:rsidRPr="00E45E7C">
              <w:rPr>
                <w:rFonts w:ascii="Arial" w:hAnsi="Arial" w:cs="Arial"/>
                <w:color w:val="000000"/>
                <w:sz w:val="16"/>
                <w:szCs w:val="16"/>
              </w:rPr>
              <w:t>.</w:t>
            </w:r>
            <w:r>
              <w:rPr>
                <w:rFonts w:ascii="Arial" w:hAnsi="Arial" w:cs="Arial"/>
                <w:color w:val="000000"/>
                <w:sz w:val="16"/>
                <w:szCs w:val="16"/>
              </w:rPr>
              <w:t>830</w:t>
            </w:r>
            <w:r w:rsidRPr="00E45E7C">
              <w:rPr>
                <w:rFonts w:ascii="Arial" w:hAnsi="Arial" w:cs="Arial"/>
                <w:color w:val="000000"/>
                <w:sz w:val="16"/>
                <w:szCs w:val="16"/>
              </w:rPr>
              <w:t>.</w:t>
            </w:r>
            <w:r>
              <w:rPr>
                <w:rFonts w:ascii="Arial" w:hAnsi="Arial" w:cs="Arial"/>
                <w:color w:val="000000"/>
                <w:sz w:val="16"/>
                <w:szCs w:val="16"/>
              </w:rPr>
              <w:t>561</w:t>
            </w:r>
            <w:r w:rsidRPr="00E45E7C">
              <w:rPr>
                <w:rFonts w:ascii="Arial" w:hAnsi="Arial" w:cs="Arial"/>
                <w:color w:val="000000"/>
                <w:sz w:val="16"/>
                <w:szCs w:val="16"/>
              </w:rPr>
              <w:t>,</w:t>
            </w:r>
            <w:r>
              <w:rPr>
                <w:rFonts w:ascii="Arial" w:hAnsi="Arial" w:cs="Arial"/>
                <w:color w:val="000000"/>
                <w:sz w:val="16"/>
                <w:szCs w:val="16"/>
              </w:rPr>
              <w:t>52</w:t>
            </w:r>
          </w:p>
        </w:tc>
        <w:tc>
          <w:tcPr>
            <w:tcW w:w="1051" w:type="dxa"/>
            <w:vAlign w:val="center"/>
          </w:tcPr>
          <w:p w:rsidR="007E2365" w:rsidRPr="00E45E7C" w:rsidRDefault="007E2365" w:rsidP="005F0858">
            <w:pPr>
              <w:jc w:val="center"/>
              <w:rPr>
                <w:rFonts w:ascii="Arial" w:hAnsi="Arial" w:cs="Arial"/>
                <w:color w:val="000000"/>
                <w:sz w:val="16"/>
                <w:szCs w:val="16"/>
              </w:rPr>
            </w:pPr>
            <w:r>
              <w:rPr>
                <w:rFonts w:ascii="Arial" w:hAnsi="Arial" w:cs="Arial"/>
                <w:color w:val="000000"/>
                <w:sz w:val="16"/>
                <w:szCs w:val="16"/>
              </w:rPr>
              <w:t>+20</w:t>
            </w:r>
            <w:r w:rsidRPr="00E45E7C">
              <w:rPr>
                <w:rFonts w:ascii="Arial" w:hAnsi="Arial" w:cs="Arial"/>
                <w:color w:val="000000"/>
                <w:sz w:val="16"/>
                <w:szCs w:val="16"/>
              </w:rPr>
              <w:t>,</w:t>
            </w:r>
            <w:r>
              <w:rPr>
                <w:rFonts w:ascii="Arial" w:hAnsi="Arial" w:cs="Arial"/>
                <w:color w:val="000000"/>
                <w:sz w:val="16"/>
                <w:szCs w:val="16"/>
              </w:rPr>
              <w:t>28</w:t>
            </w:r>
            <w:r w:rsidRPr="00E45E7C">
              <w:rPr>
                <w:rFonts w:ascii="Arial" w:hAnsi="Arial" w:cs="Arial"/>
                <w:color w:val="000000"/>
                <w:sz w:val="16"/>
                <w:szCs w:val="16"/>
              </w:rPr>
              <w:t>%</w:t>
            </w:r>
          </w:p>
        </w:tc>
      </w:tr>
      <w:tr w:rsidR="007E2365" w:rsidRPr="00E45E7C" w:rsidTr="005F0858">
        <w:trPr>
          <w:trHeight w:val="250"/>
          <w:jc w:val="center"/>
        </w:trPr>
        <w:tc>
          <w:tcPr>
            <w:tcW w:w="4118" w:type="dxa"/>
            <w:vAlign w:val="center"/>
          </w:tcPr>
          <w:p w:rsidR="007E2365" w:rsidRPr="00E45E7C" w:rsidRDefault="007E2365" w:rsidP="005F0858">
            <w:pPr>
              <w:rPr>
                <w:rFonts w:ascii="Arial" w:hAnsi="Arial" w:cs="Arial"/>
                <w:snapToGrid w:val="0"/>
                <w:sz w:val="16"/>
                <w:lang w:val="es-ES" w:eastAsia="es-ES"/>
              </w:rPr>
            </w:pPr>
            <w:r w:rsidRPr="00E45E7C">
              <w:rPr>
                <w:rFonts w:ascii="Arial" w:hAnsi="Arial" w:cs="Arial"/>
                <w:snapToGrid w:val="0"/>
                <w:sz w:val="16"/>
                <w:lang w:val="es-ES" w:eastAsia="es-ES"/>
              </w:rPr>
              <w:t>VIII. ACTIVOS FINANCIEROS</w:t>
            </w:r>
          </w:p>
        </w:tc>
        <w:tc>
          <w:tcPr>
            <w:tcW w:w="1371" w:type="dxa"/>
            <w:vAlign w:val="center"/>
          </w:tcPr>
          <w:p w:rsidR="007E2365" w:rsidRPr="00E45E7C" w:rsidRDefault="007E2365" w:rsidP="005F0858">
            <w:pPr>
              <w:jc w:val="right"/>
              <w:rPr>
                <w:rFonts w:ascii="Arial" w:hAnsi="Arial" w:cs="Arial"/>
                <w:color w:val="000000"/>
                <w:sz w:val="16"/>
                <w:szCs w:val="16"/>
              </w:rPr>
            </w:pPr>
            <w:r>
              <w:rPr>
                <w:rFonts w:ascii="Arial" w:hAnsi="Arial" w:cs="Arial"/>
                <w:color w:val="000000"/>
                <w:sz w:val="16"/>
                <w:szCs w:val="16"/>
              </w:rPr>
              <w:t>80.00</w:t>
            </w:r>
            <w:r w:rsidRPr="00E45E7C">
              <w:rPr>
                <w:rFonts w:ascii="Arial" w:hAnsi="Arial" w:cs="Arial"/>
                <w:color w:val="000000"/>
                <w:sz w:val="16"/>
                <w:szCs w:val="16"/>
              </w:rPr>
              <w:t>2,00</w:t>
            </w:r>
          </w:p>
        </w:tc>
        <w:tc>
          <w:tcPr>
            <w:tcW w:w="1341" w:type="dxa"/>
            <w:vAlign w:val="center"/>
          </w:tcPr>
          <w:p w:rsidR="007E2365" w:rsidRPr="00E45E7C" w:rsidRDefault="007E2365" w:rsidP="005F0858">
            <w:pPr>
              <w:jc w:val="right"/>
              <w:rPr>
                <w:rFonts w:ascii="Arial" w:hAnsi="Arial" w:cs="Arial"/>
                <w:color w:val="000000"/>
                <w:sz w:val="16"/>
                <w:szCs w:val="16"/>
              </w:rPr>
            </w:pPr>
            <w:r>
              <w:rPr>
                <w:rFonts w:ascii="Arial" w:hAnsi="Arial" w:cs="Arial"/>
                <w:color w:val="000000"/>
                <w:sz w:val="16"/>
                <w:szCs w:val="16"/>
              </w:rPr>
              <w:t>80.001</w:t>
            </w:r>
            <w:r w:rsidRPr="00E45E7C">
              <w:rPr>
                <w:rFonts w:ascii="Arial" w:hAnsi="Arial" w:cs="Arial"/>
                <w:color w:val="000000"/>
                <w:sz w:val="16"/>
                <w:szCs w:val="16"/>
              </w:rPr>
              <w:t>,00</w:t>
            </w:r>
          </w:p>
        </w:tc>
        <w:tc>
          <w:tcPr>
            <w:tcW w:w="1051" w:type="dxa"/>
            <w:vAlign w:val="center"/>
          </w:tcPr>
          <w:p w:rsidR="007E2365" w:rsidRPr="00E45E7C" w:rsidRDefault="007E2365" w:rsidP="005F0858">
            <w:pPr>
              <w:jc w:val="center"/>
              <w:rPr>
                <w:rFonts w:ascii="Arial" w:hAnsi="Arial" w:cs="Arial"/>
                <w:color w:val="000000"/>
                <w:sz w:val="16"/>
                <w:szCs w:val="16"/>
              </w:rPr>
            </w:pPr>
            <w:r w:rsidRPr="00E45E7C">
              <w:rPr>
                <w:rFonts w:ascii="Arial" w:hAnsi="Arial" w:cs="Arial"/>
                <w:color w:val="000000"/>
                <w:sz w:val="16"/>
                <w:szCs w:val="16"/>
              </w:rPr>
              <w:t>-</w:t>
            </w:r>
          </w:p>
        </w:tc>
      </w:tr>
      <w:tr w:rsidR="007E2365" w:rsidRPr="00E45E7C" w:rsidTr="005F0858">
        <w:trPr>
          <w:trHeight w:val="84"/>
          <w:jc w:val="center"/>
        </w:trPr>
        <w:tc>
          <w:tcPr>
            <w:tcW w:w="4118" w:type="dxa"/>
            <w:vAlign w:val="center"/>
          </w:tcPr>
          <w:p w:rsidR="007E2365" w:rsidRPr="00E45E7C" w:rsidRDefault="007E2365" w:rsidP="005F0858">
            <w:pPr>
              <w:jc w:val="right"/>
              <w:rPr>
                <w:rFonts w:ascii="Arial" w:hAnsi="Arial" w:cs="Arial"/>
                <w:snapToGrid w:val="0"/>
                <w:sz w:val="16"/>
                <w:lang w:val="es-ES" w:eastAsia="es-ES"/>
              </w:rPr>
            </w:pPr>
          </w:p>
        </w:tc>
        <w:tc>
          <w:tcPr>
            <w:tcW w:w="1371" w:type="dxa"/>
            <w:vAlign w:val="center"/>
          </w:tcPr>
          <w:p w:rsidR="007E2365" w:rsidRPr="00E45E7C" w:rsidRDefault="007E2365" w:rsidP="005F0858">
            <w:pPr>
              <w:jc w:val="right"/>
              <w:rPr>
                <w:rFonts w:ascii="Arial" w:hAnsi="Arial" w:cs="Arial"/>
                <w:sz w:val="20"/>
              </w:rPr>
            </w:pPr>
          </w:p>
        </w:tc>
        <w:tc>
          <w:tcPr>
            <w:tcW w:w="1341" w:type="dxa"/>
            <w:vAlign w:val="center"/>
          </w:tcPr>
          <w:p w:rsidR="007E2365" w:rsidRPr="00E45E7C" w:rsidRDefault="007E2365" w:rsidP="005F0858">
            <w:pPr>
              <w:jc w:val="right"/>
              <w:rPr>
                <w:rFonts w:ascii="Arial" w:hAnsi="Arial" w:cs="Arial"/>
                <w:sz w:val="20"/>
              </w:rPr>
            </w:pPr>
          </w:p>
        </w:tc>
        <w:tc>
          <w:tcPr>
            <w:tcW w:w="1051" w:type="dxa"/>
            <w:vAlign w:val="center"/>
          </w:tcPr>
          <w:p w:rsidR="007E2365" w:rsidRPr="00E45E7C" w:rsidRDefault="007E2365" w:rsidP="005F0858">
            <w:pPr>
              <w:jc w:val="center"/>
              <w:rPr>
                <w:rFonts w:ascii="Arial" w:hAnsi="Arial" w:cs="Arial"/>
                <w:color w:val="000000"/>
                <w:sz w:val="16"/>
                <w:szCs w:val="16"/>
              </w:rPr>
            </w:pPr>
          </w:p>
        </w:tc>
      </w:tr>
      <w:tr w:rsidR="007E2365" w:rsidRPr="00E45E7C" w:rsidTr="005F0858">
        <w:trPr>
          <w:trHeight w:val="129"/>
          <w:jc w:val="center"/>
        </w:trPr>
        <w:tc>
          <w:tcPr>
            <w:tcW w:w="4118" w:type="dxa"/>
            <w:vAlign w:val="center"/>
          </w:tcPr>
          <w:p w:rsidR="007E2365" w:rsidRPr="00E45E7C" w:rsidRDefault="007E2365" w:rsidP="005F0858">
            <w:pPr>
              <w:rPr>
                <w:rFonts w:ascii="Arial" w:hAnsi="Arial" w:cs="Arial"/>
                <w:b/>
                <w:snapToGrid w:val="0"/>
                <w:sz w:val="20"/>
                <w:lang w:val="es-ES" w:eastAsia="es-ES"/>
              </w:rPr>
            </w:pPr>
            <w:r w:rsidRPr="00E45E7C">
              <w:rPr>
                <w:rFonts w:ascii="Arial" w:hAnsi="Arial" w:cs="Arial"/>
                <w:b/>
                <w:snapToGrid w:val="0"/>
                <w:sz w:val="20"/>
                <w:lang w:val="es-ES" w:eastAsia="es-ES"/>
              </w:rPr>
              <w:t>TOTAL INGRESOS</w:t>
            </w:r>
          </w:p>
        </w:tc>
        <w:tc>
          <w:tcPr>
            <w:tcW w:w="1371" w:type="dxa"/>
            <w:vAlign w:val="center"/>
          </w:tcPr>
          <w:p w:rsidR="007E2365" w:rsidRPr="00E45E7C" w:rsidRDefault="007E2365" w:rsidP="005F0858">
            <w:pPr>
              <w:jc w:val="right"/>
              <w:rPr>
                <w:rFonts w:ascii="Arial" w:hAnsi="Arial" w:cs="Arial"/>
                <w:b/>
                <w:color w:val="000000"/>
                <w:sz w:val="20"/>
              </w:rPr>
            </w:pPr>
            <w:r w:rsidRPr="00E45E7C">
              <w:rPr>
                <w:rFonts w:ascii="Arial" w:hAnsi="Arial" w:cs="Arial"/>
                <w:b/>
                <w:color w:val="000000"/>
                <w:sz w:val="20"/>
              </w:rPr>
              <w:t>3</w:t>
            </w:r>
            <w:r>
              <w:rPr>
                <w:rFonts w:ascii="Arial" w:hAnsi="Arial" w:cs="Arial"/>
                <w:b/>
                <w:color w:val="000000"/>
                <w:sz w:val="20"/>
              </w:rPr>
              <w:t>9</w:t>
            </w:r>
            <w:r w:rsidRPr="00E45E7C">
              <w:rPr>
                <w:rFonts w:ascii="Arial" w:hAnsi="Arial" w:cs="Arial"/>
                <w:b/>
                <w:color w:val="000000"/>
                <w:sz w:val="20"/>
              </w:rPr>
              <w:t>.</w:t>
            </w:r>
            <w:r>
              <w:rPr>
                <w:rFonts w:ascii="Arial" w:hAnsi="Arial" w:cs="Arial"/>
                <w:b/>
                <w:color w:val="000000"/>
                <w:sz w:val="20"/>
              </w:rPr>
              <w:t>065</w:t>
            </w:r>
            <w:r w:rsidRPr="00E45E7C">
              <w:rPr>
                <w:rFonts w:ascii="Arial" w:hAnsi="Arial" w:cs="Arial"/>
                <w:b/>
                <w:color w:val="000000"/>
                <w:sz w:val="20"/>
              </w:rPr>
              <w:t>.</w:t>
            </w:r>
            <w:r>
              <w:rPr>
                <w:rFonts w:ascii="Arial" w:hAnsi="Arial" w:cs="Arial"/>
                <w:b/>
                <w:color w:val="000000"/>
                <w:sz w:val="20"/>
              </w:rPr>
              <w:t>788</w:t>
            </w:r>
            <w:r w:rsidRPr="00E45E7C">
              <w:rPr>
                <w:rFonts w:ascii="Arial" w:hAnsi="Arial" w:cs="Arial"/>
                <w:b/>
                <w:color w:val="000000"/>
                <w:sz w:val="20"/>
              </w:rPr>
              <w:t>,</w:t>
            </w:r>
            <w:r>
              <w:rPr>
                <w:rFonts w:ascii="Arial" w:hAnsi="Arial" w:cs="Arial"/>
                <w:b/>
                <w:color w:val="000000"/>
                <w:sz w:val="20"/>
              </w:rPr>
              <w:t>56</w:t>
            </w:r>
          </w:p>
        </w:tc>
        <w:tc>
          <w:tcPr>
            <w:tcW w:w="1341" w:type="dxa"/>
            <w:vAlign w:val="center"/>
          </w:tcPr>
          <w:p w:rsidR="007E2365" w:rsidRPr="00E45E7C" w:rsidRDefault="007E2365" w:rsidP="005F0858">
            <w:pPr>
              <w:jc w:val="right"/>
              <w:rPr>
                <w:rFonts w:ascii="Arial" w:hAnsi="Arial" w:cs="Arial"/>
                <w:b/>
                <w:color w:val="000000"/>
                <w:sz w:val="20"/>
              </w:rPr>
            </w:pPr>
            <w:r>
              <w:rPr>
                <w:rFonts w:ascii="Arial" w:hAnsi="Arial" w:cs="Arial"/>
                <w:b/>
                <w:color w:val="000000"/>
                <w:sz w:val="20"/>
              </w:rPr>
              <w:t>45</w:t>
            </w:r>
            <w:r w:rsidRPr="00E45E7C">
              <w:rPr>
                <w:rFonts w:ascii="Arial" w:hAnsi="Arial" w:cs="Arial"/>
                <w:b/>
                <w:color w:val="000000"/>
                <w:sz w:val="20"/>
              </w:rPr>
              <w:t>.</w:t>
            </w:r>
            <w:r>
              <w:rPr>
                <w:rFonts w:ascii="Arial" w:hAnsi="Arial" w:cs="Arial"/>
                <w:b/>
                <w:color w:val="000000"/>
                <w:sz w:val="20"/>
              </w:rPr>
              <w:t>276</w:t>
            </w:r>
            <w:r w:rsidRPr="00E45E7C">
              <w:rPr>
                <w:rFonts w:ascii="Arial" w:hAnsi="Arial" w:cs="Arial"/>
                <w:b/>
                <w:color w:val="000000"/>
                <w:sz w:val="20"/>
              </w:rPr>
              <w:t>.</w:t>
            </w:r>
            <w:r>
              <w:rPr>
                <w:rFonts w:ascii="Arial" w:hAnsi="Arial" w:cs="Arial"/>
                <w:b/>
                <w:color w:val="000000"/>
                <w:sz w:val="20"/>
              </w:rPr>
              <w:t>093</w:t>
            </w:r>
            <w:r w:rsidRPr="00E45E7C">
              <w:rPr>
                <w:rFonts w:ascii="Arial" w:hAnsi="Arial" w:cs="Arial"/>
                <w:b/>
                <w:color w:val="000000"/>
                <w:sz w:val="20"/>
              </w:rPr>
              <w:t>,</w:t>
            </w:r>
            <w:r>
              <w:rPr>
                <w:rFonts w:ascii="Arial" w:hAnsi="Arial" w:cs="Arial"/>
                <w:b/>
                <w:color w:val="000000"/>
                <w:sz w:val="20"/>
              </w:rPr>
              <w:t xml:space="preserve">01 </w:t>
            </w:r>
          </w:p>
        </w:tc>
        <w:tc>
          <w:tcPr>
            <w:tcW w:w="1051" w:type="dxa"/>
            <w:vAlign w:val="center"/>
          </w:tcPr>
          <w:p w:rsidR="007E2365" w:rsidRPr="00E45E7C" w:rsidRDefault="007E2365" w:rsidP="005F0858">
            <w:pPr>
              <w:jc w:val="center"/>
              <w:rPr>
                <w:rFonts w:ascii="Arial" w:hAnsi="Arial" w:cs="Arial"/>
                <w:b/>
                <w:color w:val="000000"/>
                <w:sz w:val="18"/>
                <w:szCs w:val="18"/>
              </w:rPr>
            </w:pPr>
            <w:r>
              <w:rPr>
                <w:rFonts w:ascii="Arial" w:hAnsi="Arial" w:cs="Arial"/>
                <w:b/>
                <w:color w:val="000000"/>
                <w:sz w:val="18"/>
                <w:szCs w:val="18"/>
              </w:rPr>
              <w:t>+15</w:t>
            </w:r>
            <w:r w:rsidRPr="00E45E7C">
              <w:rPr>
                <w:rFonts w:ascii="Arial" w:hAnsi="Arial" w:cs="Arial"/>
                <w:b/>
                <w:color w:val="000000"/>
                <w:sz w:val="18"/>
                <w:szCs w:val="18"/>
              </w:rPr>
              <w:t>,</w:t>
            </w:r>
            <w:r>
              <w:rPr>
                <w:rFonts w:ascii="Arial" w:hAnsi="Arial" w:cs="Arial"/>
                <w:b/>
                <w:color w:val="000000"/>
                <w:sz w:val="18"/>
                <w:szCs w:val="18"/>
              </w:rPr>
              <w:t>90</w:t>
            </w:r>
            <w:r w:rsidRPr="00E45E7C">
              <w:rPr>
                <w:rFonts w:ascii="Arial" w:hAnsi="Arial" w:cs="Arial"/>
                <w:b/>
                <w:color w:val="000000"/>
                <w:sz w:val="18"/>
                <w:szCs w:val="18"/>
              </w:rPr>
              <w:t>%</w:t>
            </w:r>
          </w:p>
        </w:tc>
      </w:tr>
      <w:tr w:rsidR="007E2365" w:rsidRPr="00E45E7C" w:rsidTr="005F0858">
        <w:trPr>
          <w:trHeight w:val="74"/>
          <w:jc w:val="center"/>
        </w:trPr>
        <w:tc>
          <w:tcPr>
            <w:tcW w:w="4118" w:type="dxa"/>
            <w:vAlign w:val="center"/>
          </w:tcPr>
          <w:p w:rsidR="007E2365" w:rsidRPr="00E45E7C" w:rsidRDefault="007E2365" w:rsidP="005F0858">
            <w:pPr>
              <w:rPr>
                <w:rFonts w:ascii="Arial" w:hAnsi="Arial" w:cs="Arial"/>
                <w:b/>
                <w:snapToGrid w:val="0"/>
                <w:sz w:val="16"/>
                <w:lang w:val="es-ES" w:eastAsia="es-ES"/>
              </w:rPr>
            </w:pPr>
          </w:p>
        </w:tc>
        <w:tc>
          <w:tcPr>
            <w:tcW w:w="1371" w:type="dxa"/>
            <w:vAlign w:val="center"/>
          </w:tcPr>
          <w:p w:rsidR="007E2365" w:rsidRPr="00E45E7C" w:rsidRDefault="007E2365" w:rsidP="005F0858">
            <w:pPr>
              <w:jc w:val="right"/>
              <w:rPr>
                <w:rFonts w:ascii="Arial" w:hAnsi="Arial" w:cs="Arial"/>
                <w:b/>
                <w:snapToGrid w:val="0"/>
                <w:color w:val="000000"/>
                <w:sz w:val="16"/>
              </w:rPr>
            </w:pPr>
          </w:p>
        </w:tc>
        <w:tc>
          <w:tcPr>
            <w:tcW w:w="1341" w:type="dxa"/>
            <w:vAlign w:val="center"/>
          </w:tcPr>
          <w:p w:rsidR="007E2365" w:rsidRPr="00E45E7C" w:rsidRDefault="007E2365" w:rsidP="005F0858">
            <w:pPr>
              <w:jc w:val="right"/>
              <w:rPr>
                <w:rFonts w:ascii="Arial" w:hAnsi="Arial" w:cs="Arial"/>
                <w:b/>
                <w:snapToGrid w:val="0"/>
                <w:color w:val="000000"/>
                <w:sz w:val="16"/>
              </w:rPr>
            </w:pPr>
          </w:p>
        </w:tc>
        <w:tc>
          <w:tcPr>
            <w:tcW w:w="1051" w:type="dxa"/>
            <w:vAlign w:val="center"/>
          </w:tcPr>
          <w:p w:rsidR="007E2365" w:rsidRPr="00E45E7C" w:rsidRDefault="007E2365" w:rsidP="005F0858">
            <w:pPr>
              <w:jc w:val="center"/>
              <w:rPr>
                <w:rFonts w:ascii="Arial" w:hAnsi="Arial" w:cs="Arial"/>
                <w:b/>
                <w:bCs/>
                <w:color w:val="000000"/>
                <w:sz w:val="16"/>
                <w:szCs w:val="16"/>
              </w:rPr>
            </w:pPr>
          </w:p>
        </w:tc>
      </w:tr>
      <w:tr w:rsidR="007E2365" w:rsidRPr="00E45E7C" w:rsidTr="005F0858">
        <w:trPr>
          <w:trHeight w:val="528"/>
          <w:jc w:val="center"/>
        </w:trPr>
        <w:tc>
          <w:tcPr>
            <w:tcW w:w="4118" w:type="dxa"/>
            <w:vAlign w:val="center"/>
          </w:tcPr>
          <w:p w:rsidR="007E2365" w:rsidRPr="00E45E7C" w:rsidRDefault="007E2365" w:rsidP="005F0858">
            <w:pPr>
              <w:jc w:val="center"/>
              <w:rPr>
                <w:rFonts w:ascii="Arial" w:hAnsi="Arial" w:cs="Arial"/>
                <w:b/>
                <w:snapToGrid w:val="0"/>
                <w:sz w:val="16"/>
                <w:lang w:val="es-ES" w:eastAsia="es-ES"/>
              </w:rPr>
            </w:pPr>
            <w:r w:rsidRPr="00E45E7C">
              <w:rPr>
                <w:rFonts w:ascii="Arial" w:hAnsi="Arial" w:cs="Arial"/>
                <w:b/>
                <w:snapToGrid w:val="0"/>
                <w:sz w:val="16"/>
                <w:lang w:val="es-ES" w:eastAsia="es-ES"/>
              </w:rPr>
              <w:t>CAPÍTULOS DE GASTOS</w:t>
            </w:r>
          </w:p>
        </w:tc>
        <w:tc>
          <w:tcPr>
            <w:tcW w:w="1371" w:type="dxa"/>
            <w:vAlign w:val="center"/>
          </w:tcPr>
          <w:p w:rsidR="007E2365" w:rsidRPr="00E45E7C" w:rsidRDefault="007E2365" w:rsidP="005F0858">
            <w:pPr>
              <w:jc w:val="right"/>
              <w:rPr>
                <w:rFonts w:ascii="Arial" w:hAnsi="Arial" w:cs="Arial"/>
                <w:b/>
                <w:snapToGrid w:val="0"/>
                <w:sz w:val="16"/>
              </w:rPr>
            </w:pPr>
          </w:p>
        </w:tc>
        <w:tc>
          <w:tcPr>
            <w:tcW w:w="1341" w:type="dxa"/>
            <w:vAlign w:val="center"/>
          </w:tcPr>
          <w:p w:rsidR="007E2365" w:rsidRPr="00E45E7C" w:rsidRDefault="007E2365" w:rsidP="005F0858">
            <w:pPr>
              <w:jc w:val="right"/>
              <w:rPr>
                <w:rFonts w:ascii="Arial" w:hAnsi="Arial" w:cs="Arial"/>
                <w:b/>
                <w:snapToGrid w:val="0"/>
                <w:sz w:val="16"/>
              </w:rPr>
            </w:pPr>
          </w:p>
        </w:tc>
        <w:tc>
          <w:tcPr>
            <w:tcW w:w="1051" w:type="dxa"/>
            <w:vAlign w:val="center"/>
          </w:tcPr>
          <w:p w:rsidR="007E2365" w:rsidRPr="00E45E7C" w:rsidRDefault="007E2365" w:rsidP="005F0858">
            <w:pPr>
              <w:jc w:val="center"/>
              <w:rPr>
                <w:rFonts w:ascii="Arial" w:hAnsi="Arial" w:cs="Arial"/>
                <w:b/>
                <w:snapToGrid w:val="0"/>
                <w:sz w:val="16"/>
              </w:rPr>
            </w:pPr>
          </w:p>
        </w:tc>
      </w:tr>
      <w:tr w:rsidR="007E2365" w:rsidRPr="00E45E7C" w:rsidTr="005F0858">
        <w:trPr>
          <w:trHeight w:val="250"/>
          <w:jc w:val="center"/>
        </w:trPr>
        <w:tc>
          <w:tcPr>
            <w:tcW w:w="4118" w:type="dxa"/>
            <w:vAlign w:val="center"/>
          </w:tcPr>
          <w:p w:rsidR="007E2365" w:rsidRPr="00E45E7C" w:rsidRDefault="007E2365" w:rsidP="005F0858">
            <w:pPr>
              <w:rPr>
                <w:rFonts w:ascii="Arial" w:hAnsi="Arial" w:cs="Arial"/>
                <w:snapToGrid w:val="0"/>
                <w:sz w:val="16"/>
                <w:lang w:val="es-ES" w:eastAsia="es-ES"/>
              </w:rPr>
            </w:pPr>
            <w:r w:rsidRPr="00E45E7C">
              <w:rPr>
                <w:rFonts w:ascii="Arial" w:hAnsi="Arial" w:cs="Arial"/>
                <w:snapToGrid w:val="0"/>
                <w:sz w:val="16"/>
                <w:lang w:val="es-ES" w:eastAsia="es-ES"/>
              </w:rPr>
              <w:t>I. GASTOS DE PERSONAL</w:t>
            </w:r>
          </w:p>
        </w:tc>
        <w:tc>
          <w:tcPr>
            <w:tcW w:w="1371" w:type="dxa"/>
            <w:vAlign w:val="center"/>
          </w:tcPr>
          <w:p w:rsidR="007E2365" w:rsidRPr="00E45E7C" w:rsidRDefault="007E2365" w:rsidP="005F0858">
            <w:pPr>
              <w:jc w:val="right"/>
              <w:rPr>
                <w:rFonts w:ascii="Arial" w:hAnsi="Arial" w:cs="Arial"/>
                <w:color w:val="000000"/>
                <w:sz w:val="16"/>
                <w:szCs w:val="16"/>
              </w:rPr>
            </w:pPr>
            <w:r w:rsidRPr="00E45E7C">
              <w:rPr>
                <w:rFonts w:ascii="Arial" w:hAnsi="Arial" w:cs="Arial"/>
                <w:color w:val="000000"/>
                <w:sz w:val="16"/>
                <w:szCs w:val="16"/>
              </w:rPr>
              <w:t>4.</w:t>
            </w:r>
            <w:r>
              <w:rPr>
                <w:rFonts w:ascii="Arial" w:hAnsi="Arial" w:cs="Arial"/>
                <w:color w:val="000000"/>
                <w:sz w:val="16"/>
                <w:szCs w:val="16"/>
              </w:rPr>
              <w:t>512</w:t>
            </w:r>
            <w:r w:rsidRPr="00E45E7C">
              <w:rPr>
                <w:rFonts w:ascii="Arial" w:hAnsi="Arial" w:cs="Arial"/>
                <w:color w:val="000000"/>
                <w:sz w:val="16"/>
                <w:szCs w:val="16"/>
              </w:rPr>
              <w:t>.</w:t>
            </w:r>
            <w:r>
              <w:rPr>
                <w:rFonts w:ascii="Arial" w:hAnsi="Arial" w:cs="Arial"/>
                <w:color w:val="000000"/>
                <w:sz w:val="16"/>
                <w:szCs w:val="16"/>
              </w:rPr>
              <w:t>515</w:t>
            </w:r>
            <w:r w:rsidRPr="00E45E7C">
              <w:rPr>
                <w:rFonts w:ascii="Arial" w:hAnsi="Arial" w:cs="Arial"/>
                <w:color w:val="000000"/>
                <w:sz w:val="16"/>
                <w:szCs w:val="16"/>
              </w:rPr>
              <w:t>,</w:t>
            </w:r>
            <w:r>
              <w:rPr>
                <w:rFonts w:ascii="Arial" w:hAnsi="Arial" w:cs="Arial"/>
                <w:color w:val="000000"/>
                <w:sz w:val="16"/>
                <w:szCs w:val="16"/>
              </w:rPr>
              <w:t>43</w:t>
            </w:r>
          </w:p>
        </w:tc>
        <w:tc>
          <w:tcPr>
            <w:tcW w:w="1341" w:type="dxa"/>
            <w:vAlign w:val="center"/>
          </w:tcPr>
          <w:p w:rsidR="007E2365" w:rsidRPr="00E45E7C" w:rsidRDefault="007E2365" w:rsidP="005F0858">
            <w:pPr>
              <w:jc w:val="right"/>
              <w:rPr>
                <w:rFonts w:ascii="Arial" w:hAnsi="Arial" w:cs="Arial"/>
                <w:color w:val="000000"/>
                <w:sz w:val="16"/>
                <w:szCs w:val="16"/>
              </w:rPr>
            </w:pPr>
            <w:r w:rsidRPr="00E45E7C">
              <w:rPr>
                <w:rFonts w:ascii="Arial" w:hAnsi="Arial" w:cs="Arial"/>
                <w:color w:val="000000"/>
                <w:sz w:val="16"/>
                <w:szCs w:val="16"/>
              </w:rPr>
              <w:t>4.</w:t>
            </w:r>
            <w:r>
              <w:rPr>
                <w:rFonts w:ascii="Arial" w:hAnsi="Arial" w:cs="Arial"/>
                <w:color w:val="000000"/>
                <w:sz w:val="16"/>
                <w:szCs w:val="16"/>
              </w:rPr>
              <w:t>881</w:t>
            </w:r>
            <w:r w:rsidRPr="00E45E7C">
              <w:rPr>
                <w:rFonts w:ascii="Arial" w:hAnsi="Arial" w:cs="Arial"/>
                <w:color w:val="000000"/>
                <w:sz w:val="16"/>
                <w:szCs w:val="16"/>
              </w:rPr>
              <w:t>.</w:t>
            </w:r>
            <w:r>
              <w:rPr>
                <w:rFonts w:ascii="Arial" w:hAnsi="Arial" w:cs="Arial"/>
                <w:color w:val="000000"/>
                <w:sz w:val="16"/>
                <w:szCs w:val="16"/>
              </w:rPr>
              <w:t>556</w:t>
            </w:r>
            <w:r w:rsidRPr="00E45E7C">
              <w:rPr>
                <w:rFonts w:ascii="Arial" w:hAnsi="Arial" w:cs="Arial"/>
                <w:color w:val="000000"/>
                <w:sz w:val="16"/>
                <w:szCs w:val="16"/>
              </w:rPr>
              <w:t>,</w:t>
            </w:r>
            <w:r>
              <w:rPr>
                <w:rFonts w:ascii="Arial" w:hAnsi="Arial" w:cs="Arial"/>
                <w:color w:val="000000"/>
                <w:sz w:val="16"/>
                <w:szCs w:val="16"/>
              </w:rPr>
              <w:t>53</w:t>
            </w:r>
          </w:p>
        </w:tc>
        <w:tc>
          <w:tcPr>
            <w:tcW w:w="1051" w:type="dxa"/>
            <w:vAlign w:val="center"/>
          </w:tcPr>
          <w:p w:rsidR="007E2365" w:rsidRPr="00E45E7C" w:rsidRDefault="007E2365" w:rsidP="005F0858">
            <w:pPr>
              <w:jc w:val="center"/>
              <w:rPr>
                <w:rFonts w:ascii="Arial" w:hAnsi="Arial" w:cs="Arial"/>
                <w:color w:val="000000"/>
                <w:sz w:val="16"/>
                <w:szCs w:val="16"/>
              </w:rPr>
            </w:pPr>
            <w:r>
              <w:rPr>
                <w:rFonts w:ascii="Arial" w:hAnsi="Arial" w:cs="Arial"/>
                <w:color w:val="000000"/>
                <w:sz w:val="16"/>
                <w:szCs w:val="16"/>
              </w:rPr>
              <w:t>+8</w:t>
            </w:r>
            <w:r w:rsidRPr="00E45E7C">
              <w:rPr>
                <w:rFonts w:ascii="Arial" w:hAnsi="Arial" w:cs="Arial"/>
                <w:color w:val="000000"/>
                <w:sz w:val="16"/>
                <w:szCs w:val="16"/>
              </w:rPr>
              <w:t>,</w:t>
            </w:r>
            <w:r>
              <w:rPr>
                <w:rFonts w:ascii="Arial" w:hAnsi="Arial" w:cs="Arial"/>
                <w:color w:val="000000"/>
                <w:sz w:val="16"/>
                <w:szCs w:val="16"/>
              </w:rPr>
              <w:t>18</w:t>
            </w:r>
            <w:r w:rsidRPr="00E45E7C">
              <w:rPr>
                <w:rFonts w:ascii="Arial" w:hAnsi="Arial" w:cs="Arial"/>
                <w:color w:val="000000"/>
                <w:sz w:val="16"/>
                <w:szCs w:val="16"/>
              </w:rPr>
              <w:t>%</w:t>
            </w:r>
          </w:p>
        </w:tc>
      </w:tr>
      <w:tr w:rsidR="007E2365" w:rsidRPr="00E45E7C" w:rsidTr="005F0858">
        <w:trPr>
          <w:trHeight w:val="250"/>
          <w:jc w:val="center"/>
        </w:trPr>
        <w:tc>
          <w:tcPr>
            <w:tcW w:w="4118" w:type="dxa"/>
            <w:vAlign w:val="center"/>
          </w:tcPr>
          <w:p w:rsidR="007E2365" w:rsidRPr="00E45E7C" w:rsidRDefault="007E2365" w:rsidP="005F0858">
            <w:pPr>
              <w:rPr>
                <w:rFonts w:ascii="Arial" w:hAnsi="Arial" w:cs="Arial"/>
                <w:snapToGrid w:val="0"/>
                <w:sz w:val="16"/>
                <w:lang w:val="es-ES" w:eastAsia="es-ES"/>
              </w:rPr>
            </w:pPr>
            <w:r w:rsidRPr="00E45E7C">
              <w:rPr>
                <w:rFonts w:ascii="Arial" w:hAnsi="Arial" w:cs="Arial"/>
                <w:snapToGrid w:val="0"/>
                <w:sz w:val="16"/>
                <w:lang w:val="es-ES" w:eastAsia="es-ES"/>
              </w:rPr>
              <w:t>II. GASTOS CORRIENTES EN BB. Y SS.</w:t>
            </w:r>
          </w:p>
        </w:tc>
        <w:tc>
          <w:tcPr>
            <w:tcW w:w="1371" w:type="dxa"/>
            <w:vAlign w:val="center"/>
          </w:tcPr>
          <w:p w:rsidR="007E2365" w:rsidRPr="00E45E7C" w:rsidRDefault="007E2365" w:rsidP="005F0858">
            <w:pPr>
              <w:jc w:val="right"/>
              <w:rPr>
                <w:rFonts w:ascii="Arial" w:hAnsi="Arial" w:cs="Arial"/>
                <w:color w:val="000000"/>
                <w:sz w:val="16"/>
                <w:szCs w:val="16"/>
              </w:rPr>
            </w:pPr>
            <w:r w:rsidRPr="00E45E7C">
              <w:rPr>
                <w:rFonts w:ascii="Arial" w:hAnsi="Arial" w:cs="Arial"/>
                <w:color w:val="000000"/>
                <w:sz w:val="16"/>
                <w:szCs w:val="16"/>
              </w:rPr>
              <w:t>1</w:t>
            </w:r>
            <w:r>
              <w:rPr>
                <w:rFonts w:ascii="Arial" w:hAnsi="Arial" w:cs="Arial"/>
                <w:color w:val="000000"/>
                <w:sz w:val="16"/>
                <w:szCs w:val="16"/>
              </w:rPr>
              <w:t>9</w:t>
            </w:r>
            <w:r w:rsidRPr="00E45E7C">
              <w:rPr>
                <w:rFonts w:ascii="Arial" w:hAnsi="Arial" w:cs="Arial"/>
                <w:color w:val="000000"/>
                <w:sz w:val="16"/>
                <w:szCs w:val="16"/>
              </w:rPr>
              <w:t>.</w:t>
            </w:r>
            <w:r>
              <w:rPr>
                <w:rFonts w:ascii="Arial" w:hAnsi="Arial" w:cs="Arial"/>
                <w:color w:val="000000"/>
                <w:sz w:val="16"/>
                <w:szCs w:val="16"/>
              </w:rPr>
              <w:t>266</w:t>
            </w:r>
            <w:r w:rsidRPr="00E45E7C">
              <w:rPr>
                <w:rFonts w:ascii="Arial" w:hAnsi="Arial" w:cs="Arial"/>
                <w:color w:val="000000"/>
                <w:sz w:val="16"/>
                <w:szCs w:val="16"/>
              </w:rPr>
              <w:t>.</w:t>
            </w:r>
            <w:r>
              <w:rPr>
                <w:rFonts w:ascii="Arial" w:hAnsi="Arial" w:cs="Arial"/>
                <w:color w:val="000000"/>
                <w:sz w:val="16"/>
                <w:szCs w:val="16"/>
              </w:rPr>
              <w:t>790</w:t>
            </w:r>
            <w:r w:rsidRPr="00E45E7C">
              <w:rPr>
                <w:rFonts w:ascii="Arial" w:hAnsi="Arial" w:cs="Arial"/>
                <w:color w:val="000000"/>
                <w:sz w:val="16"/>
                <w:szCs w:val="16"/>
              </w:rPr>
              <w:t>,</w:t>
            </w:r>
            <w:r>
              <w:rPr>
                <w:rFonts w:ascii="Arial" w:hAnsi="Arial" w:cs="Arial"/>
                <w:color w:val="000000"/>
                <w:sz w:val="16"/>
                <w:szCs w:val="16"/>
              </w:rPr>
              <w:t>66</w:t>
            </w:r>
          </w:p>
        </w:tc>
        <w:tc>
          <w:tcPr>
            <w:tcW w:w="1341" w:type="dxa"/>
            <w:vAlign w:val="center"/>
          </w:tcPr>
          <w:p w:rsidR="007E2365" w:rsidRPr="00E45E7C" w:rsidRDefault="007E2365" w:rsidP="005F0858">
            <w:pPr>
              <w:jc w:val="right"/>
              <w:rPr>
                <w:rFonts w:ascii="Arial" w:hAnsi="Arial" w:cs="Arial"/>
                <w:color w:val="000000"/>
                <w:sz w:val="16"/>
                <w:szCs w:val="16"/>
              </w:rPr>
            </w:pPr>
            <w:r>
              <w:rPr>
                <w:rFonts w:ascii="Arial" w:hAnsi="Arial" w:cs="Arial"/>
                <w:color w:val="000000"/>
                <w:sz w:val="16"/>
                <w:szCs w:val="16"/>
              </w:rPr>
              <w:t>23</w:t>
            </w:r>
            <w:r w:rsidRPr="00E45E7C">
              <w:rPr>
                <w:rFonts w:ascii="Arial" w:hAnsi="Arial" w:cs="Arial"/>
                <w:color w:val="000000"/>
                <w:sz w:val="16"/>
                <w:szCs w:val="16"/>
              </w:rPr>
              <w:t>.</w:t>
            </w:r>
            <w:r>
              <w:rPr>
                <w:rFonts w:ascii="Arial" w:hAnsi="Arial" w:cs="Arial"/>
                <w:color w:val="000000"/>
                <w:sz w:val="16"/>
                <w:szCs w:val="16"/>
              </w:rPr>
              <w:t>431</w:t>
            </w:r>
            <w:r w:rsidRPr="00E45E7C">
              <w:rPr>
                <w:rFonts w:ascii="Arial" w:hAnsi="Arial" w:cs="Arial"/>
                <w:color w:val="000000"/>
                <w:sz w:val="16"/>
                <w:szCs w:val="16"/>
              </w:rPr>
              <w:t>.</w:t>
            </w:r>
            <w:r>
              <w:rPr>
                <w:rFonts w:ascii="Arial" w:hAnsi="Arial" w:cs="Arial"/>
                <w:color w:val="000000"/>
                <w:sz w:val="16"/>
                <w:szCs w:val="16"/>
              </w:rPr>
              <w:t>073</w:t>
            </w:r>
            <w:r w:rsidRPr="00E45E7C">
              <w:rPr>
                <w:rFonts w:ascii="Arial" w:hAnsi="Arial" w:cs="Arial"/>
                <w:color w:val="000000"/>
                <w:sz w:val="16"/>
                <w:szCs w:val="16"/>
              </w:rPr>
              <w:t>,</w:t>
            </w:r>
            <w:r>
              <w:rPr>
                <w:rFonts w:ascii="Arial" w:hAnsi="Arial" w:cs="Arial"/>
                <w:color w:val="000000"/>
                <w:sz w:val="16"/>
                <w:szCs w:val="16"/>
              </w:rPr>
              <w:t>12</w:t>
            </w:r>
          </w:p>
        </w:tc>
        <w:tc>
          <w:tcPr>
            <w:tcW w:w="1051" w:type="dxa"/>
            <w:vAlign w:val="center"/>
          </w:tcPr>
          <w:p w:rsidR="007E2365" w:rsidRPr="00E45E7C" w:rsidRDefault="007E2365" w:rsidP="005F0858">
            <w:pPr>
              <w:jc w:val="center"/>
              <w:rPr>
                <w:rFonts w:ascii="Arial" w:hAnsi="Arial" w:cs="Arial"/>
                <w:color w:val="000000"/>
                <w:sz w:val="16"/>
                <w:szCs w:val="16"/>
              </w:rPr>
            </w:pPr>
            <w:r>
              <w:rPr>
                <w:rFonts w:ascii="Arial" w:hAnsi="Arial" w:cs="Arial"/>
                <w:color w:val="000000"/>
                <w:sz w:val="16"/>
                <w:szCs w:val="16"/>
              </w:rPr>
              <w:t>+</w:t>
            </w:r>
            <w:r w:rsidRPr="00E45E7C">
              <w:rPr>
                <w:rFonts w:ascii="Arial" w:hAnsi="Arial" w:cs="Arial"/>
                <w:color w:val="000000"/>
                <w:sz w:val="16"/>
                <w:szCs w:val="16"/>
              </w:rPr>
              <w:t>2</w:t>
            </w:r>
            <w:r>
              <w:rPr>
                <w:rFonts w:ascii="Arial" w:hAnsi="Arial" w:cs="Arial"/>
                <w:color w:val="000000"/>
                <w:sz w:val="16"/>
                <w:szCs w:val="16"/>
              </w:rPr>
              <w:t>1</w:t>
            </w:r>
            <w:r w:rsidRPr="00E45E7C">
              <w:rPr>
                <w:rFonts w:ascii="Arial" w:hAnsi="Arial" w:cs="Arial"/>
                <w:color w:val="000000"/>
                <w:sz w:val="16"/>
                <w:szCs w:val="16"/>
              </w:rPr>
              <w:t>,</w:t>
            </w:r>
            <w:r>
              <w:rPr>
                <w:rFonts w:ascii="Arial" w:hAnsi="Arial" w:cs="Arial"/>
                <w:color w:val="000000"/>
                <w:sz w:val="16"/>
                <w:szCs w:val="16"/>
              </w:rPr>
              <w:t>61</w:t>
            </w:r>
            <w:r w:rsidRPr="00E45E7C">
              <w:rPr>
                <w:rFonts w:ascii="Arial" w:hAnsi="Arial" w:cs="Arial"/>
                <w:color w:val="000000"/>
                <w:sz w:val="16"/>
                <w:szCs w:val="16"/>
              </w:rPr>
              <w:t>%</w:t>
            </w:r>
          </w:p>
        </w:tc>
      </w:tr>
      <w:tr w:rsidR="007E2365" w:rsidRPr="00E45E7C" w:rsidTr="005F0858">
        <w:trPr>
          <w:trHeight w:val="250"/>
          <w:jc w:val="center"/>
        </w:trPr>
        <w:tc>
          <w:tcPr>
            <w:tcW w:w="4118" w:type="dxa"/>
            <w:vAlign w:val="center"/>
          </w:tcPr>
          <w:p w:rsidR="007E2365" w:rsidRPr="00E45E7C" w:rsidRDefault="007E2365" w:rsidP="005F0858">
            <w:pPr>
              <w:rPr>
                <w:rFonts w:ascii="Arial" w:hAnsi="Arial" w:cs="Arial"/>
                <w:snapToGrid w:val="0"/>
                <w:sz w:val="16"/>
                <w:lang w:val="es-ES" w:eastAsia="es-ES"/>
              </w:rPr>
            </w:pPr>
            <w:r w:rsidRPr="00E45E7C">
              <w:rPr>
                <w:rFonts w:ascii="Arial" w:hAnsi="Arial" w:cs="Arial"/>
                <w:snapToGrid w:val="0"/>
                <w:sz w:val="16"/>
                <w:lang w:val="es-ES" w:eastAsia="es-ES"/>
              </w:rPr>
              <w:t>III. GASTOS FINANCIEROS</w:t>
            </w:r>
          </w:p>
        </w:tc>
        <w:tc>
          <w:tcPr>
            <w:tcW w:w="1371" w:type="dxa"/>
            <w:vAlign w:val="center"/>
          </w:tcPr>
          <w:p w:rsidR="007E2365" w:rsidRPr="00E45E7C" w:rsidRDefault="007E2365" w:rsidP="005F0858">
            <w:pPr>
              <w:jc w:val="right"/>
              <w:rPr>
                <w:rFonts w:ascii="Arial" w:hAnsi="Arial" w:cs="Arial"/>
                <w:color w:val="000000"/>
                <w:sz w:val="16"/>
                <w:szCs w:val="16"/>
              </w:rPr>
            </w:pPr>
            <w:r w:rsidRPr="00E45E7C">
              <w:rPr>
                <w:rFonts w:ascii="Arial" w:hAnsi="Arial" w:cs="Arial"/>
                <w:color w:val="000000"/>
                <w:sz w:val="16"/>
                <w:szCs w:val="16"/>
              </w:rPr>
              <w:t>0,00</w:t>
            </w:r>
          </w:p>
        </w:tc>
        <w:tc>
          <w:tcPr>
            <w:tcW w:w="1341" w:type="dxa"/>
            <w:vAlign w:val="center"/>
          </w:tcPr>
          <w:p w:rsidR="007E2365" w:rsidRPr="00E45E7C" w:rsidRDefault="007E2365" w:rsidP="005F0858">
            <w:pPr>
              <w:jc w:val="right"/>
              <w:rPr>
                <w:rFonts w:ascii="Arial" w:hAnsi="Arial" w:cs="Arial"/>
                <w:color w:val="000000"/>
                <w:sz w:val="16"/>
                <w:szCs w:val="16"/>
              </w:rPr>
            </w:pPr>
            <w:r>
              <w:rPr>
                <w:rFonts w:ascii="Arial" w:hAnsi="Arial" w:cs="Arial"/>
                <w:color w:val="000000"/>
                <w:sz w:val="16"/>
                <w:szCs w:val="16"/>
              </w:rPr>
              <w:t>3.00</w:t>
            </w:r>
            <w:r w:rsidRPr="00E45E7C">
              <w:rPr>
                <w:rFonts w:ascii="Arial" w:hAnsi="Arial" w:cs="Arial"/>
                <w:color w:val="000000"/>
                <w:sz w:val="16"/>
                <w:szCs w:val="16"/>
              </w:rPr>
              <w:t>0,00</w:t>
            </w:r>
          </w:p>
        </w:tc>
        <w:tc>
          <w:tcPr>
            <w:tcW w:w="1051" w:type="dxa"/>
            <w:vAlign w:val="center"/>
          </w:tcPr>
          <w:p w:rsidR="007E2365" w:rsidRPr="00E45E7C" w:rsidRDefault="007E2365" w:rsidP="005F0858">
            <w:pPr>
              <w:jc w:val="center"/>
              <w:rPr>
                <w:rFonts w:ascii="Arial" w:hAnsi="Arial" w:cs="Arial"/>
                <w:color w:val="000000"/>
                <w:sz w:val="16"/>
                <w:szCs w:val="16"/>
              </w:rPr>
            </w:pPr>
            <w:r w:rsidRPr="00E45E7C">
              <w:rPr>
                <w:rFonts w:ascii="Arial" w:hAnsi="Arial" w:cs="Arial"/>
                <w:color w:val="000000"/>
                <w:sz w:val="16"/>
                <w:szCs w:val="16"/>
              </w:rPr>
              <w:t>-</w:t>
            </w:r>
          </w:p>
        </w:tc>
      </w:tr>
      <w:tr w:rsidR="007E2365" w:rsidRPr="00E45E7C" w:rsidTr="005F0858">
        <w:trPr>
          <w:trHeight w:val="250"/>
          <w:jc w:val="center"/>
        </w:trPr>
        <w:tc>
          <w:tcPr>
            <w:tcW w:w="4118" w:type="dxa"/>
            <w:vAlign w:val="center"/>
          </w:tcPr>
          <w:p w:rsidR="007E2365" w:rsidRPr="00E45E7C" w:rsidRDefault="007E2365" w:rsidP="005F0858">
            <w:pPr>
              <w:rPr>
                <w:rFonts w:ascii="Arial" w:hAnsi="Arial" w:cs="Arial"/>
                <w:snapToGrid w:val="0"/>
                <w:sz w:val="16"/>
                <w:lang w:val="es-ES" w:eastAsia="es-ES"/>
              </w:rPr>
            </w:pPr>
            <w:r w:rsidRPr="00E45E7C">
              <w:rPr>
                <w:rFonts w:ascii="Arial" w:hAnsi="Arial" w:cs="Arial"/>
                <w:snapToGrid w:val="0"/>
                <w:sz w:val="16"/>
                <w:lang w:val="es-ES" w:eastAsia="es-ES"/>
              </w:rPr>
              <w:t>IV. TRANSFERENCIAS CORRIENTES</w:t>
            </w:r>
          </w:p>
        </w:tc>
        <w:tc>
          <w:tcPr>
            <w:tcW w:w="1371" w:type="dxa"/>
            <w:vAlign w:val="center"/>
          </w:tcPr>
          <w:p w:rsidR="007E2365" w:rsidRPr="00E45E7C" w:rsidRDefault="007E2365" w:rsidP="005F0858">
            <w:pPr>
              <w:jc w:val="right"/>
              <w:rPr>
                <w:rFonts w:ascii="Arial" w:hAnsi="Arial" w:cs="Arial"/>
                <w:color w:val="000000"/>
                <w:sz w:val="16"/>
                <w:szCs w:val="16"/>
              </w:rPr>
            </w:pPr>
            <w:r>
              <w:rPr>
                <w:rFonts w:ascii="Arial" w:hAnsi="Arial" w:cs="Arial"/>
                <w:color w:val="000000"/>
                <w:sz w:val="16"/>
                <w:szCs w:val="16"/>
              </w:rPr>
              <w:t>66.769,67</w:t>
            </w:r>
          </w:p>
        </w:tc>
        <w:tc>
          <w:tcPr>
            <w:tcW w:w="1341" w:type="dxa"/>
            <w:vAlign w:val="center"/>
          </w:tcPr>
          <w:p w:rsidR="007E2365" w:rsidRPr="00E45E7C" w:rsidRDefault="007E2365" w:rsidP="005F0858">
            <w:pPr>
              <w:jc w:val="right"/>
              <w:rPr>
                <w:rFonts w:ascii="Arial" w:hAnsi="Arial" w:cs="Arial"/>
                <w:color w:val="000000"/>
                <w:sz w:val="16"/>
                <w:szCs w:val="16"/>
              </w:rPr>
            </w:pPr>
            <w:r>
              <w:rPr>
                <w:rFonts w:ascii="Arial" w:hAnsi="Arial" w:cs="Arial"/>
                <w:color w:val="000000"/>
                <w:sz w:val="16"/>
                <w:szCs w:val="16"/>
              </w:rPr>
              <w:t>49.899,84</w:t>
            </w:r>
          </w:p>
        </w:tc>
        <w:tc>
          <w:tcPr>
            <w:tcW w:w="1051" w:type="dxa"/>
            <w:vAlign w:val="center"/>
          </w:tcPr>
          <w:p w:rsidR="007E2365" w:rsidRPr="00E45E7C" w:rsidRDefault="007E2365" w:rsidP="005F0858">
            <w:pPr>
              <w:jc w:val="center"/>
              <w:rPr>
                <w:rFonts w:ascii="Arial" w:hAnsi="Arial" w:cs="Arial"/>
                <w:color w:val="000000"/>
                <w:sz w:val="16"/>
                <w:szCs w:val="16"/>
              </w:rPr>
            </w:pPr>
            <w:r w:rsidRPr="00E45E7C">
              <w:rPr>
                <w:rFonts w:ascii="Arial" w:hAnsi="Arial" w:cs="Arial"/>
                <w:color w:val="000000"/>
                <w:sz w:val="16"/>
                <w:szCs w:val="16"/>
              </w:rPr>
              <w:t>-</w:t>
            </w:r>
            <w:r>
              <w:rPr>
                <w:rFonts w:ascii="Arial" w:hAnsi="Arial" w:cs="Arial"/>
                <w:color w:val="000000"/>
                <w:sz w:val="16"/>
                <w:szCs w:val="16"/>
              </w:rPr>
              <w:t>25,27%</w:t>
            </w:r>
          </w:p>
        </w:tc>
      </w:tr>
      <w:tr w:rsidR="007E2365" w:rsidRPr="00E45E7C" w:rsidTr="005F0858">
        <w:trPr>
          <w:trHeight w:val="250"/>
          <w:jc w:val="center"/>
        </w:trPr>
        <w:tc>
          <w:tcPr>
            <w:tcW w:w="4118" w:type="dxa"/>
            <w:vAlign w:val="center"/>
          </w:tcPr>
          <w:p w:rsidR="007E2365" w:rsidRPr="00E45E7C" w:rsidRDefault="007E2365" w:rsidP="005F0858">
            <w:pPr>
              <w:rPr>
                <w:rFonts w:ascii="Arial" w:hAnsi="Arial" w:cs="Arial"/>
                <w:snapToGrid w:val="0"/>
                <w:sz w:val="16"/>
                <w:lang w:val="es-ES" w:eastAsia="es-ES"/>
              </w:rPr>
            </w:pPr>
            <w:r w:rsidRPr="00E45E7C">
              <w:rPr>
                <w:rFonts w:ascii="Arial" w:hAnsi="Arial" w:cs="Arial"/>
                <w:snapToGrid w:val="0"/>
                <w:sz w:val="16"/>
                <w:lang w:val="es-ES" w:eastAsia="es-ES"/>
              </w:rPr>
              <w:t>V. FONDO CONTINGENCIA Y OTROS IMPREV.</w:t>
            </w:r>
          </w:p>
        </w:tc>
        <w:tc>
          <w:tcPr>
            <w:tcW w:w="1371" w:type="dxa"/>
            <w:vAlign w:val="center"/>
          </w:tcPr>
          <w:p w:rsidR="007E2365" w:rsidRPr="00E45E7C" w:rsidRDefault="007E2365" w:rsidP="005F0858">
            <w:pPr>
              <w:jc w:val="right"/>
              <w:rPr>
                <w:rFonts w:ascii="Arial" w:hAnsi="Arial" w:cs="Arial"/>
                <w:color w:val="000000"/>
                <w:sz w:val="16"/>
                <w:szCs w:val="16"/>
              </w:rPr>
            </w:pPr>
            <w:r w:rsidRPr="00E45E7C">
              <w:rPr>
                <w:rFonts w:ascii="Arial" w:hAnsi="Arial" w:cs="Arial"/>
                <w:color w:val="000000"/>
                <w:sz w:val="16"/>
                <w:szCs w:val="16"/>
              </w:rPr>
              <w:t>0,00</w:t>
            </w:r>
          </w:p>
        </w:tc>
        <w:tc>
          <w:tcPr>
            <w:tcW w:w="1341" w:type="dxa"/>
            <w:vAlign w:val="center"/>
          </w:tcPr>
          <w:p w:rsidR="007E2365" w:rsidRPr="00E45E7C" w:rsidRDefault="007E2365" w:rsidP="005F0858">
            <w:pPr>
              <w:jc w:val="right"/>
              <w:rPr>
                <w:rFonts w:ascii="Arial" w:hAnsi="Arial" w:cs="Arial"/>
                <w:color w:val="000000"/>
                <w:sz w:val="16"/>
                <w:szCs w:val="16"/>
              </w:rPr>
            </w:pPr>
            <w:r w:rsidRPr="00E45E7C">
              <w:rPr>
                <w:rFonts w:ascii="Arial" w:hAnsi="Arial" w:cs="Arial"/>
                <w:color w:val="000000"/>
                <w:sz w:val="16"/>
                <w:szCs w:val="16"/>
              </w:rPr>
              <w:t>0,00</w:t>
            </w:r>
          </w:p>
        </w:tc>
        <w:tc>
          <w:tcPr>
            <w:tcW w:w="1051" w:type="dxa"/>
            <w:vAlign w:val="center"/>
          </w:tcPr>
          <w:p w:rsidR="007E2365" w:rsidRPr="00E45E7C" w:rsidRDefault="007E2365" w:rsidP="005F0858">
            <w:pPr>
              <w:jc w:val="center"/>
              <w:rPr>
                <w:rFonts w:ascii="Arial" w:hAnsi="Arial" w:cs="Arial"/>
                <w:color w:val="000000"/>
                <w:sz w:val="16"/>
                <w:szCs w:val="16"/>
              </w:rPr>
            </w:pPr>
            <w:r w:rsidRPr="00E45E7C">
              <w:rPr>
                <w:rFonts w:ascii="Arial" w:hAnsi="Arial" w:cs="Arial"/>
                <w:color w:val="000000"/>
                <w:sz w:val="16"/>
                <w:szCs w:val="16"/>
              </w:rPr>
              <w:t>-</w:t>
            </w:r>
          </w:p>
        </w:tc>
      </w:tr>
      <w:tr w:rsidR="007E2365" w:rsidRPr="00E45E7C" w:rsidTr="005F0858">
        <w:trPr>
          <w:trHeight w:val="250"/>
          <w:jc w:val="center"/>
        </w:trPr>
        <w:tc>
          <w:tcPr>
            <w:tcW w:w="4118" w:type="dxa"/>
            <w:vAlign w:val="center"/>
          </w:tcPr>
          <w:p w:rsidR="007E2365" w:rsidRPr="00E45E7C" w:rsidRDefault="007E2365" w:rsidP="005F0858">
            <w:pPr>
              <w:rPr>
                <w:rFonts w:ascii="Arial" w:hAnsi="Arial" w:cs="Arial"/>
                <w:snapToGrid w:val="0"/>
                <w:sz w:val="16"/>
                <w:lang w:val="es-ES" w:eastAsia="es-ES"/>
              </w:rPr>
            </w:pPr>
            <w:r w:rsidRPr="00E45E7C">
              <w:rPr>
                <w:rFonts w:ascii="Arial" w:hAnsi="Arial" w:cs="Arial"/>
                <w:snapToGrid w:val="0"/>
                <w:sz w:val="16"/>
                <w:lang w:val="es-ES" w:eastAsia="es-ES"/>
              </w:rPr>
              <w:t>VI. INVERSIONES REALES</w:t>
            </w:r>
          </w:p>
        </w:tc>
        <w:tc>
          <w:tcPr>
            <w:tcW w:w="1371" w:type="dxa"/>
            <w:vAlign w:val="center"/>
          </w:tcPr>
          <w:p w:rsidR="007E2365" w:rsidRPr="00E45E7C" w:rsidRDefault="007E2365" w:rsidP="005F0858">
            <w:pPr>
              <w:jc w:val="right"/>
              <w:rPr>
                <w:rFonts w:ascii="Arial" w:hAnsi="Arial" w:cs="Arial"/>
                <w:color w:val="000000"/>
                <w:sz w:val="16"/>
                <w:szCs w:val="16"/>
              </w:rPr>
            </w:pPr>
            <w:r w:rsidRPr="00E45E7C">
              <w:rPr>
                <w:rFonts w:ascii="Arial" w:hAnsi="Arial" w:cs="Arial"/>
                <w:color w:val="000000"/>
                <w:sz w:val="16"/>
                <w:szCs w:val="16"/>
              </w:rPr>
              <w:t>1</w:t>
            </w:r>
            <w:r>
              <w:rPr>
                <w:rFonts w:ascii="Arial" w:hAnsi="Arial" w:cs="Arial"/>
                <w:color w:val="000000"/>
                <w:sz w:val="16"/>
                <w:szCs w:val="16"/>
              </w:rPr>
              <w:t>4</w:t>
            </w:r>
            <w:r w:rsidRPr="00E45E7C">
              <w:rPr>
                <w:rFonts w:ascii="Arial" w:hAnsi="Arial" w:cs="Arial"/>
                <w:color w:val="000000"/>
                <w:sz w:val="16"/>
                <w:szCs w:val="16"/>
              </w:rPr>
              <w:t>.</w:t>
            </w:r>
            <w:r>
              <w:rPr>
                <w:rFonts w:ascii="Arial" w:hAnsi="Arial" w:cs="Arial"/>
                <w:color w:val="000000"/>
                <w:sz w:val="16"/>
                <w:szCs w:val="16"/>
              </w:rPr>
              <w:t>439</w:t>
            </w:r>
            <w:r w:rsidRPr="00E45E7C">
              <w:rPr>
                <w:rFonts w:ascii="Arial" w:hAnsi="Arial" w:cs="Arial"/>
                <w:color w:val="000000"/>
                <w:sz w:val="16"/>
                <w:szCs w:val="16"/>
              </w:rPr>
              <w:t>.</w:t>
            </w:r>
            <w:r>
              <w:rPr>
                <w:rFonts w:ascii="Arial" w:hAnsi="Arial" w:cs="Arial"/>
                <w:color w:val="000000"/>
                <w:sz w:val="16"/>
                <w:szCs w:val="16"/>
              </w:rPr>
              <w:t>711</w:t>
            </w:r>
            <w:r w:rsidRPr="00E45E7C">
              <w:rPr>
                <w:rFonts w:ascii="Arial" w:hAnsi="Arial" w:cs="Arial"/>
                <w:color w:val="000000"/>
                <w:sz w:val="16"/>
                <w:szCs w:val="16"/>
              </w:rPr>
              <w:t>,</w:t>
            </w:r>
            <w:r>
              <w:rPr>
                <w:rFonts w:ascii="Arial" w:hAnsi="Arial" w:cs="Arial"/>
                <w:color w:val="000000"/>
                <w:sz w:val="16"/>
                <w:szCs w:val="16"/>
              </w:rPr>
              <w:t>80</w:t>
            </w:r>
          </w:p>
        </w:tc>
        <w:tc>
          <w:tcPr>
            <w:tcW w:w="1341" w:type="dxa"/>
            <w:vAlign w:val="center"/>
          </w:tcPr>
          <w:p w:rsidR="007E2365" w:rsidRPr="00E45E7C" w:rsidRDefault="007E2365" w:rsidP="005F0858">
            <w:pPr>
              <w:jc w:val="right"/>
              <w:rPr>
                <w:rFonts w:ascii="Arial" w:hAnsi="Arial" w:cs="Arial"/>
                <w:color w:val="000000"/>
                <w:sz w:val="16"/>
                <w:szCs w:val="16"/>
              </w:rPr>
            </w:pPr>
            <w:r w:rsidRPr="00E45E7C">
              <w:rPr>
                <w:rFonts w:ascii="Arial" w:hAnsi="Arial" w:cs="Arial"/>
                <w:color w:val="000000"/>
                <w:sz w:val="16"/>
                <w:szCs w:val="16"/>
              </w:rPr>
              <w:t>1</w:t>
            </w:r>
            <w:r>
              <w:rPr>
                <w:rFonts w:ascii="Arial" w:hAnsi="Arial" w:cs="Arial"/>
                <w:color w:val="000000"/>
                <w:sz w:val="16"/>
                <w:szCs w:val="16"/>
              </w:rPr>
              <w:t>6</w:t>
            </w:r>
            <w:r w:rsidRPr="00E45E7C">
              <w:rPr>
                <w:rFonts w:ascii="Arial" w:hAnsi="Arial" w:cs="Arial"/>
                <w:color w:val="000000"/>
                <w:sz w:val="16"/>
                <w:szCs w:val="16"/>
              </w:rPr>
              <w:t>.</w:t>
            </w:r>
            <w:r>
              <w:rPr>
                <w:rFonts w:ascii="Arial" w:hAnsi="Arial" w:cs="Arial"/>
                <w:color w:val="000000"/>
                <w:sz w:val="16"/>
                <w:szCs w:val="16"/>
              </w:rPr>
              <w:t>130</w:t>
            </w:r>
            <w:r w:rsidRPr="00E45E7C">
              <w:rPr>
                <w:rFonts w:ascii="Arial" w:hAnsi="Arial" w:cs="Arial"/>
                <w:color w:val="000000"/>
                <w:sz w:val="16"/>
                <w:szCs w:val="16"/>
              </w:rPr>
              <w:t>.</w:t>
            </w:r>
            <w:r>
              <w:rPr>
                <w:rFonts w:ascii="Arial" w:hAnsi="Arial" w:cs="Arial"/>
                <w:color w:val="000000"/>
                <w:sz w:val="16"/>
                <w:szCs w:val="16"/>
              </w:rPr>
              <w:t>562</w:t>
            </w:r>
            <w:r w:rsidRPr="00E45E7C">
              <w:rPr>
                <w:rFonts w:ascii="Arial" w:hAnsi="Arial" w:cs="Arial"/>
                <w:color w:val="000000"/>
                <w:sz w:val="16"/>
                <w:szCs w:val="16"/>
              </w:rPr>
              <w:t>,</w:t>
            </w:r>
            <w:r>
              <w:rPr>
                <w:rFonts w:ascii="Arial" w:hAnsi="Arial" w:cs="Arial"/>
                <w:color w:val="000000"/>
                <w:sz w:val="16"/>
                <w:szCs w:val="16"/>
              </w:rPr>
              <w:t>52</w:t>
            </w:r>
          </w:p>
        </w:tc>
        <w:tc>
          <w:tcPr>
            <w:tcW w:w="1051" w:type="dxa"/>
            <w:vAlign w:val="center"/>
          </w:tcPr>
          <w:p w:rsidR="007E2365" w:rsidRPr="00E45E7C" w:rsidRDefault="007E2365" w:rsidP="005F0858">
            <w:pPr>
              <w:jc w:val="center"/>
              <w:rPr>
                <w:rFonts w:ascii="Arial" w:hAnsi="Arial" w:cs="Arial"/>
                <w:color w:val="000000"/>
                <w:sz w:val="16"/>
                <w:szCs w:val="16"/>
              </w:rPr>
            </w:pPr>
            <w:r>
              <w:rPr>
                <w:rFonts w:ascii="Arial" w:hAnsi="Arial" w:cs="Arial"/>
                <w:color w:val="000000"/>
                <w:sz w:val="16"/>
                <w:szCs w:val="16"/>
              </w:rPr>
              <w:t>+11</w:t>
            </w:r>
            <w:r w:rsidRPr="00E45E7C">
              <w:rPr>
                <w:rFonts w:ascii="Arial" w:hAnsi="Arial" w:cs="Arial"/>
                <w:color w:val="000000"/>
                <w:sz w:val="16"/>
                <w:szCs w:val="16"/>
              </w:rPr>
              <w:t>,</w:t>
            </w:r>
            <w:r>
              <w:rPr>
                <w:rFonts w:ascii="Arial" w:hAnsi="Arial" w:cs="Arial"/>
                <w:color w:val="000000"/>
                <w:sz w:val="16"/>
                <w:szCs w:val="16"/>
              </w:rPr>
              <w:t>71</w:t>
            </w:r>
            <w:r w:rsidRPr="00E45E7C">
              <w:rPr>
                <w:rFonts w:ascii="Arial" w:hAnsi="Arial" w:cs="Arial"/>
                <w:color w:val="000000"/>
                <w:sz w:val="16"/>
                <w:szCs w:val="16"/>
              </w:rPr>
              <w:t>%</w:t>
            </w:r>
          </w:p>
        </w:tc>
      </w:tr>
      <w:tr w:rsidR="007E2365" w:rsidRPr="00E45E7C" w:rsidTr="005F0858">
        <w:trPr>
          <w:trHeight w:val="250"/>
          <w:jc w:val="center"/>
        </w:trPr>
        <w:tc>
          <w:tcPr>
            <w:tcW w:w="4118" w:type="dxa"/>
            <w:vAlign w:val="center"/>
          </w:tcPr>
          <w:p w:rsidR="007E2365" w:rsidRPr="00E45E7C" w:rsidRDefault="007E2365" w:rsidP="005F0858">
            <w:pPr>
              <w:pStyle w:val="Textodeglobo"/>
              <w:rPr>
                <w:rFonts w:ascii="Arial" w:hAnsi="Arial" w:cs="Arial"/>
                <w:snapToGrid w:val="0"/>
                <w:szCs w:val="20"/>
                <w:lang w:val="es-ES" w:eastAsia="es-ES"/>
              </w:rPr>
            </w:pPr>
            <w:r w:rsidRPr="00E45E7C">
              <w:rPr>
                <w:rFonts w:ascii="Arial" w:hAnsi="Arial" w:cs="Arial"/>
                <w:snapToGrid w:val="0"/>
                <w:szCs w:val="20"/>
                <w:lang w:val="es-ES" w:eastAsia="es-ES"/>
              </w:rPr>
              <w:t>VII. TRANSFERENCIAS DE CAPITAL</w:t>
            </w:r>
          </w:p>
        </w:tc>
        <w:tc>
          <w:tcPr>
            <w:tcW w:w="1371" w:type="dxa"/>
            <w:vAlign w:val="center"/>
          </w:tcPr>
          <w:p w:rsidR="007E2365" w:rsidRPr="00E45E7C" w:rsidRDefault="007E2365" w:rsidP="005F0858">
            <w:pPr>
              <w:jc w:val="right"/>
              <w:rPr>
                <w:rFonts w:ascii="Arial" w:hAnsi="Arial" w:cs="Arial"/>
                <w:color w:val="000000"/>
                <w:sz w:val="16"/>
                <w:szCs w:val="16"/>
              </w:rPr>
            </w:pPr>
            <w:r>
              <w:rPr>
                <w:rFonts w:ascii="Arial" w:hAnsi="Arial" w:cs="Arial"/>
                <w:color w:val="000000"/>
                <w:sz w:val="16"/>
                <w:szCs w:val="16"/>
              </w:rPr>
              <w:t>700</w:t>
            </w:r>
            <w:r w:rsidRPr="00E45E7C">
              <w:rPr>
                <w:rFonts w:ascii="Arial" w:hAnsi="Arial" w:cs="Arial"/>
                <w:color w:val="000000"/>
                <w:sz w:val="16"/>
                <w:szCs w:val="16"/>
              </w:rPr>
              <w:t>.</w:t>
            </w:r>
            <w:r>
              <w:rPr>
                <w:rFonts w:ascii="Arial" w:hAnsi="Arial" w:cs="Arial"/>
                <w:color w:val="000000"/>
                <w:sz w:val="16"/>
                <w:szCs w:val="16"/>
              </w:rPr>
              <w:t>000</w:t>
            </w:r>
            <w:r w:rsidRPr="00E45E7C">
              <w:rPr>
                <w:rFonts w:ascii="Arial" w:hAnsi="Arial" w:cs="Arial"/>
                <w:color w:val="000000"/>
                <w:sz w:val="16"/>
                <w:szCs w:val="16"/>
              </w:rPr>
              <w:t>,</w:t>
            </w:r>
            <w:r>
              <w:rPr>
                <w:rFonts w:ascii="Arial" w:hAnsi="Arial" w:cs="Arial"/>
                <w:color w:val="000000"/>
                <w:sz w:val="16"/>
                <w:szCs w:val="16"/>
              </w:rPr>
              <w:t>00</w:t>
            </w:r>
          </w:p>
        </w:tc>
        <w:tc>
          <w:tcPr>
            <w:tcW w:w="1341" w:type="dxa"/>
            <w:vAlign w:val="center"/>
          </w:tcPr>
          <w:p w:rsidR="007E2365" w:rsidRPr="00E45E7C" w:rsidRDefault="007E2365" w:rsidP="005F0858">
            <w:pPr>
              <w:jc w:val="right"/>
              <w:rPr>
                <w:rFonts w:ascii="Arial" w:hAnsi="Arial" w:cs="Arial"/>
                <w:color w:val="000000"/>
                <w:sz w:val="16"/>
                <w:szCs w:val="16"/>
              </w:rPr>
            </w:pPr>
            <w:r>
              <w:rPr>
                <w:rFonts w:ascii="Arial" w:hAnsi="Arial" w:cs="Arial"/>
                <w:color w:val="000000"/>
                <w:sz w:val="16"/>
                <w:szCs w:val="16"/>
              </w:rPr>
              <w:t>700</w:t>
            </w:r>
            <w:r w:rsidRPr="00E45E7C">
              <w:rPr>
                <w:rFonts w:ascii="Arial" w:hAnsi="Arial" w:cs="Arial"/>
                <w:color w:val="000000"/>
                <w:sz w:val="16"/>
                <w:szCs w:val="16"/>
              </w:rPr>
              <w:t>.</w:t>
            </w:r>
            <w:r>
              <w:rPr>
                <w:rFonts w:ascii="Arial" w:hAnsi="Arial" w:cs="Arial"/>
                <w:color w:val="000000"/>
                <w:sz w:val="16"/>
                <w:szCs w:val="16"/>
              </w:rPr>
              <w:t>000</w:t>
            </w:r>
            <w:r w:rsidRPr="00E45E7C">
              <w:rPr>
                <w:rFonts w:ascii="Arial" w:hAnsi="Arial" w:cs="Arial"/>
                <w:color w:val="000000"/>
                <w:sz w:val="16"/>
                <w:szCs w:val="16"/>
              </w:rPr>
              <w:t>,</w:t>
            </w:r>
            <w:r>
              <w:rPr>
                <w:rFonts w:ascii="Arial" w:hAnsi="Arial" w:cs="Arial"/>
                <w:color w:val="000000"/>
                <w:sz w:val="16"/>
                <w:szCs w:val="16"/>
              </w:rPr>
              <w:t>00</w:t>
            </w:r>
          </w:p>
        </w:tc>
        <w:tc>
          <w:tcPr>
            <w:tcW w:w="1051" w:type="dxa"/>
            <w:vAlign w:val="center"/>
          </w:tcPr>
          <w:p w:rsidR="007E2365" w:rsidRPr="00E45E7C" w:rsidRDefault="007E2365" w:rsidP="005F0858">
            <w:pPr>
              <w:jc w:val="center"/>
              <w:rPr>
                <w:rFonts w:ascii="Arial" w:hAnsi="Arial" w:cs="Arial"/>
                <w:color w:val="000000"/>
                <w:sz w:val="16"/>
                <w:szCs w:val="16"/>
              </w:rPr>
            </w:pPr>
            <w:r>
              <w:rPr>
                <w:rFonts w:ascii="Arial" w:hAnsi="Arial" w:cs="Arial"/>
                <w:color w:val="000000"/>
                <w:sz w:val="16"/>
                <w:szCs w:val="16"/>
              </w:rPr>
              <w:t>-</w:t>
            </w:r>
          </w:p>
        </w:tc>
      </w:tr>
      <w:tr w:rsidR="007E2365" w:rsidRPr="00E45E7C" w:rsidTr="005F0858">
        <w:trPr>
          <w:trHeight w:val="250"/>
          <w:jc w:val="center"/>
        </w:trPr>
        <w:tc>
          <w:tcPr>
            <w:tcW w:w="4118" w:type="dxa"/>
            <w:vAlign w:val="center"/>
          </w:tcPr>
          <w:p w:rsidR="007E2365" w:rsidRPr="00E45E7C" w:rsidRDefault="007E2365" w:rsidP="005F0858">
            <w:pPr>
              <w:rPr>
                <w:rFonts w:ascii="Arial" w:hAnsi="Arial" w:cs="Arial"/>
                <w:snapToGrid w:val="0"/>
                <w:sz w:val="16"/>
                <w:lang w:val="es-ES" w:eastAsia="es-ES"/>
              </w:rPr>
            </w:pPr>
            <w:r w:rsidRPr="00E45E7C">
              <w:rPr>
                <w:rFonts w:ascii="Arial" w:hAnsi="Arial" w:cs="Arial"/>
                <w:snapToGrid w:val="0"/>
                <w:sz w:val="16"/>
                <w:lang w:val="es-ES" w:eastAsia="es-ES"/>
              </w:rPr>
              <w:t>VIII. ACTIVOS FINANCIEROS</w:t>
            </w:r>
          </w:p>
        </w:tc>
        <w:tc>
          <w:tcPr>
            <w:tcW w:w="1371" w:type="dxa"/>
            <w:vAlign w:val="center"/>
          </w:tcPr>
          <w:p w:rsidR="007E2365" w:rsidRPr="00E45E7C" w:rsidRDefault="007E2365" w:rsidP="005F0858">
            <w:pPr>
              <w:jc w:val="right"/>
              <w:rPr>
                <w:rFonts w:ascii="Arial" w:hAnsi="Arial" w:cs="Arial"/>
                <w:color w:val="000000"/>
                <w:sz w:val="16"/>
                <w:szCs w:val="16"/>
              </w:rPr>
            </w:pPr>
            <w:r>
              <w:rPr>
                <w:rFonts w:ascii="Arial" w:hAnsi="Arial" w:cs="Arial"/>
                <w:color w:val="000000"/>
                <w:sz w:val="16"/>
                <w:szCs w:val="16"/>
              </w:rPr>
              <w:t>80.00</w:t>
            </w:r>
            <w:r w:rsidRPr="00E45E7C">
              <w:rPr>
                <w:rFonts w:ascii="Arial" w:hAnsi="Arial" w:cs="Arial"/>
                <w:color w:val="000000"/>
                <w:sz w:val="16"/>
                <w:szCs w:val="16"/>
              </w:rPr>
              <w:t>1,00</w:t>
            </w:r>
          </w:p>
        </w:tc>
        <w:tc>
          <w:tcPr>
            <w:tcW w:w="1341" w:type="dxa"/>
            <w:vAlign w:val="center"/>
          </w:tcPr>
          <w:p w:rsidR="007E2365" w:rsidRPr="00E45E7C" w:rsidRDefault="007E2365" w:rsidP="005F0858">
            <w:pPr>
              <w:jc w:val="right"/>
              <w:rPr>
                <w:rFonts w:ascii="Arial" w:hAnsi="Arial" w:cs="Arial"/>
                <w:color w:val="000000"/>
                <w:sz w:val="16"/>
                <w:szCs w:val="16"/>
              </w:rPr>
            </w:pPr>
            <w:r>
              <w:rPr>
                <w:rFonts w:ascii="Arial" w:hAnsi="Arial" w:cs="Arial"/>
                <w:color w:val="000000"/>
                <w:sz w:val="16"/>
                <w:szCs w:val="16"/>
              </w:rPr>
              <w:t>80.00</w:t>
            </w:r>
            <w:r w:rsidRPr="00E45E7C">
              <w:rPr>
                <w:rFonts w:ascii="Arial" w:hAnsi="Arial" w:cs="Arial"/>
                <w:color w:val="000000"/>
                <w:sz w:val="16"/>
                <w:szCs w:val="16"/>
              </w:rPr>
              <w:t>1,00</w:t>
            </w:r>
          </w:p>
        </w:tc>
        <w:tc>
          <w:tcPr>
            <w:tcW w:w="1051" w:type="dxa"/>
            <w:vAlign w:val="center"/>
          </w:tcPr>
          <w:p w:rsidR="007E2365" w:rsidRPr="00E45E7C" w:rsidRDefault="007E2365" w:rsidP="005F0858">
            <w:pPr>
              <w:jc w:val="center"/>
              <w:rPr>
                <w:rFonts w:ascii="Arial" w:hAnsi="Arial" w:cs="Arial"/>
                <w:color w:val="000000"/>
                <w:sz w:val="16"/>
                <w:szCs w:val="16"/>
              </w:rPr>
            </w:pPr>
            <w:r w:rsidRPr="00E45E7C">
              <w:rPr>
                <w:rFonts w:ascii="Arial" w:hAnsi="Arial" w:cs="Arial"/>
                <w:color w:val="000000"/>
                <w:sz w:val="16"/>
                <w:szCs w:val="16"/>
              </w:rPr>
              <w:t>-</w:t>
            </w:r>
          </w:p>
        </w:tc>
      </w:tr>
      <w:tr w:rsidR="007E2365" w:rsidRPr="00E45E7C" w:rsidTr="005F0858">
        <w:trPr>
          <w:trHeight w:val="74"/>
          <w:jc w:val="center"/>
        </w:trPr>
        <w:tc>
          <w:tcPr>
            <w:tcW w:w="4118" w:type="dxa"/>
            <w:vAlign w:val="center"/>
          </w:tcPr>
          <w:p w:rsidR="007E2365" w:rsidRPr="00E45E7C" w:rsidRDefault="007E2365" w:rsidP="005F0858">
            <w:pPr>
              <w:jc w:val="right"/>
              <w:rPr>
                <w:rFonts w:ascii="Arial" w:hAnsi="Arial" w:cs="Arial"/>
                <w:snapToGrid w:val="0"/>
                <w:sz w:val="16"/>
                <w:lang w:val="es-ES" w:eastAsia="es-ES"/>
              </w:rPr>
            </w:pPr>
          </w:p>
        </w:tc>
        <w:tc>
          <w:tcPr>
            <w:tcW w:w="1371" w:type="dxa"/>
            <w:vAlign w:val="center"/>
          </w:tcPr>
          <w:p w:rsidR="007E2365" w:rsidRPr="00E45E7C" w:rsidRDefault="007E2365" w:rsidP="005F0858">
            <w:pPr>
              <w:jc w:val="right"/>
              <w:rPr>
                <w:rFonts w:ascii="Arial" w:hAnsi="Arial" w:cs="Arial"/>
                <w:b/>
                <w:bCs/>
                <w:color w:val="000000"/>
                <w:sz w:val="16"/>
                <w:szCs w:val="16"/>
              </w:rPr>
            </w:pPr>
          </w:p>
        </w:tc>
        <w:tc>
          <w:tcPr>
            <w:tcW w:w="1341" w:type="dxa"/>
            <w:vAlign w:val="center"/>
          </w:tcPr>
          <w:p w:rsidR="007E2365" w:rsidRPr="00E45E7C" w:rsidRDefault="007E2365" w:rsidP="005F0858">
            <w:pPr>
              <w:jc w:val="right"/>
              <w:rPr>
                <w:rFonts w:ascii="Arial" w:hAnsi="Arial" w:cs="Arial"/>
                <w:b/>
                <w:bCs/>
                <w:color w:val="000000"/>
                <w:sz w:val="16"/>
                <w:szCs w:val="16"/>
              </w:rPr>
            </w:pPr>
          </w:p>
        </w:tc>
        <w:tc>
          <w:tcPr>
            <w:tcW w:w="1051" w:type="dxa"/>
            <w:vAlign w:val="center"/>
          </w:tcPr>
          <w:p w:rsidR="007E2365" w:rsidRPr="00E45E7C" w:rsidRDefault="007E2365" w:rsidP="005F0858">
            <w:pPr>
              <w:jc w:val="center"/>
              <w:rPr>
                <w:rFonts w:ascii="Arial" w:hAnsi="Arial" w:cs="Arial"/>
                <w:color w:val="000000"/>
                <w:sz w:val="16"/>
                <w:szCs w:val="16"/>
              </w:rPr>
            </w:pPr>
          </w:p>
        </w:tc>
      </w:tr>
      <w:tr w:rsidR="007E2365" w:rsidRPr="009B6B5C" w:rsidTr="005F0858">
        <w:trPr>
          <w:trHeight w:val="161"/>
          <w:jc w:val="center"/>
        </w:trPr>
        <w:tc>
          <w:tcPr>
            <w:tcW w:w="4118" w:type="dxa"/>
            <w:vAlign w:val="center"/>
          </w:tcPr>
          <w:p w:rsidR="007E2365" w:rsidRPr="00E45E7C" w:rsidRDefault="007E2365" w:rsidP="005F0858">
            <w:pPr>
              <w:rPr>
                <w:rFonts w:ascii="Arial" w:hAnsi="Arial" w:cs="Arial"/>
                <w:b/>
                <w:snapToGrid w:val="0"/>
                <w:sz w:val="20"/>
                <w:lang w:val="es-ES" w:eastAsia="es-ES"/>
              </w:rPr>
            </w:pPr>
            <w:r w:rsidRPr="00E45E7C">
              <w:rPr>
                <w:rFonts w:ascii="Arial" w:hAnsi="Arial" w:cs="Arial"/>
                <w:b/>
                <w:snapToGrid w:val="0"/>
                <w:sz w:val="20"/>
                <w:lang w:val="es-ES" w:eastAsia="es-ES"/>
              </w:rPr>
              <w:t>TOTAL GASTOS</w:t>
            </w:r>
          </w:p>
        </w:tc>
        <w:tc>
          <w:tcPr>
            <w:tcW w:w="1371" w:type="dxa"/>
            <w:vAlign w:val="center"/>
          </w:tcPr>
          <w:p w:rsidR="007E2365" w:rsidRPr="00E45E7C" w:rsidRDefault="007E2365" w:rsidP="005F0858">
            <w:pPr>
              <w:jc w:val="right"/>
              <w:rPr>
                <w:rFonts w:ascii="Arial" w:hAnsi="Arial" w:cs="Arial"/>
                <w:b/>
                <w:color w:val="000000"/>
                <w:sz w:val="20"/>
              </w:rPr>
            </w:pPr>
            <w:r w:rsidRPr="00E45E7C">
              <w:rPr>
                <w:rFonts w:ascii="Arial" w:hAnsi="Arial" w:cs="Arial"/>
                <w:b/>
                <w:color w:val="000000"/>
                <w:sz w:val="20"/>
              </w:rPr>
              <w:t>3</w:t>
            </w:r>
            <w:r>
              <w:rPr>
                <w:rFonts w:ascii="Arial" w:hAnsi="Arial" w:cs="Arial"/>
                <w:b/>
                <w:color w:val="000000"/>
                <w:sz w:val="20"/>
              </w:rPr>
              <w:t>9</w:t>
            </w:r>
            <w:r w:rsidRPr="00E45E7C">
              <w:rPr>
                <w:rFonts w:ascii="Arial" w:hAnsi="Arial" w:cs="Arial"/>
                <w:b/>
                <w:color w:val="000000"/>
                <w:sz w:val="20"/>
              </w:rPr>
              <w:t>.</w:t>
            </w:r>
            <w:r>
              <w:rPr>
                <w:rFonts w:ascii="Arial" w:hAnsi="Arial" w:cs="Arial"/>
                <w:b/>
                <w:color w:val="000000"/>
                <w:sz w:val="20"/>
              </w:rPr>
              <w:t>065</w:t>
            </w:r>
            <w:r w:rsidRPr="00E45E7C">
              <w:rPr>
                <w:rFonts w:ascii="Arial" w:hAnsi="Arial" w:cs="Arial"/>
                <w:b/>
                <w:color w:val="000000"/>
                <w:sz w:val="20"/>
              </w:rPr>
              <w:t>.</w:t>
            </w:r>
            <w:r>
              <w:rPr>
                <w:rFonts w:ascii="Arial" w:hAnsi="Arial" w:cs="Arial"/>
                <w:b/>
                <w:color w:val="000000"/>
                <w:sz w:val="20"/>
              </w:rPr>
              <w:t>788</w:t>
            </w:r>
            <w:r w:rsidRPr="00E45E7C">
              <w:rPr>
                <w:rFonts w:ascii="Arial" w:hAnsi="Arial" w:cs="Arial"/>
                <w:b/>
                <w:color w:val="000000"/>
                <w:sz w:val="20"/>
              </w:rPr>
              <w:t>,</w:t>
            </w:r>
            <w:r>
              <w:rPr>
                <w:rFonts w:ascii="Arial" w:hAnsi="Arial" w:cs="Arial"/>
                <w:b/>
                <w:color w:val="000000"/>
                <w:sz w:val="20"/>
              </w:rPr>
              <w:t>56</w:t>
            </w:r>
          </w:p>
        </w:tc>
        <w:tc>
          <w:tcPr>
            <w:tcW w:w="1341" w:type="dxa"/>
            <w:vAlign w:val="center"/>
          </w:tcPr>
          <w:p w:rsidR="007E2365" w:rsidRPr="00E45E7C" w:rsidRDefault="007E2365" w:rsidP="005F0858">
            <w:pPr>
              <w:jc w:val="right"/>
              <w:rPr>
                <w:rFonts w:ascii="Arial" w:hAnsi="Arial" w:cs="Arial"/>
                <w:b/>
                <w:color w:val="000000"/>
                <w:sz w:val="20"/>
              </w:rPr>
            </w:pPr>
            <w:r>
              <w:rPr>
                <w:rFonts w:ascii="Arial" w:hAnsi="Arial" w:cs="Arial"/>
                <w:b/>
                <w:color w:val="000000"/>
                <w:sz w:val="20"/>
              </w:rPr>
              <w:t>45</w:t>
            </w:r>
            <w:r w:rsidRPr="00E45E7C">
              <w:rPr>
                <w:rFonts w:ascii="Arial" w:hAnsi="Arial" w:cs="Arial"/>
                <w:b/>
                <w:color w:val="000000"/>
                <w:sz w:val="20"/>
              </w:rPr>
              <w:t>.</w:t>
            </w:r>
            <w:r>
              <w:rPr>
                <w:rFonts w:ascii="Arial" w:hAnsi="Arial" w:cs="Arial"/>
                <w:b/>
                <w:color w:val="000000"/>
                <w:sz w:val="20"/>
              </w:rPr>
              <w:t>276</w:t>
            </w:r>
            <w:r w:rsidRPr="00E45E7C">
              <w:rPr>
                <w:rFonts w:ascii="Arial" w:hAnsi="Arial" w:cs="Arial"/>
                <w:b/>
                <w:color w:val="000000"/>
                <w:sz w:val="20"/>
              </w:rPr>
              <w:t>.</w:t>
            </w:r>
            <w:r>
              <w:rPr>
                <w:rFonts w:ascii="Arial" w:hAnsi="Arial" w:cs="Arial"/>
                <w:b/>
                <w:color w:val="000000"/>
                <w:sz w:val="20"/>
              </w:rPr>
              <w:t>093</w:t>
            </w:r>
            <w:r w:rsidRPr="00E45E7C">
              <w:rPr>
                <w:rFonts w:ascii="Arial" w:hAnsi="Arial" w:cs="Arial"/>
                <w:b/>
                <w:color w:val="000000"/>
                <w:sz w:val="20"/>
              </w:rPr>
              <w:t>,</w:t>
            </w:r>
            <w:r>
              <w:rPr>
                <w:rFonts w:ascii="Arial" w:hAnsi="Arial" w:cs="Arial"/>
                <w:b/>
                <w:color w:val="000000"/>
                <w:sz w:val="20"/>
              </w:rPr>
              <w:t>01</w:t>
            </w:r>
          </w:p>
        </w:tc>
        <w:tc>
          <w:tcPr>
            <w:tcW w:w="1051" w:type="dxa"/>
            <w:vAlign w:val="center"/>
          </w:tcPr>
          <w:p w:rsidR="007E2365" w:rsidRPr="009B6B5C" w:rsidRDefault="007E2365" w:rsidP="005F0858">
            <w:pPr>
              <w:jc w:val="center"/>
              <w:rPr>
                <w:rFonts w:ascii="Arial" w:hAnsi="Arial" w:cs="Arial"/>
                <w:b/>
                <w:color w:val="000000"/>
                <w:sz w:val="18"/>
                <w:szCs w:val="18"/>
              </w:rPr>
            </w:pPr>
            <w:r>
              <w:rPr>
                <w:rFonts w:ascii="Arial" w:hAnsi="Arial" w:cs="Arial"/>
                <w:b/>
                <w:color w:val="000000"/>
                <w:sz w:val="18"/>
                <w:szCs w:val="18"/>
              </w:rPr>
              <w:t>+15</w:t>
            </w:r>
            <w:r w:rsidRPr="00E45E7C">
              <w:rPr>
                <w:rFonts w:ascii="Arial" w:hAnsi="Arial" w:cs="Arial"/>
                <w:b/>
                <w:color w:val="000000"/>
                <w:sz w:val="18"/>
                <w:szCs w:val="18"/>
              </w:rPr>
              <w:t>,</w:t>
            </w:r>
            <w:r>
              <w:rPr>
                <w:rFonts w:ascii="Arial" w:hAnsi="Arial" w:cs="Arial"/>
                <w:b/>
                <w:color w:val="000000"/>
                <w:sz w:val="18"/>
                <w:szCs w:val="18"/>
              </w:rPr>
              <w:t>90</w:t>
            </w:r>
            <w:r w:rsidRPr="00E45E7C">
              <w:rPr>
                <w:rFonts w:ascii="Arial" w:hAnsi="Arial" w:cs="Arial"/>
                <w:b/>
                <w:color w:val="000000"/>
                <w:sz w:val="18"/>
                <w:szCs w:val="18"/>
              </w:rPr>
              <w:t>%</w:t>
            </w:r>
          </w:p>
        </w:tc>
      </w:tr>
    </w:tbl>
    <w:p w:rsidR="001B2328" w:rsidRDefault="001B2328" w:rsidP="008536E4">
      <w:pPr>
        <w:pStyle w:val="Textoindependiente2"/>
        <w:rPr>
          <w:rFonts w:ascii="Arial" w:hAnsi="Arial" w:cs="Arial"/>
          <w:sz w:val="22"/>
        </w:rPr>
      </w:pPr>
    </w:p>
    <w:sectPr w:rsidR="001B2328" w:rsidSect="00482C3E">
      <w:headerReference w:type="default" r:id="rId9"/>
      <w:footerReference w:type="default" r:id="rId10"/>
      <w:pgSz w:w="11906" w:h="16838" w:code="9"/>
      <w:pgMar w:top="1418" w:right="136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6C0" w:rsidRDefault="00F926C0">
      <w:r>
        <w:separator/>
      </w:r>
    </w:p>
  </w:endnote>
  <w:endnote w:type="continuationSeparator" w:id="0">
    <w:p w:rsidR="00F926C0" w:rsidRDefault="00F9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Italic">
    <w:charset w:val="00"/>
    <w:family w:val="roman"/>
    <w:pitch w:val="default"/>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C0" w:rsidRDefault="00F926C0">
    <w:pPr>
      <w:pStyle w:val="Piedepgina"/>
      <w:pBdr>
        <w:top w:val="single" w:sz="4" w:space="1" w:color="auto"/>
      </w:pBdr>
      <w:jc w:val="both"/>
      <w:rPr>
        <w:rStyle w:val="Nmerodepgina"/>
        <w:rFonts w:ascii="Arial" w:hAnsi="Arial"/>
        <w:sz w:val="18"/>
      </w:rPr>
    </w:pPr>
    <w:r>
      <w:rPr>
        <w:rFonts w:ascii="Arial" w:hAnsi="Arial"/>
        <w:sz w:val="18"/>
      </w:rPr>
      <w:t>MEMORIA CONSEJO INSULAR DE AGUAS DE TENERIFE. AÑO 2018</w:t>
    </w:r>
    <w:r>
      <w:rPr>
        <w:rFonts w:ascii="Arial" w:hAnsi="Arial"/>
        <w:sz w:val="18"/>
      </w:rPr>
      <w:tab/>
      <w:t xml:space="preserve">Pág. </w:t>
    </w:r>
    <w:r>
      <w:rPr>
        <w:rStyle w:val="Nmerodepgina"/>
        <w:rFonts w:ascii="Arial" w:hAnsi="Arial"/>
        <w:sz w:val="18"/>
      </w:rPr>
      <w:fldChar w:fldCharType="begin"/>
    </w:r>
    <w:r>
      <w:rPr>
        <w:rStyle w:val="Nmerodepgina"/>
        <w:rFonts w:ascii="Arial" w:hAnsi="Arial"/>
        <w:sz w:val="18"/>
      </w:rPr>
      <w:instrText xml:space="preserve"> PAGE </w:instrText>
    </w:r>
    <w:r>
      <w:rPr>
        <w:rStyle w:val="Nmerodepgina"/>
        <w:rFonts w:ascii="Arial" w:hAnsi="Arial"/>
        <w:sz w:val="18"/>
      </w:rPr>
      <w:fldChar w:fldCharType="separate"/>
    </w:r>
    <w:r w:rsidR="001F7823">
      <w:rPr>
        <w:rStyle w:val="Nmerodepgina"/>
        <w:rFonts w:ascii="Arial" w:hAnsi="Arial"/>
        <w:noProof/>
        <w:sz w:val="18"/>
      </w:rPr>
      <w:t>3</w:t>
    </w:r>
    <w:r>
      <w:rPr>
        <w:rStyle w:val="Nmerodepgina"/>
        <w:rFonts w:ascii="Arial" w:hAnsi="Arial"/>
        <w:sz w:val="18"/>
      </w:rPr>
      <w:fldChar w:fldCharType="end"/>
    </w:r>
    <w:r>
      <w:rPr>
        <w:rStyle w:val="Nmerodepgina"/>
        <w:rFonts w:ascii="Arial" w:hAnsi="Arial"/>
        <w:sz w:val="18"/>
      </w:rPr>
      <w:t xml:space="preserve"> de </w:t>
    </w:r>
    <w:r>
      <w:rPr>
        <w:rStyle w:val="Nmerodepgina"/>
        <w:rFonts w:ascii="Arial" w:hAnsi="Arial"/>
        <w:sz w:val="18"/>
      </w:rPr>
      <w:fldChar w:fldCharType="begin"/>
    </w:r>
    <w:r>
      <w:rPr>
        <w:rStyle w:val="Nmerodepgina"/>
        <w:rFonts w:ascii="Arial" w:hAnsi="Arial"/>
        <w:sz w:val="18"/>
      </w:rPr>
      <w:instrText xml:space="preserve"> NUMPAGES </w:instrText>
    </w:r>
    <w:r>
      <w:rPr>
        <w:rStyle w:val="Nmerodepgina"/>
        <w:rFonts w:ascii="Arial" w:hAnsi="Arial"/>
        <w:sz w:val="18"/>
      </w:rPr>
      <w:fldChar w:fldCharType="separate"/>
    </w:r>
    <w:r w:rsidR="001F7823">
      <w:rPr>
        <w:rStyle w:val="Nmerodepgina"/>
        <w:rFonts w:ascii="Arial" w:hAnsi="Arial"/>
        <w:noProof/>
        <w:sz w:val="18"/>
      </w:rPr>
      <w:t>46</w:t>
    </w:r>
    <w:r>
      <w:rPr>
        <w:rStyle w:val="Nmerodepgina"/>
        <w:rFonts w:ascii="Arial" w:hAnsi="Arial"/>
        <w:sz w:val="18"/>
      </w:rPr>
      <w:fldChar w:fldCharType="end"/>
    </w:r>
    <w:bookmarkStart w:id="162" w:name="_Toc523800465"/>
    <w:bookmarkStart w:id="163" w:name="_Toc523800529"/>
    <w:bookmarkStart w:id="164" w:name="_Toc523800560"/>
    <w:bookmarkStart w:id="165" w:name="_Toc524406979"/>
    <w:bookmarkEnd w:id="162"/>
    <w:bookmarkEnd w:id="163"/>
    <w:bookmarkEnd w:id="164"/>
    <w:bookmarkEnd w:id="165"/>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6C0" w:rsidRDefault="00F926C0">
      <w:r>
        <w:separator/>
      </w:r>
    </w:p>
  </w:footnote>
  <w:footnote w:type="continuationSeparator" w:id="0">
    <w:p w:rsidR="00F926C0" w:rsidRDefault="00F926C0">
      <w:r>
        <w:continuationSeparator/>
      </w:r>
    </w:p>
  </w:footnote>
  <w:footnote w:id="1">
    <w:p w:rsidR="00F926C0" w:rsidRDefault="00F926C0" w:rsidP="009A25CA">
      <w:pPr>
        <w:pStyle w:val="Textonotapie"/>
      </w:pPr>
      <w:r>
        <w:rPr>
          <w:rStyle w:val="Refdenotaalpie"/>
        </w:rPr>
        <w:footnoteRef/>
      </w:r>
      <w:r>
        <w:t xml:space="preserve"> </w:t>
      </w:r>
      <w:r w:rsidRPr="008742BD">
        <w:rPr>
          <w:rFonts w:ascii="Arial" w:hAnsi="Arial" w:cs="Arial"/>
          <w:sz w:val="16"/>
          <w:szCs w:val="16"/>
        </w:rPr>
        <w:t>Se incluyen en este apartado comunicaciones varias (cumplimientos de condiciones, seguridad, vistas, …) que pueden no dar lugar a la apertura de nuevos expedientes.; no contabilizados en años anteriores</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C0" w:rsidRDefault="00F926C0">
    <w:pPr>
      <w:pStyle w:val="Encabezado"/>
    </w:pPr>
    <w:r>
      <w:rPr>
        <w:noProof/>
        <w:lang w:val="es-ES" w:eastAsia="es-ES"/>
      </w:rPr>
      <mc:AlternateContent>
        <mc:Choice Requires="wps">
          <w:drawing>
            <wp:anchor distT="0" distB="0" distL="114300" distR="114300" simplePos="0" relativeHeight="251657728" behindDoc="0" locked="0" layoutInCell="0" allowOverlap="1">
              <wp:simplePos x="0" y="0"/>
              <wp:positionH relativeFrom="column">
                <wp:posOffset>3314700</wp:posOffset>
              </wp:positionH>
              <wp:positionV relativeFrom="paragraph">
                <wp:posOffset>6985</wp:posOffset>
              </wp:positionV>
              <wp:extent cx="2514600" cy="2743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6C0" w:rsidRDefault="00F926C0">
                          <w:pPr>
                            <w:rPr>
                              <w:rFonts w:ascii="Comic Sans MS" w:hAnsi="Comic Sans MS"/>
                              <w:sz w:val="16"/>
                              <w:u w:val="single"/>
                            </w:rPr>
                          </w:pPr>
                          <w:r>
                            <w:rPr>
                              <w:rFonts w:ascii="Comic Sans MS" w:hAnsi="Comic Sans MS"/>
                              <w:sz w:val="16"/>
                              <w:u w:val="single"/>
                            </w:rPr>
                            <w:t>CONSEJO INSULAR DE AGUAS DE TENERIFE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9" type="#_x0000_t202" style="position:absolute;margin-left:261pt;margin-top:.55pt;width:1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" o:allowincell="f" stroked="f">
              <v:textbox>
                <w:txbxContent>
                  <w:p w:rsidR="00F926C0" w:rsidRDefault="00F926C0">
                    <w:pPr>
                      <w:rPr>
                        <w:rFonts w:ascii="Comic Sans MS" w:hAnsi="Comic Sans MS"/>
                        <w:sz w:val="16"/>
                        <w:u w:val="single"/>
                      </w:rPr>
                    </w:pPr>
                    <w:r>
                      <w:rPr>
                        <w:rFonts w:ascii="Comic Sans MS" w:hAnsi="Comic Sans MS"/>
                        <w:sz w:val="16"/>
                        <w:u w:val="single"/>
                      </w:rPr>
                      <w:t>CONSEJO INSULAR DE AGUAS DE TENERIFE</w:t>
                    </w:r>
                  </w:p>
                </w:txbxContent>
              </v:textbox>
            </v:shape>
          </w:pict>
        </mc:Fallback>
      </mc:AlternateContent>
    </w:r>
    <w:r>
      <w:rPr>
        <w:noProof/>
        <w:lang w:val="es-ES" w:eastAsia="es-ES"/>
      </w:rPr>
      <w:drawing>
        <wp:inline distT="0" distB="0" distL="0" distR="0">
          <wp:extent cx="800100" cy="361950"/>
          <wp:effectExtent l="0" t="0" r="0" b="0"/>
          <wp:docPr id="3" name="Imagen 3" descr="Completa Horizontal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ta Horizontal 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6195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758"/>
    <w:multiLevelType w:val="hybridMultilevel"/>
    <w:tmpl w:val="1F2E6C50"/>
    <w:lvl w:ilvl="0" w:tplc="C04255CA">
      <w:start w:val="1"/>
      <w:numFmt w:val="bullet"/>
      <w:lvlText w:val=""/>
      <w:lvlJc w:val="left"/>
      <w:pPr>
        <w:tabs>
          <w:tab w:val="num" w:pos="3038"/>
        </w:tabs>
        <w:ind w:left="3038" w:hanging="360"/>
      </w:pPr>
      <w:rPr>
        <w:rFonts w:ascii="Symbol" w:hAnsi="Symbol" w:hint="default"/>
      </w:rPr>
    </w:lvl>
    <w:lvl w:ilvl="1" w:tplc="8634F642" w:tentative="1">
      <w:start w:val="1"/>
      <w:numFmt w:val="bullet"/>
      <w:lvlText w:val="o"/>
      <w:lvlJc w:val="left"/>
      <w:pPr>
        <w:tabs>
          <w:tab w:val="num" w:pos="2858"/>
        </w:tabs>
        <w:ind w:left="2858" w:hanging="360"/>
      </w:pPr>
      <w:rPr>
        <w:rFonts w:ascii="Courier New" w:hAnsi="Courier New" w:hint="default"/>
      </w:rPr>
    </w:lvl>
    <w:lvl w:ilvl="2" w:tplc="FAB0EA60">
      <w:start w:val="1"/>
      <w:numFmt w:val="bullet"/>
      <w:lvlText w:val=""/>
      <w:lvlJc w:val="left"/>
      <w:pPr>
        <w:tabs>
          <w:tab w:val="num" w:pos="3578"/>
        </w:tabs>
        <w:ind w:left="3578" w:hanging="360"/>
      </w:pPr>
      <w:rPr>
        <w:rFonts w:ascii="Symbol" w:hAnsi="Symbol" w:hint="default"/>
      </w:rPr>
    </w:lvl>
    <w:lvl w:ilvl="3" w:tplc="3CDC1992">
      <w:start w:val="1"/>
      <w:numFmt w:val="bullet"/>
      <w:lvlText w:val=""/>
      <w:lvlJc w:val="left"/>
      <w:pPr>
        <w:tabs>
          <w:tab w:val="num" w:pos="4298"/>
        </w:tabs>
        <w:ind w:left="4298" w:hanging="360"/>
      </w:pPr>
      <w:rPr>
        <w:rFonts w:ascii="Symbol" w:hAnsi="Symbol" w:hint="default"/>
      </w:rPr>
    </w:lvl>
    <w:lvl w:ilvl="4" w:tplc="7D862404" w:tentative="1">
      <w:start w:val="1"/>
      <w:numFmt w:val="bullet"/>
      <w:lvlText w:val="o"/>
      <w:lvlJc w:val="left"/>
      <w:pPr>
        <w:tabs>
          <w:tab w:val="num" w:pos="5018"/>
        </w:tabs>
        <w:ind w:left="5018" w:hanging="360"/>
      </w:pPr>
      <w:rPr>
        <w:rFonts w:ascii="Courier New" w:hAnsi="Courier New" w:hint="default"/>
      </w:rPr>
    </w:lvl>
    <w:lvl w:ilvl="5" w:tplc="F8405850" w:tentative="1">
      <w:start w:val="1"/>
      <w:numFmt w:val="bullet"/>
      <w:lvlText w:val=""/>
      <w:lvlJc w:val="left"/>
      <w:pPr>
        <w:tabs>
          <w:tab w:val="num" w:pos="5738"/>
        </w:tabs>
        <w:ind w:left="5738" w:hanging="360"/>
      </w:pPr>
      <w:rPr>
        <w:rFonts w:ascii="Wingdings" w:hAnsi="Wingdings" w:hint="default"/>
      </w:rPr>
    </w:lvl>
    <w:lvl w:ilvl="6" w:tplc="50C4CB5C" w:tentative="1">
      <w:start w:val="1"/>
      <w:numFmt w:val="bullet"/>
      <w:lvlText w:val=""/>
      <w:lvlJc w:val="left"/>
      <w:pPr>
        <w:tabs>
          <w:tab w:val="num" w:pos="6458"/>
        </w:tabs>
        <w:ind w:left="6458" w:hanging="360"/>
      </w:pPr>
      <w:rPr>
        <w:rFonts w:ascii="Symbol" w:hAnsi="Symbol" w:hint="default"/>
      </w:rPr>
    </w:lvl>
    <w:lvl w:ilvl="7" w:tplc="47F04AA2" w:tentative="1">
      <w:start w:val="1"/>
      <w:numFmt w:val="bullet"/>
      <w:lvlText w:val="o"/>
      <w:lvlJc w:val="left"/>
      <w:pPr>
        <w:tabs>
          <w:tab w:val="num" w:pos="7178"/>
        </w:tabs>
        <w:ind w:left="7178" w:hanging="360"/>
      </w:pPr>
      <w:rPr>
        <w:rFonts w:ascii="Courier New" w:hAnsi="Courier New" w:hint="default"/>
      </w:rPr>
    </w:lvl>
    <w:lvl w:ilvl="8" w:tplc="BD3899DE" w:tentative="1">
      <w:start w:val="1"/>
      <w:numFmt w:val="bullet"/>
      <w:lvlText w:val=""/>
      <w:lvlJc w:val="left"/>
      <w:pPr>
        <w:tabs>
          <w:tab w:val="num" w:pos="7898"/>
        </w:tabs>
        <w:ind w:left="7898" w:hanging="360"/>
      </w:pPr>
      <w:rPr>
        <w:rFonts w:ascii="Wingdings" w:hAnsi="Wingdings" w:hint="default"/>
      </w:rPr>
    </w:lvl>
  </w:abstractNum>
  <w:abstractNum w:abstractNumId="1" w15:restartNumberingAfterBreak="0">
    <w:nsid w:val="06FD3F15"/>
    <w:multiLevelType w:val="multilevel"/>
    <w:tmpl w:val="871A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122B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B04096"/>
    <w:multiLevelType w:val="singleLevel"/>
    <w:tmpl w:val="813AFA48"/>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AA619A1"/>
    <w:multiLevelType w:val="hybridMultilevel"/>
    <w:tmpl w:val="F7E4A090"/>
    <w:lvl w:ilvl="0" w:tplc="7C24F42C">
      <w:start w:val="1"/>
      <w:numFmt w:val="bullet"/>
      <w:pStyle w:val="Listaconvietas3"/>
      <w:lvlText w:val=""/>
      <w:lvlJc w:val="left"/>
      <w:pPr>
        <w:tabs>
          <w:tab w:val="num" w:pos="2844"/>
        </w:tabs>
        <w:ind w:left="2788" w:hanging="284"/>
      </w:pPr>
      <w:rPr>
        <w:rFonts w:ascii="Symbol" w:hAnsi="Symbol" w:hint="default"/>
      </w:rPr>
    </w:lvl>
    <w:lvl w:ilvl="1" w:tplc="D8142AC4">
      <w:start w:val="1"/>
      <w:numFmt w:val="bullet"/>
      <w:lvlText w:val="o"/>
      <w:lvlJc w:val="left"/>
      <w:pPr>
        <w:tabs>
          <w:tab w:val="num" w:pos="2640"/>
        </w:tabs>
        <w:ind w:left="2640" w:hanging="360"/>
      </w:pPr>
      <w:rPr>
        <w:rFonts w:ascii="Courier New" w:hAnsi="Courier New" w:cs="Courier New" w:hint="default"/>
      </w:rPr>
    </w:lvl>
    <w:lvl w:ilvl="2" w:tplc="0166ECAC" w:tentative="1">
      <w:start w:val="1"/>
      <w:numFmt w:val="bullet"/>
      <w:lvlText w:val=""/>
      <w:lvlJc w:val="left"/>
      <w:pPr>
        <w:tabs>
          <w:tab w:val="num" w:pos="3360"/>
        </w:tabs>
        <w:ind w:left="3360" w:hanging="360"/>
      </w:pPr>
      <w:rPr>
        <w:rFonts w:ascii="Wingdings" w:hAnsi="Wingdings" w:hint="default"/>
      </w:rPr>
    </w:lvl>
    <w:lvl w:ilvl="3" w:tplc="31AE5096" w:tentative="1">
      <w:start w:val="1"/>
      <w:numFmt w:val="bullet"/>
      <w:lvlText w:val=""/>
      <w:lvlJc w:val="left"/>
      <w:pPr>
        <w:tabs>
          <w:tab w:val="num" w:pos="4080"/>
        </w:tabs>
        <w:ind w:left="4080" w:hanging="360"/>
      </w:pPr>
      <w:rPr>
        <w:rFonts w:ascii="Symbol" w:hAnsi="Symbol" w:hint="default"/>
      </w:rPr>
    </w:lvl>
    <w:lvl w:ilvl="4" w:tplc="1A58F65A" w:tentative="1">
      <w:start w:val="1"/>
      <w:numFmt w:val="bullet"/>
      <w:lvlText w:val="o"/>
      <w:lvlJc w:val="left"/>
      <w:pPr>
        <w:tabs>
          <w:tab w:val="num" w:pos="4800"/>
        </w:tabs>
        <w:ind w:left="4800" w:hanging="360"/>
      </w:pPr>
      <w:rPr>
        <w:rFonts w:ascii="Courier New" w:hAnsi="Courier New" w:cs="Courier New" w:hint="default"/>
      </w:rPr>
    </w:lvl>
    <w:lvl w:ilvl="5" w:tplc="763EB4C4" w:tentative="1">
      <w:start w:val="1"/>
      <w:numFmt w:val="bullet"/>
      <w:lvlText w:val=""/>
      <w:lvlJc w:val="left"/>
      <w:pPr>
        <w:tabs>
          <w:tab w:val="num" w:pos="5520"/>
        </w:tabs>
        <w:ind w:left="5520" w:hanging="360"/>
      </w:pPr>
      <w:rPr>
        <w:rFonts w:ascii="Wingdings" w:hAnsi="Wingdings" w:hint="default"/>
      </w:rPr>
    </w:lvl>
    <w:lvl w:ilvl="6" w:tplc="46161B26" w:tentative="1">
      <w:start w:val="1"/>
      <w:numFmt w:val="bullet"/>
      <w:lvlText w:val=""/>
      <w:lvlJc w:val="left"/>
      <w:pPr>
        <w:tabs>
          <w:tab w:val="num" w:pos="6240"/>
        </w:tabs>
        <w:ind w:left="6240" w:hanging="360"/>
      </w:pPr>
      <w:rPr>
        <w:rFonts w:ascii="Symbol" w:hAnsi="Symbol" w:hint="default"/>
      </w:rPr>
    </w:lvl>
    <w:lvl w:ilvl="7" w:tplc="EBA012EC" w:tentative="1">
      <w:start w:val="1"/>
      <w:numFmt w:val="bullet"/>
      <w:lvlText w:val="o"/>
      <w:lvlJc w:val="left"/>
      <w:pPr>
        <w:tabs>
          <w:tab w:val="num" w:pos="6960"/>
        </w:tabs>
        <w:ind w:left="6960" w:hanging="360"/>
      </w:pPr>
      <w:rPr>
        <w:rFonts w:ascii="Courier New" w:hAnsi="Courier New" w:cs="Courier New" w:hint="default"/>
      </w:rPr>
    </w:lvl>
    <w:lvl w:ilvl="8" w:tplc="44E0ABF2" w:tentative="1">
      <w:start w:val="1"/>
      <w:numFmt w:val="bullet"/>
      <w:lvlText w:val=""/>
      <w:lvlJc w:val="left"/>
      <w:pPr>
        <w:tabs>
          <w:tab w:val="num" w:pos="7680"/>
        </w:tabs>
        <w:ind w:left="7680" w:hanging="360"/>
      </w:pPr>
      <w:rPr>
        <w:rFonts w:ascii="Wingdings" w:hAnsi="Wingdings" w:hint="default"/>
      </w:rPr>
    </w:lvl>
  </w:abstractNum>
  <w:abstractNum w:abstractNumId="5" w15:restartNumberingAfterBreak="0">
    <w:nsid w:val="1AF13E27"/>
    <w:multiLevelType w:val="hybridMultilevel"/>
    <w:tmpl w:val="2454246E"/>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6" w15:restartNumberingAfterBreak="0">
    <w:nsid w:val="1B0702A5"/>
    <w:multiLevelType w:val="hybridMultilevel"/>
    <w:tmpl w:val="2408C286"/>
    <w:lvl w:ilvl="0" w:tplc="F9C0F856">
      <w:start w:val="1"/>
      <w:numFmt w:val="bullet"/>
      <w:lvlText w:val=""/>
      <w:lvlJc w:val="left"/>
      <w:pPr>
        <w:tabs>
          <w:tab w:val="num" w:pos="2495"/>
        </w:tabs>
        <w:ind w:left="2495" w:hanging="360"/>
      </w:pPr>
      <w:rPr>
        <w:rFonts w:ascii="Wingdings" w:hAnsi="Wingdings" w:hint="default"/>
      </w:rPr>
    </w:lvl>
    <w:lvl w:ilvl="1" w:tplc="8A80D500" w:tentative="1">
      <w:start w:val="1"/>
      <w:numFmt w:val="bullet"/>
      <w:lvlText w:val="o"/>
      <w:lvlJc w:val="left"/>
      <w:pPr>
        <w:tabs>
          <w:tab w:val="num" w:pos="2858"/>
        </w:tabs>
        <w:ind w:left="2858" w:hanging="360"/>
      </w:pPr>
      <w:rPr>
        <w:rFonts w:ascii="Courier New" w:hAnsi="Courier New" w:cs="Courier New" w:hint="default"/>
      </w:rPr>
    </w:lvl>
    <w:lvl w:ilvl="2" w:tplc="FA226EDC" w:tentative="1">
      <w:start w:val="1"/>
      <w:numFmt w:val="bullet"/>
      <w:lvlText w:val=""/>
      <w:lvlJc w:val="left"/>
      <w:pPr>
        <w:tabs>
          <w:tab w:val="num" w:pos="3578"/>
        </w:tabs>
        <w:ind w:left="3578" w:hanging="360"/>
      </w:pPr>
      <w:rPr>
        <w:rFonts w:ascii="Wingdings" w:hAnsi="Wingdings" w:hint="default"/>
      </w:rPr>
    </w:lvl>
    <w:lvl w:ilvl="3" w:tplc="5E2071EA" w:tentative="1">
      <w:start w:val="1"/>
      <w:numFmt w:val="bullet"/>
      <w:lvlText w:val=""/>
      <w:lvlJc w:val="left"/>
      <w:pPr>
        <w:tabs>
          <w:tab w:val="num" w:pos="4298"/>
        </w:tabs>
        <w:ind w:left="4298" w:hanging="360"/>
      </w:pPr>
      <w:rPr>
        <w:rFonts w:ascii="Symbol" w:hAnsi="Symbol" w:hint="default"/>
      </w:rPr>
    </w:lvl>
    <w:lvl w:ilvl="4" w:tplc="9E465472" w:tentative="1">
      <w:start w:val="1"/>
      <w:numFmt w:val="bullet"/>
      <w:lvlText w:val="o"/>
      <w:lvlJc w:val="left"/>
      <w:pPr>
        <w:tabs>
          <w:tab w:val="num" w:pos="5018"/>
        </w:tabs>
        <w:ind w:left="5018" w:hanging="360"/>
      </w:pPr>
      <w:rPr>
        <w:rFonts w:ascii="Courier New" w:hAnsi="Courier New" w:cs="Courier New" w:hint="default"/>
      </w:rPr>
    </w:lvl>
    <w:lvl w:ilvl="5" w:tplc="EF44C358" w:tentative="1">
      <w:start w:val="1"/>
      <w:numFmt w:val="bullet"/>
      <w:lvlText w:val=""/>
      <w:lvlJc w:val="left"/>
      <w:pPr>
        <w:tabs>
          <w:tab w:val="num" w:pos="5738"/>
        </w:tabs>
        <w:ind w:left="5738" w:hanging="360"/>
      </w:pPr>
      <w:rPr>
        <w:rFonts w:ascii="Wingdings" w:hAnsi="Wingdings" w:hint="default"/>
      </w:rPr>
    </w:lvl>
    <w:lvl w:ilvl="6" w:tplc="7C44DFA2" w:tentative="1">
      <w:start w:val="1"/>
      <w:numFmt w:val="bullet"/>
      <w:lvlText w:val=""/>
      <w:lvlJc w:val="left"/>
      <w:pPr>
        <w:tabs>
          <w:tab w:val="num" w:pos="6458"/>
        </w:tabs>
        <w:ind w:left="6458" w:hanging="360"/>
      </w:pPr>
      <w:rPr>
        <w:rFonts w:ascii="Symbol" w:hAnsi="Symbol" w:hint="default"/>
      </w:rPr>
    </w:lvl>
    <w:lvl w:ilvl="7" w:tplc="D374C514" w:tentative="1">
      <w:start w:val="1"/>
      <w:numFmt w:val="bullet"/>
      <w:lvlText w:val="o"/>
      <w:lvlJc w:val="left"/>
      <w:pPr>
        <w:tabs>
          <w:tab w:val="num" w:pos="7178"/>
        </w:tabs>
        <w:ind w:left="7178" w:hanging="360"/>
      </w:pPr>
      <w:rPr>
        <w:rFonts w:ascii="Courier New" w:hAnsi="Courier New" w:cs="Courier New" w:hint="default"/>
      </w:rPr>
    </w:lvl>
    <w:lvl w:ilvl="8" w:tplc="32E03638" w:tentative="1">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CB21E3"/>
    <w:multiLevelType w:val="hybridMultilevel"/>
    <w:tmpl w:val="B6BA8A7A"/>
    <w:lvl w:ilvl="0" w:tplc="D3F857D4">
      <w:numFmt w:val="bullet"/>
      <w:lvlText w:val="-"/>
      <w:lvlJc w:val="left"/>
      <w:pPr>
        <w:ind w:left="1137" w:hanging="360"/>
      </w:pPr>
      <w:rPr>
        <w:rFonts w:ascii="Arial" w:eastAsia="Times New Roman" w:hAnsi="Arial" w:cs="Arial" w:hint="default"/>
      </w:rPr>
    </w:lvl>
    <w:lvl w:ilvl="1" w:tplc="0C0A0003">
      <w:start w:val="1"/>
      <w:numFmt w:val="bullet"/>
      <w:lvlText w:val="o"/>
      <w:lvlJc w:val="left"/>
      <w:pPr>
        <w:ind w:left="1857" w:hanging="360"/>
      </w:pPr>
      <w:rPr>
        <w:rFonts w:ascii="Courier New" w:hAnsi="Courier New" w:cs="Courier New" w:hint="default"/>
      </w:rPr>
    </w:lvl>
    <w:lvl w:ilvl="2" w:tplc="0C0A0005">
      <w:start w:val="1"/>
      <w:numFmt w:val="bullet"/>
      <w:lvlText w:val=""/>
      <w:lvlJc w:val="left"/>
      <w:pPr>
        <w:ind w:left="2577" w:hanging="360"/>
      </w:pPr>
      <w:rPr>
        <w:rFonts w:ascii="Wingdings" w:hAnsi="Wingdings" w:hint="default"/>
      </w:rPr>
    </w:lvl>
    <w:lvl w:ilvl="3" w:tplc="0C0A0001" w:tentative="1">
      <w:start w:val="1"/>
      <w:numFmt w:val="bullet"/>
      <w:lvlText w:val=""/>
      <w:lvlJc w:val="left"/>
      <w:pPr>
        <w:ind w:left="3297" w:hanging="360"/>
      </w:pPr>
      <w:rPr>
        <w:rFonts w:ascii="Symbol" w:hAnsi="Symbol" w:hint="default"/>
      </w:rPr>
    </w:lvl>
    <w:lvl w:ilvl="4" w:tplc="0C0A0003" w:tentative="1">
      <w:start w:val="1"/>
      <w:numFmt w:val="bullet"/>
      <w:lvlText w:val="o"/>
      <w:lvlJc w:val="left"/>
      <w:pPr>
        <w:ind w:left="4017" w:hanging="360"/>
      </w:pPr>
      <w:rPr>
        <w:rFonts w:ascii="Courier New" w:hAnsi="Courier New" w:cs="Courier New" w:hint="default"/>
      </w:rPr>
    </w:lvl>
    <w:lvl w:ilvl="5" w:tplc="0C0A0005" w:tentative="1">
      <w:start w:val="1"/>
      <w:numFmt w:val="bullet"/>
      <w:lvlText w:val=""/>
      <w:lvlJc w:val="left"/>
      <w:pPr>
        <w:ind w:left="4737" w:hanging="360"/>
      </w:pPr>
      <w:rPr>
        <w:rFonts w:ascii="Wingdings" w:hAnsi="Wingdings" w:hint="default"/>
      </w:rPr>
    </w:lvl>
    <w:lvl w:ilvl="6" w:tplc="0C0A0001" w:tentative="1">
      <w:start w:val="1"/>
      <w:numFmt w:val="bullet"/>
      <w:lvlText w:val=""/>
      <w:lvlJc w:val="left"/>
      <w:pPr>
        <w:ind w:left="5457" w:hanging="360"/>
      </w:pPr>
      <w:rPr>
        <w:rFonts w:ascii="Symbol" w:hAnsi="Symbol" w:hint="default"/>
      </w:rPr>
    </w:lvl>
    <w:lvl w:ilvl="7" w:tplc="0C0A0003" w:tentative="1">
      <w:start w:val="1"/>
      <w:numFmt w:val="bullet"/>
      <w:lvlText w:val="o"/>
      <w:lvlJc w:val="left"/>
      <w:pPr>
        <w:ind w:left="6177" w:hanging="360"/>
      </w:pPr>
      <w:rPr>
        <w:rFonts w:ascii="Courier New" w:hAnsi="Courier New" w:cs="Courier New" w:hint="default"/>
      </w:rPr>
    </w:lvl>
    <w:lvl w:ilvl="8" w:tplc="0C0A0005" w:tentative="1">
      <w:start w:val="1"/>
      <w:numFmt w:val="bullet"/>
      <w:lvlText w:val=""/>
      <w:lvlJc w:val="left"/>
      <w:pPr>
        <w:ind w:left="6897" w:hanging="360"/>
      </w:pPr>
      <w:rPr>
        <w:rFonts w:ascii="Wingdings" w:hAnsi="Wingdings" w:hint="default"/>
      </w:rPr>
    </w:lvl>
  </w:abstractNum>
  <w:abstractNum w:abstractNumId="8" w15:restartNumberingAfterBreak="0">
    <w:nsid w:val="20E51F75"/>
    <w:multiLevelType w:val="hybridMultilevel"/>
    <w:tmpl w:val="2258CB7E"/>
    <w:lvl w:ilvl="0" w:tplc="8FF4030C">
      <w:numFmt w:val="bullet"/>
      <w:lvlText w:val="-"/>
      <w:lvlJc w:val="left"/>
      <w:pPr>
        <w:ind w:left="644" w:hanging="360"/>
      </w:pPr>
      <w:rPr>
        <w:rFonts w:ascii="Arial" w:eastAsia="Times New Roman" w:hAnsi="Arial" w:cs="Arial" w:hint="default"/>
      </w:rPr>
    </w:lvl>
    <w:lvl w:ilvl="1" w:tplc="0C0A0003">
      <w:start w:val="1"/>
      <w:numFmt w:val="bullet"/>
      <w:lvlText w:val="o"/>
      <w:lvlJc w:val="left"/>
      <w:pPr>
        <w:ind w:left="1364" w:hanging="360"/>
      </w:pPr>
      <w:rPr>
        <w:rFonts w:ascii="Courier New" w:hAnsi="Courier New" w:cs="Courier New" w:hint="default"/>
      </w:rPr>
    </w:lvl>
    <w:lvl w:ilvl="2" w:tplc="0C0A0005">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9" w15:restartNumberingAfterBreak="0">
    <w:nsid w:val="296B31DB"/>
    <w:multiLevelType w:val="multilevel"/>
    <w:tmpl w:val="17C07EEC"/>
    <w:lvl w:ilvl="0">
      <w:start w:val="1"/>
      <w:numFmt w:val="decimal"/>
      <w:lvlText w:val="%1."/>
      <w:lvlJc w:val="left"/>
      <w:pPr>
        <w:tabs>
          <w:tab w:val="num" w:pos="720"/>
        </w:tabs>
        <w:ind w:left="720" w:hanging="360"/>
      </w:p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127"/>
        </w:tabs>
        <w:ind w:left="2127" w:hanging="72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185"/>
        </w:tabs>
        <w:ind w:left="3185" w:hanging="108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10" w15:restartNumberingAfterBreak="0">
    <w:nsid w:val="2EDB5524"/>
    <w:multiLevelType w:val="hybridMultilevel"/>
    <w:tmpl w:val="FE966524"/>
    <w:lvl w:ilvl="0" w:tplc="20804874">
      <w:start w:val="25"/>
      <w:numFmt w:val="bullet"/>
      <w:lvlText w:val=""/>
      <w:lvlJc w:val="left"/>
      <w:pPr>
        <w:ind w:left="1287" w:hanging="360"/>
      </w:pPr>
      <w:rPr>
        <w:rFonts w:ascii="Symbol" w:eastAsia="Calibri" w:hAnsi="Symbol"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60A5BE5"/>
    <w:multiLevelType w:val="singleLevel"/>
    <w:tmpl w:val="631469F8"/>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6FD4F37"/>
    <w:multiLevelType w:val="hybridMultilevel"/>
    <w:tmpl w:val="54BE72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9220CE8"/>
    <w:multiLevelType w:val="multilevel"/>
    <w:tmpl w:val="A88CA8DC"/>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14" w15:restartNumberingAfterBreak="0">
    <w:nsid w:val="3CFC3CE5"/>
    <w:multiLevelType w:val="hybridMultilevel"/>
    <w:tmpl w:val="B2EA6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8B1F92"/>
    <w:multiLevelType w:val="hybridMultilevel"/>
    <w:tmpl w:val="0A802A24"/>
    <w:lvl w:ilvl="0" w:tplc="0C0A0005">
      <w:start w:val="1"/>
      <w:numFmt w:val="bullet"/>
      <w:lvlText w:val=""/>
      <w:lvlJc w:val="left"/>
      <w:pPr>
        <w:tabs>
          <w:tab w:val="num" w:pos="1069"/>
        </w:tabs>
        <w:ind w:left="1069" w:hanging="360"/>
      </w:pPr>
      <w:rPr>
        <w:rFonts w:ascii="Wingdings" w:hAnsi="Wingdings" w:hint="default"/>
      </w:rPr>
    </w:lvl>
    <w:lvl w:ilvl="1" w:tplc="0C0A0003">
      <w:start w:val="1"/>
      <w:numFmt w:val="bullet"/>
      <w:lvlText w:val="o"/>
      <w:lvlJc w:val="left"/>
      <w:pPr>
        <w:tabs>
          <w:tab w:val="num" w:pos="2149"/>
        </w:tabs>
        <w:ind w:left="2149" w:hanging="360"/>
      </w:pPr>
      <w:rPr>
        <w:rFonts w:ascii="Courier New" w:hAnsi="Courier New" w:hint="default"/>
      </w:rPr>
    </w:lvl>
    <w:lvl w:ilvl="2" w:tplc="0C0A0005">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42B27096"/>
    <w:multiLevelType w:val="hybridMultilevel"/>
    <w:tmpl w:val="F6E442DE"/>
    <w:lvl w:ilvl="0" w:tplc="0C0A00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3740E8E"/>
    <w:multiLevelType w:val="hybridMultilevel"/>
    <w:tmpl w:val="16307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5214E1C"/>
    <w:multiLevelType w:val="hybridMultilevel"/>
    <w:tmpl w:val="A8C62798"/>
    <w:lvl w:ilvl="0" w:tplc="0C0A0003">
      <w:start w:val="1"/>
      <w:numFmt w:val="bullet"/>
      <w:lvlText w:val="o"/>
      <w:lvlJc w:val="left"/>
      <w:pPr>
        <w:ind w:left="1069" w:hanging="360"/>
      </w:pPr>
      <w:rPr>
        <w:rFonts w:ascii="Courier New"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9" w15:restartNumberingAfterBreak="0">
    <w:nsid w:val="49E35604"/>
    <w:multiLevelType w:val="hybridMultilevel"/>
    <w:tmpl w:val="9F0655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E26587E"/>
    <w:multiLevelType w:val="hybridMultilevel"/>
    <w:tmpl w:val="5C9643C2"/>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4F617564"/>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F6F2C5B"/>
    <w:multiLevelType w:val="hybridMultilevel"/>
    <w:tmpl w:val="B5DC3866"/>
    <w:lvl w:ilvl="0" w:tplc="6A4C46D4">
      <w:start w:val="1"/>
      <w:numFmt w:val="bullet"/>
      <w:lvlText w:val=""/>
      <w:lvlJc w:val="left"/>
      <w:pPr>
        <w:tabs>
          <w:tab w:val="num" w:pos="1758"/>
        </w:tabs>
        <w:ind w:left="1701" w:firstLine="57"/>
      </w:pPr>
      <w:rPr>
        <w:rFonts w:ascii="Wingdings" w:hAnsi="Wingdings" w:hint="default"/>
      </w:rPr>
    </w:lvl>
    <w:lvl w:ilvl="1" w:tplc="0C0A0003">
      <w:start w:val="1"/>
      <w:numFmt w:val="bullet"/>
      <w:lvlText w:val="o"/>
      <w:lvlJc w:val="left"/>
      <w:pPr>
        <w:tabs>
          <w:tab w:val="num" w:pos="2914"/>
        </w:tabs>
        <w:ind w:left="2914" w:hanging="360"/>
      </w:pPr>
      <w:rPr>
        <w:rFonts w:ascii="Courier New" w:hAnsi="Courier New" w:cs="Courier New" w:hint="default"/>
      </w:rPr>
    </w:lvl>
    <w:lvl w:ilvl="2" w:tplc="0C0A0005" w:tentative="1">
      <w:start w:val="1"/>
      <w:numFmt w:val="bullet"/>
      <w:lvlText w:val=""/>
      <w:lvlJc w:val="left"/>
      <w:pPr>
        <w:tabs>
          <w:tab w:val="num" w:pos="3634"/>
        </w:tabs>
        <w:ind w:left="3634" w:hanging="360"/>
      </w:pPr>
      <w:rPr>
        <w:rFonts w:ascii="Wingdings" w:hAnsi="Wingdings" w:hint="default"/>
      </w:rPr>
    </w:lvl>
    <w:lvl w:ilvl="3" w:tplc="0C0A0001" w:tentative="1">
      <w:start w:val="1"/>
      <w:numFmt w:val="bullet"/>
      <w:lvlText w:val=""/>
      <w:lvlJc w:val="left"/>
      <w:pPr>
        <w:tabs>
          <w:tab w:val="num" w:pos="4354"/>
        </w:tabs>
        <w:ind w:left="4354" w:hanging="360"/>
      </w:pPr>
      <w:rPr>
        <w:rFonts w:ascii="Symbol" w:hAnsi="Symbol" w:hint="default"/>
      </w:rPr>
    </w:lvl>
    <w:lvl w:ilvl="4" w:tplc="0C0A0003" w:tentative="1">
      <w:start w:val="1"/>
      <w:numFmt w:val="bullet"/>
      <w:lvlText w:val="o"/>
      <w:lvlJc w:val="left"/>
      <w:pPr>
        <w:tabs>
          <w:tab w:val="num" w:pos="5074"/>
        </w:tabs>
        <w:ind w:left="5074" w:hanging="360"/>
      </w:pPr>
      <w:rPr>
        <w:rFonts w:ascii="Courier New" w:hAnsi="Courier New" w:cs="Courier New" w:hint="default"/>
      </w:rPr>
    </w:lvl>
    <w:lvl w:ilvl="5" w:tplc="0C0A0005" w:tentative="1">
      <w:start w:val="1"/>
      <w:numFmt w:val="bullet"/>
      <w:lvlText w:val=""/>
      <w:lvlJc w:val="left"/>
      <w:pPr>
        <w:tabs>
          <w:tab w:val="num" w:pos="5794"/>
        </w:tabs>
        <w:ind w:left="5794" w:hanging="360"/>
      </w:pPr>
      <w:rPr>
        <w:rFonts w:ascii="Wingdings" w:hAnsi="Wingdings" w:hint="default"/>
      </w:rPr>
    </w:lvl>
    <w:lvl w:ilvl="6" w:tplc="0C0A0001" w:tentative="1">
      <w:start w:val="1"/>
      <w:numFmt w:val="bullet"/>
      <w:lvlText w:val=""/>
      <w:lvlJc w:val="left"/>
      <w:pPr>
        <w:tabs>
          <w:tab w:val="num" w:pos="6514"/>
        </w:tabs>
        <w:ind w:left="6514" w:hanging="360"/>
      </w:pPr>
      <w:rPr>
        <w:rFonts w:ascii="Symbol" w:hAnsi="Symbol" w:hint="default"/>
      </w:rPr>
    </w:lvl>
    <w:lvl w:ilvl="7" w:tplc="0C0A0003" w:tentative="1">
      <w:start w:val="1"/>
      <w:numFmt w:val="bullet"/>
      <w:lvlText w:val="o"/>
      <w:lvlJc w:val="left"/>
      <w:pPr>
        <w:tabs>
          <w:tab w:val="num" w:pos="7234"/>
        </w:tabs>
        <w:ind w:left="7234" w:hanging="360"/>
      </w:pPr>
      <w:rPr>
        <w:rFonts w:ascii="Courier New" w:hAnsi="Courier New" w:cs="Courier New" w:hint="default"/>
      </w:rPr>
    </w:lvl>
    <w:lvl w:ilvl="8" w:tplc="0C0A0005" w:tentative="1">
      <w:start w:val="1"/>
      <w:numFmt w:val="bullet"/>
      <w:lvlText w:val=""/>
      <w:lvlJc w:val="left"/>
      <w:pPr>
        <w:tabs>
          <w:tab w:val="num" w:pos="7954"/>
        </w:tabs>
        <w:ind w:left="7954" w:hanging="360"/>
      </w:pPr>
      <w:rPr>
        <w:rFonts w:ascii="Wingdings" w:hAnsi="Wingdings" w:hint="default"/>
      </w:rPr>
    </w:lvl>
  </w:abstractNum>
  <w:abstractNum w:abstractNumId="23" w15:restartNumberingAfterBreak="0">
    <w:nsid w:val="58870808"/>
    <w:multiLevelType w:val="multilevel"/>
    <w:tmpl w:val="2F3EEC00"/>
    <w:lvl w:ilvl="0">
      <w:start w:val="1"/>
      <w:numFmt w:val="decimal"/>
      <w:pStyle w:val="IndiceNivel1"/>
      <w:lvlText w:val="%1."/>
      <w:lvlJc w:val="left"/>
      <w:pPr>
        <w:ind w:left="360" w:hanging="360"/>
      </w:pPr>
    </w:lvl>
    <w:lvl w:ilvl="1">
      <w:start w:val="1"/>
      <w:numFmt w:val="decimal"/>
      <w:pStyle w:val="IndiceNivel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stiloNivel3"/>
      <w:lvlText w:val="%1.%2.%3."/>
      <w:lvlJc w:val="left"/>
      <w:pPr>
        <w:ind w:left="1224" w:hanging="504"/>
      </w:pPr>
    </w:lvl>
    <w:lvl w:ilvl="3">
      <w:start w:val="1"/>
      <w:numFmt w:val="decimal"/>
      <w:pStyle w:val="IndiceNi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44544C"/>
    <w:multiLevelType w:val="singleLevel"/>
    <w:tmpl w:val="631469F8"/>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1525AD8"/>
    <w:multiLevelType w:val="multilevel"/>
    <w:tmpl w:val="0C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6" w15:restartNumberingAfterBreak="0">
    <w:nsid w:val="634648EF"/>
    <w:multiLevelType w:val="hybridMultilevel"/>
    <w:tmpl w:val="BB8690EA"/>
    <w:lvl w:ilvl="0" w:tplc="9334BF92">
      <w:numFmt w:val="decimal"/>
      <w:lvlText w:val=""/>
      <w:lvlJc w:val="left"/>
    </w:lvl>
    <w:lvl w:ilvl="1" w:tplc="0C0A0003">
      <w:numFmt w:val="decimal"/>
      <w:lvlText w:val=""/>
      <w:lvlJc w:val="left"/>
    </w:lvl>
    <w:lvl w:ilvl="2" w:tplc="C3567412">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27" w15:restartNumberingAfterBreak="0">
    <w:nsid w:val="642A664F"/>
    <w:multiLevelType w:val="hybridMultilevel"/>
    <w:tmpl w:val="7C18106E"/>
    <w:lvl w:ilvl="0" w:tplc="6A4C46D4">
      <w:numFmt w:val="decimal"/>
      <w:lvlText w:val=""/>
      <w:lvlJc w:val="left"/>
    </w:lvl>
    <w:lvl w:ilvl="1" w:tplc="0C0A0003">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28" w15:restartNumberingAfterBreak="0">
    <w:nsid w:val="69BF19AF"/>
    <w:multiLevelType w:val="singleLevel"/>
    <w:tmpl w:val="34E8325A"/>
    <w:lvl w:ilvl="0">
      <w:numFmt w:val="decimal"/>
      <w:lvlText w:val=""/>
      <w:lvlJc w:val="left"/>
    </w:lvl>
  </w:abstractNum>
  <w:abstractNum w:abstractNumId="29" w15:restartNumberingAfterBreak="0">
    <w:nsid w:val="6BDA60D7"/>
    <w:multiLevelType w:val="multilevel"/>
    <w:tmpl w:val="D75A5A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10F0C59"/>
    <w:multiLevelType w:val="singleLevel"/>
    <w:tmpl w:val="0C0A0003"/>
    <w:lvl w:ilvl="0">
      <w:numFmt w:val="decimal"/>
      <w:lvlText w:val=""/>
      <w:lvlJc w:val="left"/>
    </w:lvl>
  </w:abstractNum>
  <w:abstractNum w:abstractNumId="31" w15:restartNumberingAfterBreak="0">
    <w:nsid w:val="73834BC5"/>
    <w:multiLevelType w:val="hybridMultilevel"/>
    <w:tmpl w:val="F708B244"/>
    <w:lvl w:ilvl="0" w:tplc="D3F857D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73F07D76"/>
    <w:multiLevelType w:val="hybridMultilevel"/>
    <w:tmpl w:val="E0D039DC"/>
    <w:lvl w:ilvl="0" w:tplc="043A5ECC">
      <w:numFmt w:val="decimal"/>
      <w:lvlText w:val=""/>
      <w:lvlJc w:val="left"/>
    </w:lvl>
    <w:lvl w:ilvl="1" w:tplc="0C0A0003">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33" w15:restartNumberingAfterBreak="0">
    <w:nsid w:val="749D76DD"/>
    <w:multiLevelType w:val="hybridMultilevel"/>
    <w:tmpl w:val="0A802A24"/>
    <w:lvl w:ilvl="0" w:tplc="0C0A0001">
      <w:numFmt w:val="decimal"/>
      <w:lvlText w:val=""/>
      <w:lvlJc w:val="left"/>
    </w:lvl>
    <w:lvl w:ilvl="1" w:tplc="16B0E648">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34" w15:restartNumberingAfterBreak="0">
    <w:nsid w:val="77DF08BF"/>
    <w:multiLevelType w:val="hybridMultilevel"/>
    <w:tmpl w:val="823CC7C0"/>
    <w:lvl w:ilvl="0" w:tplc="0C0A0003">
      <w:start w:val="1"/>
      <w:numFmt w:val="bullet"/>
      <w:lvlText w:val="o"/>
      <w:lvlJc w:val="left"/>
      <w:pPr>
        <w:ind w:left="1069" w:hanging="360"/>
      </w:pPr>
      <w:rPr>
        <w:rFonts w:ascii="Courier New" w:hAnsi="Courier New" w:cs="Courier New" w:hint="default"/>
      </w:rPr>
    </w:lvl>
    <w:lvl w:ilvl="1" w:tplc="0C0A0003">
      <w:start w:val="1"/>
      <w:numFmt w:val="bullet"/>
      <w:lvlText w:val="o"/>
      <w:lvlJc w:val="left"/>
      <w:pPr>
        <w:ind w:left="1789" w:hanging="360"/>
      </w:pPr>
      <w:rPr>
        <w:rFonts w:ascii="Courier New" w:hAnsi="Courier New" w:cs="Courier New" w:hint="default"/>
      </w:rPr>
    </w:lvl>
    <w:lvl w:ilvl="2" w:tplc="0C0A0003">
      <w:start w:val="1"/>
      <w:numFmt w:val="bullet"/>
      <w:lvlText w:val="o"/>
      <w:lvlJc w:val="left"/>
      <w:pPr>
        <w:ind w:left="2509" w:hanging="360"/>
      </w:pPr>
      <w:rPr>
        <w:rFonts w:ascii="Courier New" w:hAnsi="Courier New" w:cs="Courier New" w:hint="default"/>
      </w:rPr>
    </w:lvl>
    <w:lvl w:ilvl="3" w:tplc="0C0A000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5" w15:restartNumberingAfterBreak="0">
    <w:nsid w:val="77E859B6"/>
    <w:multiLevelType w:val="singleLevel"/>
    <w:tmpl w:val="46D0F808"/>
    <w:lvl w:ilvl="0">
      <w:numFmt w:val="decimal"/>
      <w:lvlText w:val=""/>
      <w:lvlJc w:val="left"/>
    </w:lvl>
  </w:abstractNum>
  <w:abstractNum w:abstractNumId="36" w15:restartNumberingAfterBreak="0">
    <w:nsid w:val="78E66217"/>
    <w:multiLevelType w:val="multilevel"/>
    <w:tmpl w:val="C8CA80A0"/>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37" w15:restartNumberingAfterBreak="0">
    <w:nsid w:val="79127714"/>
    <w:multiLevelType w:val="hybridMultilevel"/>
    <w:tmpl w:val="F6AA63EC"/>
    <w:lvl w:ilvl="0" w:tplc="7DCEE0B8">
      <w:numFmt w:val="decimal"/>
      <w:lvlText w:val=""/>
      <w:lvlJc w:val="left"/>
    </w:lvl>
    <w:lvl w:ilvl="1" w:tplc="6A4C46D4">
      <w:numFmt w:val="decimal"/>
      <w:lvlText w:val=""/>
      <w:lvlJc w:val="left"/>
    </w:lvl>
    <w:lvl w:ilvl="2" w:tplc="0C0A001B">
      <w:numFmt w:val="decimal"/>
      <w:lvlText w:val=""/>
      <w:lvlJc w:val="left"/>
    </w:lvl>
    <w:lvl w:ilvl="3" w:tplc="0C0A000F">
      <w:numFmt w:val="decimal"/>
      <w:lvlText w:val=""/>
      <w:lvlJc w:val="left"/>
    </w:lvl>
    <w:lvl w:ilvl="4" w:tplc="0C0A0019">
      <w:numFmt w:val="decimal"/>
      <w:lvlText w:val=""/>
      <w:lvlJc w:val="left"/>
    </w:lvl>
    <w:lvl w:ilvl="5" w:tplc="0C0A001B">
      <w:numFmt w:val="decimal"/>
      <w:lvlText w:val=""/>
      <w:lvlJc w:val="left"/>
    </w:lvl>
    <w:lvl w:ilvl="6" w:tplc="0C0A000F">
      <w:numFmt w:val="decimal"/>
      <w:lvlText w:val=""/>
      <w:lvlJc w:val="left"/>
    </w:lvl>
    <w:lvl w:ilvl="7" w:tplc="0C0A0019">
      <w:numFmt w:val="decimal"/>
      <w:lvlText w:val=""/>
      <w:lvlJc w:val="left"/>
    </w:lvl>
    <w:lvl w:ilvl="8" w:tplc="0C0A001B">
      <w:numFmt w:val="decimal"/>
      <w:lvlText w:val=""/>
      <w:lvlJc w:val="left"/>
    </w:lvl>
  </w:abstractNum>
  <w:abstractNum w:abstractNumId="38" w15:restartNumberingAfterBreak="0">
    <w:nsid w:val="7F407D5E"/>
    <w:multiLevelType w:val="multilevel"/>
    <w:tmpl w:val="C2641D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C16959"/>
    <w:multiLevelType w:val="hybridMultilevel"/>
    <w:tmpl w:val="495CD626"/>
    <w:lvl w:ilvl="0" w:tplc="0C0A0005">
      <w:start w:val="1"/>
      <w:numFmt w:val="bullet"/>
      <w:lvlText w:val=""/>
      <w:lvlJc w:val="left"/>
      <w:rPr>
        <w:rFonts w:ascii="Wingdings" w:hAnsi="Wingdings" w:hint="default"/>
      </w:rPr>
    </w:lvl>
    <w:lvl w:ilvl="1" w:tplc="0C0A0003">
      <w:numFmt w:val="decimal"/>
      <w:lvlText w:val=""/>
      <w:lvlJc w:val="left"/>
    </w:lvl>
    <w:lvl w:ilvl="2" w:tplc="0C0A0005">
      <w:start w:val="1"/>
      <w:numFmt w:val="bullet"/>
      <w:lvlText w:val=""/>
      <w:lvlJc w:val="left"/>
      <w:rPr>
        <w:rFonts w:ascii="Wingdings" w:hAnsi="Wingdings" w:hint="default"/>
      </w:rPr>
    </w:lvl>
    <w:lvl w:ilvl="3" w:tplc="0C0A0005">
      <w:start w:val="1"/>
      <w:numFmt w:val="bullet"/>
      <w:lvlText w:val=""/>
      <w:lvlJc w:val="left"/>
      <w:rPr>
        <w:rFonts w:ascii="Wingdings" w:hAnsi="Wingdings" w:hint="default"/>
      </w:rPr>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num w:numId="1">
    <w:abstractNumId w:val="25"/>
  </w:num>
  <w:num w:numId="2">
    <w:abstractNumId w:val="38"/>
  </w:num>
  <w:num w:numId="3">
    <w:abstractNumId w:val="9"/>
  </w:num>
  <w:num w:numId="4">
    <w:abstractNumId w:val="35"/>
  </w:num>
  <w:num w:numId="5">
    <w:abstractNumId w:val="28"/>
  </w:num>
  <w:num w:numId="6">
    <w:abstractNumId w:val="24"/>
  </w:num>
  <w:num w:numId="7">
    <w:abstractNumId w:val="11"/>
  </w:num>
  <w:num w:numId="8">
    <w:abstractNumId w:val="21"/>
  </w:num>
  <w:num w:numId="9">
    <w:abstractNumId w:val="30"/>
  </w:num>
  <w:num w:numId="10">
    <w:abstractNumId w:val="3"/>
  </w:num>
  <w:num w:numId="11">
    <w:abstractNumId w:val="4"/>
  </w:num>
  <w:num w:numId="12">
    <w:abstractNumId w:val="6"/>
  </w:num>
  <w:num w:numId="13">
    <w:abstractNumId w:val="0"/>
  </w:num>
  <w:num w:numId="14">
    <w:abstractNumId w:val="2"/>
  </w:num>
  <w:num w:numId="15">
    <w:abstractNumId w:val="39"/>
  </w:num>
  <w:num w:numId="16">
    <w:abstractNumId w:val="33"/>
  </w:num>
  <w:num w:numId="17">
    <w:abstractNumId w:val="15"/>
  </w:num>
  <w:num w:numId="18">
    <w:abstractNumId w:val="37"/>
  </w:num>
  <w:num w:numId="19">
    <w:abstractNumId w:val="27"/>
  </w:num>
  <w:num w:numId="20">
    <w:abstractNumId w:val="22"/>
  </w:num>
  <w:num w:numId="21">
    <w:abstractNumId w:val="7"/>
  </w:num>
  <w:num w:numId="22">
    <w:abstractNumId w:val="26"/>
  </w:num>
  <w:num w:numId="23">
    <w:abstractNumId w:val="10"/>
  </w:num>
  <w:num w:numId="24">
    <w:abstractNumId w:val="32"/>
  </w:num>
  <w:num w:numId="25">
    <w:abstractNumId w:val="5"/>
  </w:num>
  <w:num w:numId="26">
    <w:abstractNumId w:val="12"/>
  </w:num>
  <w:num w:numId="27">
    <w:abstractNumId w:val="23"/>
  </w:num>
  <w:num w:numId="28">
    <w:abstractNumId w:val="29"/>
  </w:num>
  <w:num w:numId="29">
    <w:abstractNumId w:val="16"/>
  </w:num>
  <w:num w:numId="30">
    <w:abstractNumId w:val="18"/>
  </w:num>
  <w:num w:numId="31">
    <w:abstractNumId w:val="20"/>
  </w:num>
  <w:num w:numId="32">
    <w:abstractNumId w:val="34"/>
  </w:num>
  <w:num w:numId="33">
    <w:abstractNumId w:val="8"/>
  </w:num>
  <w:num w:numId="34">
    <w:abstractNumId w:val="1"/>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4"/>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5"/>
  </w:num>
  <w:num w:numId="41">
    <w:abstractNumId w:val="31"/>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36"/>
  </w:num>
  <w:num w:numId="46">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s-ES_tradnl" w:vendorID="9" w:dllVersion="512" w:checkStyle="1"/>
  <w:activeWritingStyle w:appName="MSWord" w:lang="es-ES" w:vendorID="9" w:dllVersion="512" w:checkStyle="1"/>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emoria de gestión de servicios transferidos 1999.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0366F4"/>
    <w:rsid w:val="00000A2D"/>
    <w:rsid w:val="00002B87"/>
    <w:rsid w:val="00005B5F"/>
    <w:rsid w:val="00007CC4"/>
    <w:rsid w:val="000120B1"/>
    <w:rsid w:val="00021981"/>
    <w:rsid w:val="00022929"/>
    <w:rsid w:val="00025A23"/>
    <w:rsid w:val="00026662"/>
    <w:rsid w:val="000267E4"/>
    <w:rsid w:val="00026ACC"/>
    <w:rsid w:val="00035DD8"/>
    <w:rsid w:val="000366F4"/>
    <w:rsid w:val="00036FB9"/>
    <w:rsid w:val="00042F74"/>
    <w:rsid w:val="00043A48"/>
    <w:rsid w:val="0004796B"/>
    <w:rsid w:val="00060B2D"/>
    <w:rsid w:val="0006371C"/>
    <w:rsid w:val="00063A0C"/>
    <w:rsid w:val="0006427F"/>
    <w:rsid w:val="00066240"/>
    <w:rsid w:val="00066397"/>
    <w:rsid w:val="00067F52"/>
    <w:rsid w:val="00071395"/>
    <w:rsid w:val="00072D1F"/>
    <w:rsid w:val="00073A4D"/>
    <w:rsid w:val="000741BD"/>
    <w:rsid w:val="000779E3"/>
    <w:rsid w:val="00090745"/>
    <w:rsid w:val="00092E6A"/>
    <w:rsid w:val="00093D21"/>
    <w:rsid w:val="00094104"/>
    <w:rsid w:val="00094E0C"/>
    <w:rsid w:val="000A4A6F"/>
    <w:rsid w:val="000A78E6"/>
    <w:rsid w:val="000B6A4F"/>
    <w:rsid w:val="000C0C55"/>
    <w:rsid w:val="000C3D90"/>
    <w:rsid w:val="000C3EF2"/>
    <w:rsid w:val="000D2773"/>
    <w:rsid w:val="000D28AA"/>
    <w:rsid w:val="000D2B10"/>
    <w:rsid w:val="000D3C67"/>
    <w:rsid w:val="000D3E05"/>
    <w:rsid w:val="000D4C46"/>
    <w:rsid w:val="000E27F8"/>
    <w:rsid w:val="000E3B05"/>
    <w:rsid w:val="000E5B4B"/>
    <w:rsid w:val="000E5D94"/>
    <w:rsid w:val="000F3B60"/>
    <w:rsid w:val="000F3BE6"/>
    <w:rsid w:val="000F3C26"/>
    <w:rsid w:val="000F5F26"/>
    <w:rsid w:val="00102B3D"/>
    <w:rsid w:val="00103106"/>
    <w:rsid w:val="0010716D"/>
    <w:rsid w:val="00115415"/>
    <w:rsid w:val="00120194"/>
    <w:rsid w:val="00124244"/>
    <w:rsid w:val="00124D36"/>
    <w:rsid w:val="00127F4D"/>
    <w:rsid w:val="00131965"/>
    <w:rsid w:val="00131F31"/>
    <w:rsid w:val="00132DAE"/>
    <w:rsid w:val="00140AD1"/>
    <w:rsid w:val="00145ADC"/>
    <w:rsid w:val="00146D65"/>
    <w:rsid w:val="001545F3"/>
    <w:rsid w:val="00154F33"/>
    <w:rsid w:val="00155A3C"/>
    <w:rsid w:val="0016709B"/>
    <w:rsid w:val="00174B67"/>
    <w:rsid w:val="00175920"/>
    <w:rsid w:val="00175F4C"/>
    <w:rsid w:val="0017643D"/>
    <w:rsid w:val="0017676C"/>
    <w:rsid w:val="0018109F"/>
    <w:rsid w:val="00185392"/>
    <w:rsid w:val="00185E4D"/>
    <w:rsid w:val="0019325B"/>
    <w:rsid w:val="00196ECB"/>
    <w:rsid w:val="001A2F54"/>
    <w:rsid w:val="001B2328"/>
    <w:rsid w:val="001B5918"/>
    <w:rsid w:val="001B6746"/>
    <w:rsid w:val="001C59F5"/>
    <w:rsid w:val="001C7156"/>
    <w:rsid w:val="001D534C"/>
    <w:rsid w:val="001D7E32"/>
    <w:rsid w:val="001E1B22"/>
    <w:rsid w:val="001E1DDD"/>
    <w:rsid w:val="001E2E59"/>
    <w:rsid w:val="001F1BCC"/>
    <w:rsid w:val="001F1ED8"/>
    <w:rsid w:val="001F530A"/>
    <w:rsid w:val="001F5D25"/>
    <w:rsid w:val="001F74B4"/>
    <w:rsid w:val="001F7823"/>
    <w:rsid w:val="00200FDD"/>
    <w:rsid w:val="002029B9"/>
    <w:rsid w:val="00205587"/>
    <w:rsid w:val="00205EDB"/>
    <w:rsid w:val="002133B6"/>
    <w:rsid w:val="00214C71"/>
    <w:rsid w:val="002219D0"/>
    <w:rsid w:val="00222B7E"/>
    <w:rsid w:val="002232C7"/>
    <w:rsid w:val="002263F6"/>
    <w:rsid w:val="00230919"/>
    <w:rsid w:val="002314A0"/>
    <w:rsid w:val="00234E43"/>
    <w:rsid w:val="00236FFC"/>
    <w:rsid w:val="00237363"/>
    <w:rsid w:val="0024219E"/>
    <w:rsid w:val="00244905"/>
    <w:rsid w:val="00245174"/>
    <w:rsid w:val="002459C2"/>
    <w:rsid w:val="00252739"/>
    <w:rsid w:val="00252D19"/>
    <w:rsid w:val="0025646E"/>
    <w:rsid w:val="0026615E"/>
    <w:rsid w:val="00266C44"/>
    <w:rsid w:val="0026753B"/>
    <w:rsid w:val="0027076B"/>
    <w:rsid w:val="00291098"/>
    <w:rsid w:val="00292B6F"/>
    <w:rsid w:val="002958F4"/>
    <w:rsid w:val="00296B0E"/>
    <w:rsid w:val="002A690D"/>
    <w:rsid w:val="002B13A4"/>
    <w:rsid w:val="002B3D44"/>
    <w:rsid w:val="002B7ABE"/>
    <w:rsid w:val="002C09DB"/>
    <w:rsid w:val="002C146E"/>
    <w:rsid w:val="002C42FF"/>
    <w:rsid w:val="002C6B7A"/>
    <w:rsid w:val="002C7F6D"/>
    <w:rsid w:val="002D253D"/>
    <w:rsid w:val="002D2B31"/>
    <w:rsid w:val="002E240D"/>
    <w:rsid w:val="002E4189"/>
    <w:rsid w:val="002E76BC"/>
    <w:rsid w:val="002F1CE9"/>
    <w:rsid w:val="002F2D34"/>
    <w:rsid w:val="002F6B39"/>
    <w:rsid w:val="00305BFF"/>
    <w:rsid w:val="00310C65"/>
    <w:rsid w:val="0031106C"/>
    <w:rsid w:val="00317CE3"/>
    <w:rsid w:val="0032070A"/>
    <w:rsid w:val="00320C2B"/>
    <w:rsid w:val="00326E1A"/>
    <w:rsid w:val="00327793"/>
    <w:rsid w:val="00332F5F"/>
    <w:rsid w:val="0033379C"/>
    <w:rsid w:val="00340E25"/>
    <w:rsid w:val="00342416"/>
    <w:rsid w:val="00346ED9"/>
    <w:rsid w:val="0035539B"/>
    <w:rsid w:val="003559C1"/>
    <w:rsid w:val="00363EE1"/>
    <w:rsid w:val="00367E47"/>
    <w:rsid w:val="003768BC"/>
    <w:rsid w:val="00377A5A"/>
    <w:rsid w:val="0038438E"/>
    <w:rsid w:val="0039148B"/>
    <w:rsid w:val="00391BA1"/>
    <w:rsid w:val="00391FD7"/>
    <w:rsid w:val="003A239D"/>
    <w:rsid w:val="003A2460"/>
    <w:rsid w:val="003A5DE7"/>
    <w:rsid w:val="003A6875"/>
    <w:rsid w:val="003B15D2"/>
    <w:rsid w:val="003B23A5"/>
    <w:rsid w:val="003B397E"/>
    <w:rsid w:val="003B52C7"/>
    <w:rsid w:val="003B7830"/>
    <w:rsid w:val="003C0CEE"/>
    <w:rsid w:val="003C31C1"/>
    <w:rsid w:val="003C3AF4"/>
    <w:rsid w:val="003D2150"/>
    <w:rsid w:val="003D3CE7"/>
    <w:rsid w:val="003D3E12"/>
    <w:rsid w:val="003D6260"/>
    <w:rsid w:val="003E0AED"/>
    <w:rsid w:val="003E7747"/>
    <w:rsid w:val="003E7E79"/>
    <w:rsid w:val="003F265F"/>
    <w:rsid w:val="003F42BF"/>
    <w:rsid w:val="003F54AD"/>
    <w:rsid w:val="00414EE9"/>
    <w:rsid w:val="00416859"/>
    <w:rsid w:val="00417870"/>
    <w:rsid w:val="00422B76"/>
    <w:rsid w:val="0042390D"/>
    <w:rsid w:val="00424304"/>
    <w:rsid w:val="004246EF"/>
    <w:rsid w:val="00426CCA"/>
    <w:rsid w:val="00427505"/>
    <w:rsid w:val="00432462"/>
    <w:rsid w:val="004331F1"/>
    <w:rsid w:val="0043380F"/>
    <w:rsid w:val="00437691"/>
    <w:rsid w:val="00440BA5"/>
    <w:rsid w:val="004412E2"/>
    <w:rsid w:val="0044284E"/>
    <w:rsid w:val="00444F22"/>
    <w:rsid w:val="00447BA2"/>
    <w:rsid w:val="00462740"/>
    <w:rsid w:val="00462CC3"/>
    <w:rsid w:val="00471882"/>
    <w:rsid w:val="0047584E"/>
    <w:rsid w:val="00482628"/>
    <w:rsid w:val="00482C3E"/>
    <w:rsid w:val="00484884"/>
    <w:rsid w:val="004853CE"/>
    <w:rsid w:val="004866BB"/>
    <w:rsid w:val="00486E89"/>
    <w:rsid w:val="004920F1"/>
    <w:rsid w:val="00493C84"/>
    <w:rsid w:val="004A1005"/>
    <w:rsid w:val="004A2B98"/>
    <w:rsid w:val="004A3231"/>
    <w:rsid w:val="004A59A3"/>
    <w:rsid w:val="004A5DBC"/>
    <w:rsid w:val="004B2F31"/>
    <w:rsid w:val="004B4B14"/>
    <w:rsid w:val="004B759C"/>
    <w:rsid w:val="004B7E7D"/>
    <w:rsid w:val="004B7F77"/>
    <w:rsid w:val="004C0433"/>
    <w:rsid w:val="004C17DE"/>
    <w:rsid w:val="004C7BBB"/>
    <w:rsid w:val="004D14D4"/>
    <w:rsid w:val="004D1B59"/>
    <w:rsid w:val="004D383C"/>
    <w:rsid w:val="004D60EF"/>
    <w:rsid w:val="004F7182"/>
    <w:rsid w:val="0050196A"/>
    <w:rsid w:val="005050F7"/>
    <w:rsid w:val="0050527B"/>
    <w:rsid w:val="005055E1"/>
    <w:rsid w:val="00517388"/>
    <w:rsid w:val="00521B37"/>
    <w:rsid w:val="00523553"/>
    <w:rsid w:val="005313A9"/>
    <w:rsid w:val="005405A4"/>
    <w:rsid w:val="00544D1B"/>
    <w:rsid w:val="00550418"/>
    <w:rsid w:val="00551199"/>
    <w:rsid w:val="00552B06"/>
    <w:rsid w:val="00554A58"/>
    <w:rsid w:val="005560C7"/>
    <w:rsid w:val="0055698D"/>
    <w:rsid w:val="00557FE3"/>
    <w:rsid w:val="00571D8D"/>
    <w:rsid w:val="00575F5C"/>
    <w:rsid w:val="00577056"/>
    <w:rsid w:val="00581FE0"/>
    <w:rsid w:val="00587446"/>
    <w:rsid w:val="00590B75"/>
    <w:rsid w:val="00591610"/>
    <w:rsid w:val="005957C1"/>
    <w:rsid w:val="00595D15"/>
    <w:rsid w:val="00596A7A"/>
    <w:rsid w:val="005A2DB6"/>
    <w:rsid w:val="005A5469"/>
    <w:rsid w:val="005A586A"/>
    <w:rsid w:val="005A5A8F"/>
    <w:rsid w:val="005A5E5A"/>
    <w:rsid w:val="005B3408"/>
    <w:rsid w:val="005B50FD"/>
    <w:rsid w:val="005B664B"/>
    <w:rsid w:val="005B6730"/>
    <w:rsid w:val="005D303F"/>
    <w:rsid w:val="005D6341"/>
    <w:rsid w:val="005E13F5"/>
    <w:rsid w:val="005E5EF2"/>
    <w:rsid w:val="005E7F6A"/>
    <w:rsid w:val="005F0858"/>
    <w:rsid w:val="005F6DCA"/>
    <w:rsid w:val="005F716B"/>
    <w:rsid w:val="00601163"/>
    <w:rsid w:val="00601FC8"/>
    <w:rsid w:val="0060438D"/>
    <w:rsid w:val="006046B7"/>
    <w:rsid w:val="00605D4C"/>
    <w:rsid w:val="00614FDF"/>
    <w:rsid w:val="006160AD"/>
    <w:rsid w:val="00620325"/>
    <w:rsid w:val="00620E3C"/>
    <w:rsid w:val="00621DB4"/>
    <w:rsid w:val="00622064"/>
    <w:rsid w:val="006227F2"/>
    <w:rsid w:val="00626157"/>
    <w:rsid w:val="00626224"/>
    <w:rsid w:val="00627547"/>
    <w:rsid w:val="00630A3C"/>
    <w:rsid w:val="006325D3"/>
    <w:rsid w:val="006326C8"/>
    <w:rsid w:val="006511CB"/>
    <w:rsid w:val="00651CFC"/>
    <w:rsid w:val="00652608"/>
    <w:rsid w:val="006542B1"/>
    <w:rsid w:val="0065460B"/>
    <w:rsid w:val="00660802"/>
    <w:rsid w:val="00665294"/>
    <w:rsid w:val="006718AB"/>
    <w:rsid w:val="00673DCA"/>
    <w:rsid w:val="00675A78"/>
    <w:rsid w:val="0067757E"/>
    <w:rsid w:val="006828A7"/>
    <w:rsid w:val="006835CC"/>
    <w:rsid w:val="0069294C"/>
    <w:rsid w:val="00694E16"/>
    <w:rsid w:val="0069575F"/>
    <w:rsid w:val="0069720E"/>
    <w:rsid w:val="006A0706"/>
    <w:rsid w:val="006A2121"/>
    <w:rsid w:val="006A4860"/>
    <w:rsid w:val="006B13C0"/>
    <w:rsid w:val="006B1FB6"/>
    <w:rsid w:val="006B347E"/>
    <w:rsid w:val="006C6C43"/>
    <w:rsid w:val="006D3CE0"/>
    <w:rsid w:val="006D6A9F"/>
    <w:rsid w:val="006D6E9E"/>
    <w:rsid w:val="006E15C5"/>
    <w:rsid w:val="006E3EF1"/>
    <w:rsid w:val="006F1B42"/>
    <w:rsid w:val="006F4054"/>
    <w:rsid w:val="006F438B"/>
    <w:rsid w:val="006F7F63"/>
    <w:rsid w:val="007049F5"/>
    <w:rsid w:val="007056E3"/>
    <w:rsid w:val="007062DC"/>
    <w:rsid w:val="00706BEB"/>
    <w:rsid w:val="00721BE6"/>
    <w:rsid w:val="007226F3"/>
    <w:rsid w:val="007229B3"/>
    <w:rsid w:val="007249EB"/>
    <w:rsid w:val="0072690B"/>
    <w:rsid w:val="0072756E"/>
    <w:rsid w:val="00731471"/>
    <w:rsid w:val="00731EB1"/>
    <w:rsid w:val="00733DF8"/>
    <w:rsid w:val="0073402E"/>
    <w:rsid w:val="00743610"/>
    <w:rsid w:val="00747292"/>
    <w:rsid w:val="00751E3C"/>
    <w:rsid w:val="00753B6B"/>
    <w:rsid w:val="00754917"/>
    <w:rsid w:val="00756FB7"/>
    <w:rsid w:val="00760773"/>
    <w:rsid w:val="00764008"/>
    <w:rsid w:val="007640B7"/>
    <w:rsid w:val="007665E4"/>
    <w:rsid w:val="007668FC"/>
    <w:rsid w:val="00767EA6"/>
    <w:rsid w:val="00771347"/>
    <w:rsid w:val="0077503C"/>
    <w:rsid w:val="007750FC"/>
    <w:rsid w:val="0077587A"/>
    <w:rsid w:val="00776B2F"/>
    <w:rsid w:val="00777675"/>
    <w:rsid w:val="00791569"/>
    <w:rsid w:val="007925ED"/>
    <w:rsid w:val="007A6602"/>
    <w:rsid w:val="007B0676"/>
    <w:rsid w:val="007B269B"/>
    <w:rsid w:val="007B35CA"/>
    <w:rsid w:val="007B4600"/>
    <w:rsid w:val="007B7280"/>
    <w:rsid w:val="007B7AA2"/>
    <w:rsid w:val="007D6B15"/>
    <w:rsid w:val="007D7541"/>
    <w:rsid w:val="007E0BFF"/>
    <w:rsid w:val="007E1B20"/>
    <w:rsid w:val="007E2365"/>
    <w:rsid w:val="007E55DB"/>
    <w:rsid w:val="007E61A5"/>
    <w:rsid w:val="007F01AF"/>
    <w:rsid w:val="007F0B99"/>
    <w:rsid w:val="007F2324"/>
    <w:rsid w:val="007F32DA"/>
    <w:rsid w:val="007F53C1"/>
    <w:rsid w:val="007F6BAA"/>
    <w:rsid w:val="007F7D92"/>
    <w:rsid w:val="00804B1D"/>
    <w:rsid w:val="00814F7D"/>
    <w:rsid w:val="00815FBC"/>
    <w:rsid w:val="008169F9"/>
    <w:rsid w:val="00823DD5"/>
    <w:rsid w:val="00824920"/>
    <w:rsid w:val="008306A9"/>
    <w:rsid w:val="00844C86"/>
    <w:rsid w:val="008530EB"/>
    <w:rsid w:val="008536E4"/>
    <w:rsid w:val="00853821"/>
    <w:rsid w:val="008548E0"/>
    <w:rsid w:val="0085628C"/>
    <w:rsid w:val="0085691D"/>
    <w:rsid w:val="00861333"/>
    <w:rsid w:val="008632EF"/>
    <w:rsid w:val="008700CA"/>
    <w:rsid w:val="0087373A"/>
    <w:rsid w:val="00875B9B"/>
    <w:rsid w:val="00891398"/>
    <w:rsid w:val="00891BEC"/>
    <w:rsid w:val="008929BF"/>
    <w:rsid w:val="008945B3"/>
    <w:rsid w:val="00895DD4"/>
    <w:rsid w:val="00897761"/>
    <w:rsid w:val="00897AF6"/>
    <w:rsid w:val="008A1A4C"/>
    <w:rsid w:val="008A1AAA"/>
    <w:rsid w:val="008A2829"/>
    <w:rsid w:val="008A3AED"/>
    <w:rsid w:val="008B0F85"/>
    <w:rsid w:val="008B1420"/>
    <w:rsid w:val="008B1FA7"/>
    <w:rsid w:val="008B2F5F"/>
    <w:rsid w:val="008C6A74"/>
    <w:rsid w:val="008C7F67"/>
    <w:rsid w:val="008D292E"/>
    <w:rsid w:val="008D5102"/>
    <w:rsid w:val="008E0880"/>
    <w:rsid w:val="008F0137"/>
    <w:rsid w:val="0090125C"/>
    <w:rsid w:val="00903B24"/>
    <w:rsid w:val="00905775"/>
    <w:rsid w:val="00907306"/>
    <w:rsid w:val="00916525"/>
    <w:rsid w:val="009245A1"/>
    <w:rsid w:val="00924676"/>
    <w:rsid w:val="009262AE"/>
    <w:rsid w:val="00930A5A"/>
    <w:rsid w:val="00931E5F"/>
    <w:rsid w:val="00932638"/>
    <w:rsid w:val="0094218C"/>
    <w:rsid w:val="00943F55"/>
    <w:rsid w:val="00946474"/>
    <w:rsid w:val="00947577"/>
    <w:rsid w:val="00951787"/>
    <w:rsid w:val="0095221E"/>
    <w:rsid w:val="009524C3"/>
    <w:rsid w:val="009551F9"/>
    <w:rsid w:val="0096375C"/>
    <w:rsid w:val="009662D0"/>
    <w:rsid w:val="00983C86"/>
    <w:rsid w:val="009840C9"/>
    <w:rsid w:val="009909BD"/>
    <w:rsid w:val="009915D9"/>
    <w:rsid w:val="00992EA1"/>
    <w:rsid w:val="00996908"/>
    <w:rsid w:val="009A25CA"/>
    <w:rsid w:val="009A72A8"/>
    <w:rsid w:val="009B3100"/>
    <w:rsid w:val="009B56E2"/>
    <w:rsid w:val="009C0036"/>
    <w:rsid w:val="009C56E5"/>
    <w:rsid w:val="009C580E"/>
    <w:rsid w:val="009C5F13"/>
    <w:rsid w:val="009D1A48"/>
    <w:rsid w:val="009D2502"/>
    <w:rsid w:val="009D3C67"/>
    <w:rsid w:val="009D4028"/>
    <w:rsid w:val="009D5E25"/>
    <w:rsid w:val="009E5C05"/>
    <w:rsid w:val="009E706C"/>
    <w:rsid w:val="009F3E1F"/>
    <w:rsid w:val="009F6621"/>
    <w:rsid w:val="009F79BB"/>
    <w:rsid w:val="00A14B8E"/>
    <w:rsid w:val="00A15A41"/>
    <w:rsid w:val="00A16E53"/>
    <w:rsid w:val="00A1771F"/>
    <w:rsid w:val="00A17805"/>
    <w:rsid w:val="00A22B08"/>
    <w:rsid w:val="00A27ABD"/>
    <w:rsid w:val="00A308B6"/>
    <w:rsid w:val="00A36CBE"/>
    <w:rsid w:val="00A44F18"/>
    <w:rsid w:val="00A45647"/>
    <w:rsid w:val="00A511DD"/>
    <w:rsid w:val="00A52A76"/>
    <w:rsid w:val="00A66445"/>
    <w:rsid w:val="00A66CB6"/>
    <w:rsid w:val="00A66D8A"/>
    <w:rsid w:val="00A67B93"/>
    <w:rsid w:val="00A71CAA"/>
    <w:rsid w:val="00A737F0"/>
    <w:rsid w:val="00A73B93"/>
    <w:rsid w:val="00A8010B"/>
    <w:rsid w:val="00A81E82"/>
    <w:rsid w:val="00A85ADC"/>
    <w:rsid w:val="00A924AC"/>
    <w:rsid w:val="00A944C2"/>
    <w:rsid w:val="00A944CB"/>
    <w:rsid w:val="00A9522F"/>
    <w:rsid w:val="00A95E19"/>
    <w:rsid w:val="00A97C6F"/>
    <w:rsid w:val="00AA2C8D"/>
    <w:rsid w:val="00AA508D"/>
    <w:rsid w:val="00AA56C1"/>
    <w:rsid w:val="00AB1215"/>
    <w:rsid w:val="00AB49E0"/>
    <w:rsid w:val="00AB504A"/>
    <w:rsid w:val="00AB6A6E"/>
    <w:rsid w:val="00AB6B76"/>
    <w:rsid w:val="00AB6FAD"/>
    <w:rsid w:val="00AB720C"/>
    <w:rsid w:val="00AC1C55"/>
    <w:rsid w:val="00AC2D7E"/>
    <w:rsid w:val="00AC3207"/>
    <w:rsid w:val="00AC3B5E"/>
    <w:rsid w:val="00AC4DDF"/>
    <w:rsid w:val="00AC6237"/>
    <w:rsid w:val="00AC7098"/>
    <w:rsid w:val="00AC7BF9"/>
    <w:rsid w:val="00AD049F"/>
    <w:rsid w:val="00AD209F"/>
    <w:rsid w:val="00AE047E"/>
    <w:rsid w:val="00AE68A7"/>
    <w:rsid w:val="00AE7669"/>
    <w:rsid w:val="00AE76AC"/>
    <w:rsid w:val="00AF32E2"/>
    <w:rsid w:val="00B02B99"/>
    <w:rsid w:val="00B07FC6"/>
    <w:rsid w:val="00B13182"/>
    <w:rsid w:val="00B15587"/>
    <w:rsid w:val="00B156C3"/>
    <w:rsid w:val="00B23ECF"/>
    <w:rsid w:val="00B3506F"/>
    <w:rsid w:val="00B35B27"/>
    <w:rsid w:val="00B37FE2"/>
    <w:rsid w:val="00B42032"/>
    <w:rsid w:val="00B42386"/>
    <w:rsid w:val="00B44641"/>
    <w:rsid w:val="00B4763A"/>
    <w:rsid w:val="00B5482A"/>
    <w:rsid w:val="00B569AA"/>
    <w:rsid w:val="00B60EA6"/>
    <w:rsid w:val="00B71BE3"/>
    <w:rsid w:val="00B72AAC"/>
    <w:rsid w:val="00B73207"/>
    <w:rsid w:val="00B831CC"/>
    <w:rsid w:val="00B858C8"/>
    <w:rsid w:val="00B86C7B"/>
    <w:rsid w:val="00B92CF2"/>
    <w:rsid w:val="00B93EA1"/>
    <w:rsid w:val="00B96803"/>
    <w:rsid w:val="00BA62DC"/>
    <w:rsid w:val="00BB1404"/>
    <w:rsid w:val="00BB4C6E"/>
    <w:rsid w:val="00BB7A24"/>
    <w:rsid w:val="00BC0B8B"/>
    <w:rsid w:val="00BC1AC1"/>
    <w:rsid w:val="00BC43AD"/>
    <w:rsid w:val="00BD1A25"/>
    <w:rsid w:val="00BD4AF4"/>
    <w:rsid w:val="00BD79BF"/>
    <w:rsid w:val="00BD7F9C"/>
    <w:rsid w:val="00BE0795"/>
    <w:rsid w:val="00BE1B0B"/>
    <w:rsid w:val="00BE550B"/>
    <w:rsid w:val="00BE652D"/>
    <w:rsid w:val="00BE77ED"/>
    <w:rsid w:val="00BF4CDF"/>
    <w:rsid w:val="00C02A19"/>
    <w:rsid w:val="00C11651"/>
    <w:rsid w:val="00C15F2E"/>
    <w:rsid w:val="00C25262"/>
    <w:rsid w:val="00C25430"/>
    <w:rsid w:val="00C26333"/>
    <w:rsid w:val="00C267B2"/>
    <w:rsid w:val="00C3006C"/>
    <w:rsid w:val="00C31884"/>
    <w:rsid w:val="00C332E2"/>
    <w:rsid w:val="00C33457"/>
    <w:rsid w:val="00C37DF4"/>
    <w:rsid w:val="00C41919"/>
    <w:rsid w:val="00C4484D"/>
    <w:rsid w:val="00C44930"/>
    <w:rsid w:val="00C46EDB"/>
    <w:rsid w:val="00C52783"/>
    <w:rsid w:val="00C55276"/>
    <w:rsid w:val="00C572D7"/>
    <w:rsid w:val="00C613A1"/>
    <w:rsid w:val="00C648B5"/>
    <w:rsid w:val="00C64972"/>
    <w:rsid w:val="00C66DCD"/>
    <w:rsid w:val="00C67734"/>
    <w:rsid w:val="00C732D6"/>
    <w:rsid w:val="00C73352"/>
    <w:rsid w:val="00C80906"/>
    <w:rsid w:val="00C858E7"/>
    <w:rsid w:val="00C86332"/>
    <w:rsid w:val="00C9093B"/>
    <w:rsid w:val="00C928A3"/>
    <w:rsid w:val="00C9397B"/>
    <w:rsid w:val="00C9411B"/>
    <w:rsid w:val="00C96EC1"/>
    <w:rsid w:val="00CA42D2"/>
    <w:rsid w:val="00CB2954"/>
    <w:rsid w:val="00CB4078"/>
    <w:rsid w:val="00CB538A"/>
    <w:rsid w:val="00CC5792"/>
    <w:rsid w:val="00CC75C5"/>
    <w:rsid w:val="00CD43E2"/>
    <w:rsid w:val="00CE5C03"/>
    <w:rsid w:val="00CF09D4"/>
    <w:rsid w:val="00CF1BC0"/>
    <w:rsid w:val="00CF2510"/>
    <w:rsid w:val="00CF7AB5"/>
    <w:rsid w:val="00D008BC"/>
    <w:rsid w:val="00D015B9"/>
    <w:rsid w:val="00D01726"/>
    <w:rsid w:val="00D065D5"/>
    <w:rsid w:val="00D07FF9"/>
    <w:rsid w:val="00D13A2C"/>
    <w:rsid w:val="00D1432E"/>
    <w:rsid w:val="00D1524D"/>
    <w:rsid w:val="00D16BD7"/>
    <w:rsid w:val="00D2118C"/>
    <w:rsid w:val="00D21C51"/>
    <w:rsid w:val="00D21DA3"/>
    <w:rsid w:val="00D2529E"/>
    <w:rsid w:val="00D25CD3"/>
    <w:rsid w:val="00D26934"/>
    <w:rsid w:val="00D26DF4"/>
    <w:rsid w:val="00D31040"/>
    <w:rsid w:val="00D324CB"/>
    <w:rsid w:val="00D3445F"/>
    <w:rsid w:val="00D36802"/>
    <w:rsid w:val="00D4025C"/>
    <w:rsid w:val="00D40F1A"/>
    <w:rsid w:val="00D426B6"/>
    <w:rsid w:val="00D42999"/>
    <w:rsid w:val="00D43203"/>
    <w:rsid w:val="00D43668"/>
    <w:rsid w:val="00D44123"/>
    <w:rsid w:val="00D45D21"/>
    <w:rsid w:val="00D45E74"/>
    <w:rsid w:val="00D46DA8"/>
    <w:rsid w:val="00D47D89"/>
    <w:rsid w:val="00D53A01"/>
    <w:rsid w:val="00D577FB"/>
    <w:rsid w:val="00D627BC"/>
    <w:rsid w:val="00D7514D"/>
    <w:rsid w:val="00D879C4"/>
    <w:rsid w:val="00D87D98"/>
    <w:rsid w:val="00D90428"/>
    <w:rsid w:val="00D92EC3"/>
    <w:rsid w:val="00D93733"/>
    <w:rsid w:val="00D94A0D"/>
    <w:rsid w:val="00DA184C"/>
    <w:rsid w:val="00DA2A6F"/>
    <w:rsid w:val="00DA4787"/>
    <w:rsid w:val="00DA496B"/>
    <w:rsid w:val="00DA622E"/>
    <w:rsid w:val="00DA71B2"/>
    <w:rsid w:val="00DA7DD1"/>
    <w:rsid w:val="00DB2912"/>
    <w:rsid w:val="00DB50BF"/>
    <w:rsid w:val="00DB64AF"/>
    <w:rsid w:val="00DC1B84"/>
    <w:rsid w:val="00DC3244"/>
    <w:rsid w:val="00DC4516"/>
    <w:rsid w:val="00DC4ADA"/>
    <w:rsid w:val="00DC59EB"/>
    <w:rsid w:val="00DD75DF"/>
    <w:rsid w:val="00DE00F2"/>
    <w:rsid w:val="00DE17F2"/>
    <w:rsid w:val="00DE2A49"/>
    <w:rsid w:val="00DE3607"/>
    <w:rsid w:val="00DE3750"/>
    <w:rsid w:val="00DE3F47"/>
    <w:rsid w:val="00DE4003"/>
    <w:rsid w:val="00DE4181"/>
    <w:rsid w:val="00DE4F54"/>
    <w:rsid w:val="00DE610C"/>
    <w:rsid w:val="00DE65DC"/>
    <w:rsid w:val="00DF02A7"/>
    <w:rsid w:val="00DF19BB"/>
    <w:rsid w:val="00DF1A26"/>
    <w:rsid w:val="00DF4B57"/>
    <w:rsid w:val="00DF629A"/>
    <w:rsid w:val="00DF644A"/>
    <w:rsid w:val="00E00242"/>
    <w:rsid w:val="00E00D72"/>
    <w:rsid w:val="00E05A3B"/>
    <w:rsid w:val="00E2272D"/>
    <w:rsid w:val="00E24739"/>
    <w:rsid w:val="00E269DE"/>
    <w:rsid w:val="00E30FE8"/>
    <w:rsid w:val="00E317D0"/>
    <w:rsid w:val="00E33172"/>
    <w:rsid w:val="00E332F2"/>
    <w:rsid w:val="00E335A1"/>
    <w:rsid w:val="00E336DA"/>
    <w:rsid w:val="00E35BEC"/>
    <w:rsid w:val="00E416DC"/>
    <w:rsid w:val="00E41BFE"/>
    <w:rsid w:val="00E41C0E"/>
    <w:rsid w:val="00E45B17"/>
    <w:rsid w:val="00E46AB0"/>
    <w:rsid w:val="00E503DA"/>
    <w:rsid w:val="00E554B4"/>
    <w:rsid w:val="00E56329"/>
    <w:rsid w:val="00E63234"/>
    <w:rsid w:val="00E7094B"/>
    <w:rsid w:val="00E71F58"/>
    <w:rsid w:val="00E742FF"/>
    <w:rsid w:val="00E75CCF"/>
    <w:rsid w:val="00E829D6"/>
    <w:rsid w:val="00E846A8"/>
    <w:rsid w:val="00E86108"/>
    <w:rsid w:val="00E90885"/>
    <w:rsid w:val="00E919E3"/>
    <w:rsid w:val="00E92FC3"/>
    <w:rsid w:val="00E93AF0"/>
    <w:rsid w:val="00E97790"/>
    <w:rsid w:val="00EA1906"/>
    <w:rsid w:val="00EA7DDE"/>
    <w:rsid w:val="00EB170C"/>
    <w:rsid w:val="00EC0AC8"/>
    <w:rsid w:val="00EC0EC0"/>
    <w:rsid w:val="00EC10CC"/>
    <w:rsid w:val="00ED04AE"/>
    <w:rsid w:val="00ED2E91"/>
    <w:rsid w:val="00ED423A"/>
    <w:rsid w:val="00ED7FC8"/>
    <w:rsid w:val="00EE4AA3"/>
    <w:rsid w:val="00EE4E88"/>
    <w:rsid w:val="00EE6371"/>
    <w:rsid w:val="00EF0478"/>
    <w:rsid w:val="00EF12C9"/>
    <w:rsid w:val="00EF2BE6"/>
    <w:rsid w:val="00F00E2E"/>
    <w:rsid w:val="00F059E2"/>
    <w:rsid w:val="00F128D6"/>
    <w:rsid w:val="00F12BD5"/>
    <w:rsid w:val="00F143D4"/>
    <w:rsid w:val="00F14F95"/>
    <w:rsid w:val="00F16B28"/>
    <w:rsid w:val="00F20F53"/>
    <w:rsid w:val="00F226AC"/>
    <w:rsid w:val="00F242EC"/>
    <w:rsid w:val="00F25D91"/>
    <w:rsid w:val="00F31778"/>
    <w:rsid w:val="00F353C4"/>
    <w:rsid w:val="00F36684"/>
    <w:rsid w:val="00F36DE2"/>
    <w:rsid w:val="00F4056F"/>
    <w:rsid w:val="00F40AB8"/>
    <w:rsid w:val="00F433FF"/>
    <w:rsid w:val="00F43FF3"/>
    <w:rsid w:val="00F44A9F"/>
    <w:rsid w:val="00F4506A"/>
    <w:rsid w:val="00F4786B"/>
    <w:rsid w:val="00F51903"/>
    <w:rsid w:val="00F54B08"/>
    <w:rsid w:val="00F55660"/>
    <w:rsid w:val="00F56818"/>
    <w:rsid w:val="00F5727B"/>
    <w:rsid w:val="00F60DFE"/>
    <w:rsid w:val="00F62A90"/>
    <w:rsid w:val="00F665E9"/>
    <w:rsid w:val="00F6727D"/>
    <w:rsid w:val="00F67357"/>
    <w:rsid w:val="00F7007C"/>
    <w:rsid w:val="00F712E2"/>
    <w:rsid w:val="00F71ADF"/>
    <w:rsid w:val="00F72BE1"/>
    <w:rsid w:val="00F73A2B"/>
    <w:rsid w:val="00F73B91"/>
    <w:rsid w:val="00F74D0D"/>
    <w:rsid w:val="00F867E5"/>
    <w:rsid w:val="00F87F2E"/>
    <w:rsid w:val="00F926C0"/>
    <w:rsid w:val="00F94B6E"/>
    <w:rsid w:val="00F94F52"/>
    <w:rsid w:val="00FA20CB"/>
    <w:rsid w:val="00FA4F93"/>
    <w:rsid w:val="00FA5104"/>
    <w:rsid w:val="00FA6450"/>
    <w:rsid w:val="00FA7C7E"/>
    <w:rsid w:val="00FA7DF7"/>
    <w:rsid w:val="00FB0EED"/>
    <w:rsid w:val="00FB10B2"/>
    <w:rsid w:val="00FB1ABA"/>
    <w:rsid w:val="00FB229E"/>
    <w:rsid w:val="00FB77B1"/>
    <w:rsid w:val="00FC13EE"/>
    <w:rsid w:val="00FC2CE1"/>
    <w:rsid w:val="00FC3032"/>
    <w:rsid w:val="00FC78EE"/>
    <w:rsid w:val="00FD0432"/>
    <w:rsid w:val="00FD2336"/>
    <w:rsid w:val="00FD7372"/>
    <w:rsid w:val="00FE12EB"/>
    <w:rsid w:val="00FE2770"/>
    <w:rsid w:val="00FE327E"/>
    <w:rsid w:val="00FE3391"/>
    <w:rsid w:val="00FE4C35"/>
    <w:rsid w:val="00FE6EBF"/>
    <w:rsid w:val="00FF1B39"/>
    <w:rsid w:val="00FF1CF9"/>
    <w:rsid w:val="00FF392F"/>
    <w:rsid w:val="00FF393F"/>
    <w:rsid w:val="00FF48B0"/>
    <w:rsid w:val="00FF76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89089"/>
    <o:shapelayout v:ext="edit">
      <o:idmap v:ext="edit" data="1"/>
    </o:shapelayout>
  </w:shapeDefaults>
  <w:decimalSymbol w:val=","/>
  <w:listSeparator w:val=";"/>
  <w15:chartTrackingRefBased/>
  <w15:docId w15:val="{CAFF1EAD-4622-460F-B6A6-D2B5D6DD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B59"/>
    <w:rPr>
      <w:sz w:val="24"/>
      <w:lang w:val="es-ES_tradnl" w:eastAsia="zh-CN"/>
    </w:rPr>
  </w:style>
  <w:style w:type="paragraph" w:styleId="Ttulo1">
    <w:name w:val="heading 1"/>
    <w:basedOn w:val="Normal"/>
    <w:next w:val="Normal"/>
    <w:link w:val="Ttulo1Car"/>
    <w:qFormat/>
    <w:rsid w:val="00992EA1"/>
    <w:pPr>
      <w:numPr>
        <w:numId w:val="1"/>
      </w:numPr>
      <w:tabs>
        <w:tab w:val="left" w:leader="dot" w:pos="8505"/>
      </w:tabs>
      <w:outlineLvl w:val="0"/>
    </w:pPr>
    <w:rPr>
      <w:rFonts w:ascii="Arial" w:hAnsi="Arial" w:cs="Arial"/>
      <w:b/>
      <w:sz w:val="22"/>
    </w:rPr>
  </w:style>
  <w:style w:type="paragraph" w:styleId="Ttulo2">
    <w:name w:val="heading 2"/>
    <w:basedOn w:val="Normal"/>
    <w:next w:val="Normal"/>
    <w:link w:val="Ttulo2Car"/>
    <w:qFormat/>
    <w:pPr>
      <w:keepNext/>
      <w:numPr>
        <w:ilvl w:val="1"/>
        <w:numId w:val="1"/>
      </w:numPr>
      <w:jc w:val="both"/>
      <w:outlineLvl w:val="1"/>
    </w:pPr>
    <w:rPr>
      <w:rFonts w:ascii="Arial" w:hAnsi="Arial"/>
      <w:b/>
      <w:snapToGrid w:val="0"/>
      <w:color w:val="000000"/>
      <w:lang w:val="es-ES" w:eastAsia="es-ES"/>
    </w:rPr>
  </w:style>
  <w:style w:type="paragraph" w:styleId="Ttulo3">
    <w:name w:val="heading 3"/>
    <w:basedOn w:val="Normal"/>
    <w:next w:val="Normal"/>
    <w:link w:val="Ttulo3Car"/>
    <w:qFormat/>
    <w:pPr>
      <w:keepNext/>
      <w:numPr>
        <w:ilvl w:val="2"/>
        <w:numId w:val="1"/>
      </w:numPr>
      <w:jc w:val="center"/>
      <w:outlineLvl w:val="2"/>
    </w:pPr>
    <w:rPr>
      <w:rFonts w:ascii="Arial" w:hAnsi="Arial"/>
      <w:b/>
      <w:sz w:val="22"/>
    </w:rPr>
  </w:style>
  <w:style w:type="paragraph" w:styleId="Ttulo4">
    <w:name w:val="heading 4"/>
    <w:basedOn w:val="Normal"/>
    <w:next w:val="Normal"/>
    <w:link w:val="Ttulo4Car"/>
    <w:qFormat/>
    <w:pPr>
      <w:keepNext/>
      <w:numPr>
        <w:ilvl w:val="3"/>
        <w:numId w:val="1"/>
      </w:numPr>
      <w:jc w:val="both"/>
      <w:outlineLvl w:val="3"/>
    </w:pPr>
    <w:rPr>
      <w:b/>
      <w:sz w:val="22"/>
    </w:rPr>
  </w:style>
  <w:style w:type="paragraph" w:styleId="Ttulo5">
    <w:name w:val="heading 5"/>
    <w:basedOn w:val="Normal"/>
    <w:next w:val="Normal"/>
    <w:link w:val="Ttulo5Car"/>
    <w:qFormat/>
    <w:pPr>
      <w:keepNext/>
      <w:numPr>
        <w:ilvl w:val="4"/>
        <w:numId w:val="1"/>
      </w:numPr>
      <w:jc w:val="both"/>
      <w:outlineLvl w:val="4"/>
    </w:pPr>
    <w:rPr>
      <w:rFonts w:ascii="Arial" w:hAnsi="Arial"/>
      <w:b/>
      <w:snapToGrid w:val="0"/>
      <w:color w:val="000000"/>
      <w:sz w:val="16"/>
      <w:lang w:val="es-ES" w:eastAsia="es-ES"/>
    </w:rPr>
  </w:style>
  <w:style w:type="paragraph" w:styleId="Ttulo6">
    <w:name w:val="heading 6"/>
    <w:basedOn w:val="Normal"/>
    <w:next w:val="Normal"/>
    <w:link w:val="Ttulo6Car"/>
    <w:qFormat/>
    <w:pPr>
      <w:keepNext/>
      <w:numPr>
        <w:ilvl w:val="5"/>
        <w:numId w:val="1"/>
      </w:numPr>
      <w:outlineLvl w:val="5"/>
    </w:pPr>
    <w:rPr>
      <w:rFonts w:ascii="Arial" w:hAnsi="Arial"/>
      <w:snapToGrid w:val="0"/>
      <w:color w:val="000000"/>
      <w:sz w:val="16"/>
      <w:u w:val="single"/>
      <w:lang w:val="es-ES" w:eastAsia="es-ES"/>
    </w:rPr>
  </w:style>
  <w:style w:type="paragraph" w:styleId="Ttulo7">
    <w:name w:val="heading 7"/>
    <w:basedOn w:val="Normal"/>
    <w:next w:val="Normal"/>
    <w:link w:val="Ttulo7Car"/>
    <w:qFormat/>
    <w:pPr>
      <w:keepNext/>
      <w:numPr>
        <w:ilvl w:val="6"/>
        <w:numId w:val="1"/>
      </w:numPr>
      <w:jc w:val="both"/>
      <w:outlineLvl w:val="6"/>
    </w:pPr>
    <w:rPr>
      <w:rFonts w:ascii="Verdana" w:hAnsi="Verdana"/>
      <w:b/>
    </w:rPr>
  </w:style>
  <w:style w:type="paragraph" w:styleId="Ttulo8">
    <w:name w:val="heading 8"/>
    <w:basedOn w:val="Normal"/>
    <w:next w:val="Normal"/>
    <w:link w:val="Ttulo8Car"/>
    <w:qFormat/>
    <w:pPr>
      <w:keepNext/>
      <w:numPr>
        <w:ilvl w:val="7"/>
        <w:numId w:val="1"/>
      </w:numPr>
      <w:jc w:val="center"/>
      <w:outlineLvl w:val="7"/>
    </w:pPr>
    <w:rPr>
      <w:rFonts w:ascii="Arial" w:hAnsi="Arial"/>
      <w:b/>
      <w:snapToGrid w:val="0"/>
      <w:color w:val="000000"/>
      <w:sz w:val="16"/>
      <w:lang w:val="es-ES" w:eastAsia="es-ES"/>
    </w:rPr>
  </w:style>
  <w:style w:type="paragraph" w:styleId="Ttulo9">
    <w:name w:val="heading 9"/>
    <w:basedOn w:val="Normal"/>
    <w:next w:val="Normal"/>
    <w:link w:val="Ttulo9Car"/>
    <w:qFormat/>
    <w:pPr>
      <w:keepNext/>
      <w:numPr>
        <w:ilvl w:val="8"/>
        <w:numId w:val="1"/>
      </w:numPr>
      <w:jc w:val="center"/>
      <w:outlineLvl w:val="8"/>
    </w:pPr>
    <w:rPr>
      <w:rFonts w:ascii="Arial" w:hAnsi="Arial"/>
      <w:b/>
      <w:snapToGrid w:val="0"/>
      <w:color w:val="000000"/>
      <w:sz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sz w:val="36"/>
    </w:rPr>
  </w:style>
  <w:style w:type="paragraph" w:styleId="Textoindependiente">
    <w:name w:val="Body Text"/>
    <w:basedOn w:val="Normal"/>
    <w:link w:val="TextoindependienteCar"/>
    <w:pPr>
      <w:jc w:val="both"/>
    </w:pPr>
    <w:rPr>
      <w:rFonts w:ascii="Verdana" w:hAnsi="Verdana"/>
      <w:i/>
    </w:rPr>
  </w:style>
  <w:style w:type="paragraph" w:styleId="Textoindependiente2">
    <w:name w:val="Body Text 2"/>
    <w:basedOn w:val="Normal"/>
    <w:link w:val="Textoindependiente2Car"/>
    <w:pPr>
      <w:jc w:val="both"/>
    </w:pPr>
    <w:rPr>
      <w:rFonts w:ascii="Verdana" w:hAnsi="Verdana"/>
    </w:rPr>
  </w:style>
  <w:style w:type="paragraph" w:styleId="Sangradetextonormal">
    <w:name w:val="Body Text Indent"/>
    <w:basedOn w:val="Normal"/>
    <w:link w:val="SangradetextonormalCar"/>
    <w:pPr>
      <w:ind w:left="567"/>
    </w:pPr>
    <w:rPr>
      <w:rFonts w:ascii="Verdana" w:hAnsi="Verdana"/>
    </w:rPr>
  </w:style>
  <w:style w:type="paragraph" w:styleId="Textoindependiente3">
    <w:name w:val="Body Text 3"/>
    <w:basedOn w:val="Normal"/>
    <w:link w:val="Textoindependiente3Car"/>
    <w:pPr>
      <w:jc w:val="both"/>
    </w:pPr>
    <w:rPr>
      <w:rFonts w:ascii="Verdana" w:hAnsi="Verdana"/>
      <w:sz w:val="22"/>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2detindependiente">
    <w:name w:val="Body Text Indent 2"/>
    <w:basedOn w:val="Normal"/>
    <w:link w:val="Sangra2detindependienteCar"/>
    <w:pPr>
      <w:ind w:firstLine="709"/>
    </w:pPr>
    <w:rPr>
      <w:sz w:val="20"/>
      <w:lang w:val="es-ES"/>
    </w:rPr>
  </w:style>
  <w:style w:type="paragraph" w:styleId="Sangra3detindependiente">
    <w:name w:val="Body Text Indent 3"/>
    <w:basedOn w:val="Normal"/>
    <w:link w:val="Sangra3detindependienteCar"/>
    <w:pPr>
      <w:ind w:left="567"/>
      <w:jc w:val="both"/>
    </w:pPr>
    <w:rPr>
      <w:rFonts w:ascii="Verdana" w:hAnsi="Verdana"/>
    </w:rPr>
  </w:style>
  <w:style w:type="paragraph" w:styleId="Descripcin">
    <w:name w:val="caption"/>
    <w:basedOn w:val="Normal"/>
    <w:next w:val="Normal"/>
    <w:qFormat/>
    <w:pPr>
      <w:spacing w:before="120" w:after="120"/>
      <w:jc w:val="both"/>
    </w:pPr>
    <w:rPr>
      <w:rFonts w:ascii="Arial" w:hAnsi="Arial"/>
      <w:b/>
      <w:caps/>
    </w:rPr>
  </w:style>
  <w:style w:type="paragraph" w:styleId="Tabladeilustraciones">
    <w:name w:val="table of figures"/>
    <w:basedOn w:val="Normal"/>
    <w:next w:val="Normal"/>
    <w:semiHidden/>
    <w:pPr>
      <w:spacing w:after="120"/>
      <w:ind w:left="964" w:right="284" w:hanging="964"/>
    </w:pPr>
    <w:rPr>
      <w:rFonts w:ascii="Arial" w:hAnsi="Arial"/>
      <w:caps/>
      <w:sz w:val="18"/>
    </w:rPr>
  </w:style>
  <w:style w:type="paragraph" w:styleId="Textodebloque">
    <w:name w:val="Block Text"/>
    <w:basedOn w:val="Normal"/>
    <w:pPr>
      <w:ind w:left="709" w:right="566"/>
    </w:pPr>
    <w:rPr>
      <w:rFonts w:ascii="Arial" w:hAnsi="Arial"/>
      <w:sz w:val="18"/>
    </w:rPr>
  </w:style>
  <w:style w:type="paragraph" w:styleId="TDC1">
    <w:name w:val="toc 1"/>
    <w:basedOn w:val="Normal"/>
    <w:next w:val="Normal"/>
    <w:autoRedefine/>
    <w:uiPriority w:val="39"/>
  </w:style>
  <w:style w:type="paragraph" w:styleId="TDC2">
    <w:name w:val="toc 2"/>
    <w:basedOn w:val="Normal"/>
    <w:next w:val="Normal"/>
    <w:autoRedefine/>
    <w:uiPriority w:val="39"/>
    <w:pPr>
      <w:ind w:left="240"/>
    </w:pPr>
  </w:style>
  <w:style w:type="paragraph" w:styleId="TDC3">
    <w:name w:val="toc 3"/>
    <w:basedOn w:val="Normal"/>
    <w:next w:val="Normal"/>
    <w:autoRedefine/>
    <w:uiPriority w:val="39"/>
    <w:pPr>
      <w:ind w:left="480"/>
    </w:pPr>
  </w:style>
  <w:style w:type="paragraph" w:styleId="TDC4">
    <w:name w:val="toc 4"/>
    <w:basedOn w:val="Normal"/>
    <w:next w:val="Normal"/>
    <w:autoRedefine/>
    <w:uiPriority w:val="39"/>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Refdecomentario">
    <w:name w:val="annotation reference"/>
    <w:semiHidden/>
    <w:rPr>
      <w:sz w:val="16"/>
    </w:rPr>
  </w:style>
  <w:style w:type="paragraph" w:styleId="Textocomentario">
    <w:name w:val="annotation text"/>
    <w:basedOn w:val="Normal"/>
    <w:link w:val="TextocomentarioCar"/>
    <w:semiHidden/>
    <w:rPr>
      <w:sz w:val="20"/>
    </w:rPr>
  </w:style>
  <w:style w:type="paragraph" w:styleId="Textodeglobo">
    <w:name w:val="Balloon Text"/>
    <w:basedOn w:val="Normal"/>
    <w:link w:val="TextodegloboCar"/>
    <w:semiHidden/>
    <w:rPr>
      <w:rFonts w:ascii="Tahoma" w:hAnsi="Tahoma" w:cs="Tahoma"/>
      <w:sz w:val="16"/>
      <w:szCs w:val="16"/>
    </w:rPr>
  </w:style>
  <w:style w:type="paragraph" w:styleId="Listaconvietas3">
    <w:name w:val="List Bullet 3"/>
    <w:basedOn w:val="Normal"/>
    <w:autoRedefine/>
    <w:pPr>
      <w:numPr>
        <w:numId w:val="11"/>
      </w:numPr>
    </w:pPr>
  </w:style>
  <w:style w:type="character" w:styleId="Hipervnculo">
    <w:name w:val="Hyperlink"/>
    <w:uiPriority w:val="99"/>
    <w:rsid w:val="002D253D"/>
    <w:rPr>
      <w:color w:val="0000FF"/>
      <w:u w:val="single"/>
    </w:rPr>
  </w:style>
  <w:style w:type="table" w:styleId="Tablaconcuadrcula">
    <w:name w:val="Table Grid"/>
    <w:basedOn w:val="Tablanormal"/>
    <w:uiPriority w:val="39"/>
    <w:rsid w:val="00230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rmalazul">
    <w:name w:val="texto_normal_azul"/>
    <w:basedOn w:val="Normal"/>
    <w:rsid w:val="001F74B4"/>
    <w:pPr>
      <w:spacing w:before="100" w:beforeAutospacing="1" w:after="100" w:afterAutospacing="1"/>
    </w:pPr>
    <w:rPr>
      <w:rFonts w:ascii="Verdana" w:hAnsi="Verdana"/>
      <w:color w:val="000099"/>
      <w:sz w:val="12"/>
      <w:szCs w:val="12"/>
      <w:lang w:val="es-ES" w:eastAsia="es-ES"/>
    </w:rPr>
  </w:style>
  <w:style w:type="character" w:customStyle="1" w:styleId="textonormalazul1">
    <w:name w:val="texto_normal_azul1"/>
    <w:rsid w:val="001F74B4"/>
    <w:rPr>
      <w:rFonts w:ascii="Verdana" w:hAnsi="Verdana" w:hint="default"/>
      <w:b w:val="0"/>
      <w:bCs w:val="0"/>
      <w:i w:val="0"/>
      <w:iCs w:val="0"/>
      <w:caps w:val="0"/>
      <w:smallCaps w:val="0"/>
      <w:strike w:val="0"/>
      <w:dstrike w:val="0"/>
      <w:color w:val="000099"/>
      <w:sz w:val="12"/>
      <w:szCs w:val="12"/>
      <w:u w:val="none"/>
      <w:effect w:val="none"/>
    </w:rPr>
  </w:style>
  <w:style w:type="character" w:customStyle="1" w:styleId="estilo11">
    <w:name w:val="estilo11"/>
    <w:rsid w:val="001F74B4"/>
    <w:rPr>
      <w:b/>
      <w:bCs/>
      <w:sz w:val="14"/>
      <w:szCs w:val="14"/>
    </w:rPr>
  </w:style>
  <w:style w:type="character" w:styleId="Textoennegrita">
    <w:name w:val="Strong"/>
    <w:uiPriority w:val="22"/>
    <w:qFormat/>
    <w:rsid w:val="001F74B4"/>
    <w:rPr>
      <w:b/>
      <w:bCs/>
    </w:rPr>
  </w:style>
  <w:style w:type="paragraph" w:styleId="NormalWeb">
    <w:name w:val="Normal (Web)"/>
    <w:basedOn w:val="Normal"/>
    <w:uiPriority w:val="99"/>
    <w:rsid w:val="001F74B4"/>
    <w:pPr>
      <w:spacing w:before="100" w:beforeAutospacing="1" w:after="100" w:afterAutospacing="1"/>
    </w:pPr>
    <w:rPr>
      <w:szCs w:val="24"/>
      <w:lang w:val="es-ES" w:eastAsia="es-ES"/>
    </w:rPr>
  </w:style>
  <w:style w:type="character" w:customStyle="1" w:styleId="estilo61">
    <w:name w:val="estilo61"/>
    <w:rsid w:val="001F74B4"/>
    <w:rPr>
      <w:sz w:val="12"/>
      <w:szCs w:val="12"/>
    </w:rPr>
  </w:style>
  <w:style w:type="character" w:customStyle="1" w:styleId="estilo51">
    <w:name w:val="estilo51"/>
    <w:rsid w:val="001F74B4"/>
    <w:rPr>
      <w:sz w:val="11"/>
      <w:szCs w:val="11"/>
    </w:rPr>
  </w:style>
  <w:style w:type="character" w:styleId="nfasis">
    <w:name w:val="Emphasis"/>
    <w:qFormat/>
    <w:rsid w:val="00903B24"/>
    <w:rPr>
      <w:i/>
      <w:iCs/>
    </w:rPr>
  </w:style>
  <w:style w:type="character" w:customStyle="1" w:styleId="estilo121">
    <w:name w:val="estilo121"/>
    <w:rsid w:val="00AC4DDF"/>
    <w:rPr>
      <w:rFonts w:ascii="Verdana" w:hAnsi="Verdana" w:hint="default"/>
      <w:b/>
      <w:bCs/>
      <w:i/>
      <w:iCs/>
      <w:caps w:val="0"/>
      <w:smallCaps w:val="0"/>
      <w:strike w:val="0"/>
      <w:dstrike w:val="0"/>
      <w:color w:val="000066"/>
      <w:sz w:val="12"/>
      <w:szCs w:val="12"/>
      <w:u w:val="none"/>
      <w:effect w:val="none"/>
    </w:rPr>
  </w:style>
  <w:style w:type="paragraph" w:styleId="Prrafodelista">
    <w:name w:val="List Paragraph"/>
    <w:basedOn w:val="Normal"/>
    <w:uiPriority w:val="34"/>
    <w:qFormat/>
    <w:rsid w:val="00DB2912"/>
    <w:pPr>
      <w:ind w:left="708"/>
    </w:pPr>
  </w:style>
  <w:style w:type="character" w:customStyle="1" w:styleId="EncabezadoCar">
    <w:name w:val="Encabezado Car"/>
    <w:link w:val="Encabezado"/>
    <w:rsid w:val="00D065D5"/>
    <w:rPr>
      <w:sz w:val="24"/>
      <w:lang w:val="es-ES_tradnl" w:eastAsia="zh-CN"/>
    </w:rPr>
  </w:style>
  <w:style w:type="character" w:customStyle="1" w:styleId="TextodegloboCar">
    <w:name w:val="Texto de globo Car"/>
    <w:link w:val="Textodeglobo"/>
    <w:semiHidden/>
    <w:rsid w:val="00CC75C5"/>
    <w:rPr>
      <w:rFonts w:ascii="Tahoma" w:hAnsi="Tahoma" w:cs="Tahoma"/>
      <w:sz w:val="16"/>
      <w:szCs w:val="16"/>
      <w:lang w:val="es-ES_tradnl" w:eastAsia="zh-CN"/>
    </w:rPr>
  </w:style>
  <w:style w:type="paragraph" w:styleId="Subttulo">
    <w:name w:val="Subtitle"/>
    <w:basedOn w:val="Normal"/>
    <w:link w:val="SubttuloCar"/>
    <w:qFormat/>
    <w:rsid w:val="005313A9"/>
    <w:pPr>
      <w:jc w:val="both"/>
    </w:pPr>
    <w:rPr>
      <w:b/>
      <w:sz w:val="20"/>
      <w:lang w:val="es-ES" w:eastAsia="es-ES"/>
    </w:rPr>
  </w:style>
  <w:style w:type="character" w:customStyle="1" w:styleId="SubttuloCar">
    <w:name w:val="Subtítulo Car"/>
    <w:link w:val="Subttulo"/>
    <w:rsid w:val="005313A9"/>
    <w:rPr>
      <w:b/>
    </w:rPr>
  </w:style>
  <w:style w:type="table" w:styleId="Tablamoderna">
    <w:name w:val="Table Contemporary"/>
    <w:basedOn w:val="Tablanormal"/>
    <w:rsid w:val="00D16BD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Ttulo3Car">
    <w:name w:val="Título 3 Car"/>
    <w:link w:val="Ttulo3"/>
    <w:rsid w:val="00BC43AD"/>
    <w:rPr>
      <w:rFonts w:ascii="Arial" w:hAnsi="Arial"/>
      <w:b/>
      <w:sz w:val="22"/>
      <w:lang w:val="es-ES_tradnl" w:eastAsia="zh-CN"/>
    </w:rPr>
  </w:style>
  <w:style w:type="paragraph" w:styleId="TtuloTDC">
    <w:name w:val="TOC Heading"/>
    <w:basedOn w:val="Ttulo1"/>
    <w:next w:val="Normal"/>
    <w:uiPriority w:val="39"/>
    <w:unhideWhenUsed/>
    <w:qFormat/>
    <w:rsid w:val="00AC7098"/>
    <w:pPr>
      <w:keepLines/>
      <w:spacing w:before="240" w:line="259" w:lineRule="auto"/>
      <w:outlineLvl w:val="9"/>
    </w:pPr>
    <w:rPr>
      <w:rFonts w:ascii="Calibri Light" w:hAnsi="Calibri Light" w:cs="Times New Roman"/>
      <w:b w:val="0"/>
      <w:color w:val="2E74B5"/>
      <w:sz w:val="32"/>
      <w:szCs w:val="32"/>
      <w:lang w:val="es-ES" w:eastAsia="es-ES"/>
    </w:rPr>
  </w:style>
  <w:style w:type="paragraph" w:customStyle="1" w:styleId="IndiceNivel1">
    <w:name w:val="IndiceNivel1"/>
    <w:basedOn w:val="Ttulo1"/>
    <w:link w:val="IndiceNivel1Car"/>
    <w:qFormat/>
    <w:rsid w:val="00D43203"/>
    <w:pPr>
      <w:numPr>
        <w:numId w:val="27"/>
      </w:numPr>
    </w:pPr>
  </w:style>
  <w:style w:type="paragraph" w:customStyle="1" w:styleId="IndiceNivel2">
    <w:name w:val="IndiceNivel2"/>
    <w:basedOn w:val="IndiceNivel1"/>
    <w:link w:val="IndiceNivel2Car"/>
    <w:qFormat/>
    <w:rsid w:val="00D43203"/>
    <w:pPr>
      <w:numPr>
        <w:ilvl w:val="1"/>
      </w:numPr>
    </w:pPr>
    <w:rPr>
      <w:b w:val="0"/>
    </w:rPr>
  </w:style>
  <w:style w:type="character" w:customStyle="1" w:styleId="Ttulo1Car">
    <w:name w:val="Título 1 Car"/>
    <w:link w:val="Ttulo1"/>
    <w:rsid w:val="00000A2D"/>
    <w:rPr>
      <w:rFonts w:ascii="Arial" w:hAnsi="Arial" w:cs="Arial"/>
      <w:b/>
      <w:sz w:val="22"/>
      <w:lang w:val="es-ES_tradnl" w:eastAsia="zh-CN"/>
    </w:rPr>
  </w:style>
  <w:style w:type="character" w:customStyle="1" w:styleId="IndiceNivel1Car">
    <w:name w:val="IndiceNivel1 Car"/>
    <w:basedOn w:val="Ttulo1Car"/>
    <w:link w:val="IndiceNivel1"/>
    <w:rsid w:val="00D43203"/>
    <w:rPr>
      <w:rFonts w:ascii="Arial" w:hAnsi="Arial" w:cs="Arial"/>
      <w:b/>
      <w:sz w:val="22"/>
      <w:lang w:val="es-ES_tradnl" w:eastAsia="zh-CN"/>
    </w:rPr>
  </w:style>
  <w:style w:type="paragraph" w:customStyle="1" w:styleId="EstiloNivel3">
    <w:name w:val="EstiloNivel3"/>
    <w:basedOn w:val="IndiceNivel1"/>
    <w:link w:val="EstiloNivel3Car"/>
    <w:qFormat/>
    <w:rsid w:val="00D43203"/>
    <w:pPr>
      <w:numPr>
        <w:ilvl w:val="2"/>
      </w:numPr>
      <w:tabs>
        <w:tab w:val="clear" w:pos="8505"/>
      </w:tabs>
    </w:pPr>
    <w:rPr>
      <w:b w:val="0"/>
    </w:rPr>
  </w:style>
  <w:style w:type="character" w:customStyle="1" w:styleId="IndiceNivel2Car">
    <w:name w:val="IndiceNivel2 Car"/>
    <w:link w:val="IndiceNivel2"/>
    <w:rsid w:val="00D43203"/>
    <w:rPr>
      <w:rFonts w:ascii="Arial" w:hAnsi="Arial" w:cs="Arial"/>
      <w:sz w:val="22"/>
      <w:lang w:val="es-ES_tradnl" w:eastAsia="zh-CN"/>
    </w:rPr>
  </w:style>
  <w:style w:type="paragraph" w:customStyle="1" w:styleId="IndiceNivel4">
    <w:name w:val="IndiceNivel4"/>
    <w:basedOn w:val="Normal"/>
    <w:link w:val="IndiceNivel4Car"/>
    <w:qFormat/>
    <w:rsid w:val="007B7280"/>
    <w:pPr>
      <w:numPr>
        <w:ilvl w:val="3"/>
        <w:numId w:val="27"/>
      </w:numPr>
      <w:jc w:val="both"/>
    </w:pPr>
    <w:rPr>
      <w:rFonts w:ascii="Arial" w:hAnsi="Arial"/>
      <w:sz w:val="22"/>
    </w:rPr>
  </w:style>
  <w:style w:type="character" w:customStyle="1" w:styleId="EstiloNivel3Car">
    <w:name w:val="EstiloNivel3 Car"/>
    <w:link w:val="EstiloNivel3"/>
    <w:rsid w:val="00D43203"/>
    <w:rPr>
      <w:rFonts w:ascii="Arial" w:hAnsi="Arial" w:cs="Arial"/>
      <w:sz w:val="22"/>
      <w:lang w:val="es-ES_tradnl" w:eastAsia="zh-CN"/>
    </w:rPr>
  </w:style>
  <w:style w:type="character" w:customStyle="1" w:styleId="IndiceNivel4Car">
    <w:name w:val="IndiceNivel4 Car"/>
    <w:link w:val="IndiceNivel4"/>
    <w:rsid w:val="007B7280"/>
    <w:rPr>
      <w:rFonts w:ascii="Arial" w:hAnsi="Arial"/>
      <w:sz w:val="22"/>
      <w:lang w:val="es-ES_tradnl" w:eastAsia="zh-CN"/>
    </w:rPr>
  </w:style>
  <w:style w:type="character" w:customStyle="1" w:styleId="Ttulo2Car">
    <w:name w:val="Título 2 Car"/>
    <w:basedOn w:val="Fuentedeprrafopredeter"/>
    <w:link w:val="Ttulo2"/>
    <w:rsid w:val="0026753B"/>
    <w:rPr>
      <w:rFonts w:ascii="Arial" w:hAnsi="Arial"/>
      <w:b/>
      <w:snapToGrid w:val="0"/>
      <w:color w:val="000000"/>
      <w:sz w:val="24"/>
    </w:rPr>
  </w:style>
  <w:style w:type="character" w:customStyle="1" w:styleId="Ttulo4Car">
    <w:name w:val="Título 4 Car"/>
    <w:basedOn w:val="Fuentedeprrafopredeter"/>
    <w:link w:val="Ttulo4"/>
    <w:rsid w:val="0026753B"/>
    <w:rPr>
      <w:b/>
      <w:sz w:val="22"/>
      <w:lang w:val="es-ES_tradnl" w:eastAsia="zh-CN"/>
    </w:rPr>
  </w:style>
  <w:style w:type="character" w:customStyle="1" w:styleId="Ttulo5Car">
    <w:name w:val="Título 5 Car"/>
    <w:basedOn w:val="Fuentedeprrafopredeter"/>
    <w:link w:val="Ttulo5"/>
    <w:rsid w:val="0026753B"/>
    <w:rPr>
      <w:rFonts w:ascii="Arial" w:hAnsi="Arial"/>
      <w:b/>
      <w:snapToGrid w:val="0"/>
      <w:color w:val="000000"/>
      <w:sz w:val="16"/>
    </w:rPr>
  </w:style>
  <w:style w:type="character" w:customStyle="1" w:styleId="Ttulo6Car">
    <w:name w:val="Título 6 Car"/>
    <w:basedOn w:val="Fuentedeprrafopredeter"/>
    <w:link w:val="Ttulo6"/>
    <w:rsid w:val="0026753B"/>
    <w:rPr>
      <w:rFonts w:ascii="Arial" w:hAnsi="Arial"/>
      <w:snapToGrid w:val="0"/>
      <w:color w:val="000000"/>
      <w:sz w:val="16"/>
      <w:u w:val="single"/>
    </w:rPr>
  </w:style>
  <w:style w:type="character" w:customStyle="1" w:styleId="Ttulo7Car">
    <w:name w:val="Título 7 Car"/>
    <w:basedOn w:val="Fuentedeprrafopredeter"/>
    <w:link w:val="Ttulo7"/>
    <w:rsid w:val="0026753B"/>
    <w:rPr>
      <w:rFonts w:ascii="Verdana" w:hAnsi="Verdana"/>
      <w:b/>
      <w:sz w:val="24"/>
      <w:lang w:val="es-ES_tradnl" w:eastAsia="zh-CN"/>
    </w:rPr>
  </w:style>
  <w:style w:type="character" w:customStyle="1" w:styleId="Ttulo8Car">
    <w:name w:val="Título 8 Car"/>
    <w:basedOn w:val="Fuentedeprrafopredeter"/>
    <w:link w:val="Ttulo8"/>
    <w:rsid w:val="0026753B"/>
    <w:rPr>
      <w:rFonts w:ascii="Arial" w:hAnsi="Arial"/>
      <w:b/>
      <w:snapToGrid w:val="0"/>
      <w:color w:val="000000"/>
      <w:sz w:val="16"/>
    </w:rPr>
  </w:style>
  <w:style w:type="character" w:customStyle="1" w:styleId="Ttulo9Car">
    <w:name w:val="Título 9 Car"/>
    <w:basedOn w:val="Fuentedeprrafopredeter"/>
    <w:link w:val="Ttulo9"/>
    <w:rsid w:val="0026753B"/>
    <w:rPr>
      <w:rFonts w:ascii="Arial" w:hAnsi="Arial"/>
      <w:b/>
      <w:snapToGrid w:val="0"/>
      <w:color w:val="000000"/>
      <w:sz w:val="18"/>
    </w:rPr>
  </w:style>
  <w:style w:type="paragraph" w:customStyle="1" w:styleId="FormAsunto">
    <w:name w:val="Form_Asunto"/>
    <w:basedOn w:val="Normal"/>
    <w:link w:val="FormAsuntoCar"/>
    <w:autoRedefine/>
    <w:rsid w:val="007925ED"/>
    <w:pPr>
      <w:spacing w:after="200" w:line="276" w:lineRule="auto"/>
    </w:pPr>
    <w:rPr>
      <w:rFonts w:ascii="Arial" w:eastAsia="Calibri" w:hAnsi="Arial"/>
      <w:b/>
      <w:caps/>
      <w:sz w:val="20"/>
      <w:szCs w:val="22"/>
      <w:lang w:val="es-ES" w:eastAsia="en-US"/>
    </w:rPr>
  </w:style>
  <w:style w:type="character" w:customStyle="1" w:styleId="FormAsuntoCar">
    <w:name w:val="Form_Asunto Car"/>
    <w:link w:val="FormAsunto"/>
    <w:rsid w:val="007925ED"/>
    <w:rPr>
      <w:rFonts w:ascii="Arial" w:eastAsia="Calibri" w:hAnsi="Arial"/>
      <w:b/>
      <w:caps/>
      <w:szCs w:val="22"/>
      <w:lang w:eastAsia="en-US"/>
    </w:rPr>
  </w:style>
  <w:style w:type="paragraph" w:customStyle="1" w:styleId="Standard">
    <w:name w:val="Standard"/>
    <w:rsid w:val="007925ED"/>
    <w:pPr>
      <w:widowControl w:val="0"/>
      <w:suppressAutoHyphens/>
      <w:autoSpaceDN w:val="0"/>
      <w:textAlignment w:val="baseline"/>
    </w:pPr>
    <w:rPr>
      <w:rFonts w:eastAsia="SimSun" w:cs="Mangal"/>
      <w:kern w:val="3"/>
      <w:sz w:val="24"/>
      <w:szCs w:val="24"/>
      <w:lang w:eastAsia="zh-CN" w:bidi="hi-IN"/>
    </w:rPr>
  </w:style>
  <w:style w:type="character" w:customStyle="1" w:styleId="TtuloCar">
    <w:name w:val="Título Car"/>
    <w:basedOn w:val="Fuentedeprrafopredeter"/>
    <w:link w:val="Ttulo"/>
    <w:rsid w:val="00CC5792"/>
    <w:rPr>
      <w:b/>
      <w:sz w:val="36"/>
      <w:lang w:val="es-ES_tradnl" w:eastAsia="zh-CN"/>
    </w:rPr>
  </w:style>
  <w:style w:type="character" w:customStyle="1" w:styleId="TextoindependienteCar">
    <w:name w:val="Texto independiente Car"/>
    <w:basedOn w:val="Fuentedeprrafopredeter"/>
    <w:link w:val="Textoindependiente"/>
    <w:rsid w:val="00CC5792"/>
    <w:rPr>
      <w:rFonts w:ascii="Verdana" w:hAnsi="Verdana"/>
      <w:i/>
      <w:sz w:val="24"/>
      <w:lang w:val="es-ES_tradnl" w:eastAsia="zh-CN"/>
    </w:rPr>
  </w:style>
  <w:style w:type="character" w:customStyle="1" w:styleId="Textoindependiente2Car">
    <w:name w:val="Texto independiente 2 Car"/>
    <w:basedOn w:val="Fuentedeprrafopredeter"/>
    <w:link w:val="Textoindependiente2"/>
    <w:rsid w:val="00CC5792"/>
    <w:rPr>
      <w:rFonts w:ascii="Verdana" w:hAnsi="Verdana"/>
      <w:sz w:val="24"/>
      <w:lang w:val="es-ES_tradnl" w:eastAsia="zh-CN"/>
    </w:rPr>
  </w:style>
  <w:style w:type="character" w:customStyle="1" w:styleId="SangradetextonormalCar">
    <w:name w:val="Sangría de texto normal Car"/>
    <w:basedOn w:val="Fuentedeprrafopredeter"/>
    <w:link w:val="Sangradetextonormal"/>
    <w:rsid w:val="00CC5792"/>
    <w:rPr>
      <w:rFonts w:ascii="Verdana" w:hAnsi="Verdana"/>
      <w:sz w:val="24"/>
      <w:lang w:val="es-ES_tradnl" w:eastAsia="zh-CN"/>
    </w:rPr>
  </w:style>
  <w:style w:type="character" w:customStyle="1" w:styleId="Textoindependiente3Car">
    <w:name w:val="Texto independiente 3 Car"/>
    <w:basedOn w:val="Fuentedeprrafopredeter"/>
    <w:link w:val="Textoindependiente3"/>
    <w:rsid w:val="00CC5792"/>
    <w:rPr>
      <w:rFonts w:ascii="Verdana" w:hAnsi="Verdana"/>
      <w:sz w:val="22"/>
      <w:lang w:val="es-ES_tradnl" w:eastAsia="zh-CN"/>
    </w:rPr>
  </w:style>
  <w:style w:type="character" w:customStyle="1" w:styleId="PiedepginaCar">
    <w:name w:val="Pie de página Car"/>
    <w:basedOn w:val="Fuentedeprrafopredeter"/>
    <w:link w:val="Piedepgina"/>
    <w:rsid w:val="00CC5792"/>
    <w:rPr>
      <w:sz w:val="24"/>
      <w:lang w:val="es-ES_tradnl" w:eastAsia="zh-CN"/>
    </w:rPr>
  </w:style>
  <w:style w:type="character" w:customStyle="1" w:styleId="Sangra2detindependienteCar">
    <w:name w:val="Sangría 2 de t. independiente Car"/>
    <w:basedOn w:val="Fuentedeprrafopredeter"/>
    <w:link w:val="Sangra2detindependiente"/>
    <w:rsid w:val="00CC5792"/>
    <w:rPr>
      <w:lang w:eastAsia="zh-CN"/>
    </w:rPr>
  </w:style>
  <w:style w:type="character" w:customStyle="1" w:styleId="Sangra3detindependienteCar">
    <w:name w:val="Sangría 3 de t. independiente Car"/>
    <w:basedOn w:val="Fuentedeprrafopredeter"/>
    <w:link w:val="Sangra3detindependiente"/>
    <w:rsid w:val="00CC5792"/>
    <w:rPr>
      <w:rFonts w:ascii="Verdana" w:hAnsi="Verdana"/>
      <w:sz w:val="24"/>
      <w:lang w:val="es-ES_tradnl" w:eastAsia="zh-CN"/>
    </w:rPr>
  </w:style>
  <w:style w:type="character" w:customStyle="1" w:styleId="TextocomentarioCar">
    <w:name w:val="Texto comentario Car"/>
    <w:basedOn w:val="Fuentedeprrafopredeter"/>
    <w:link w:val="Textocomentario"/>
    <w:semiHidden/>
    <w:rsid w:val="00CC5792"/>
    <w:rPr>
      <w:lang w:val="es-ES_tradnl" w:eastAsia="zh-CN"/>
    </w:rPr>
  </w:style>
  <w:style w:type="paragraph" w:customStyle="1" w:styleId="msonormal0">
    <w:name w:val="msonormal"/>
    <w:basedOn w:val="Normal"/>
    <w:rsid w:val="00CC5792"/>
    <w:pPr>
      <w:spacing w:before="100" w:beforeAutospacing="1" w:after="100" w:afterAutospacing="1"/>
    </w:pPr>
    <w:rPr>
      <w:szCs w:val="24"/>
      <w:lang w:val="es-ES" w:eastAsia="es-ES"/>
    </w:rPr>
  </w:style>
  <w:style w:type="table" w:customStyle="1" w:styleId="Tablamoderna1">
    <w:name w:val="Tabla moderna1"/>
    <w:basedOn w:val="Tablanormal"/>
    <w:next w:val="Tablamoderna"/>
    <w:semiHidden/>
    <w:unhideWhenUsed/>
    <w:rsid w:val="008536E4"/>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onotapie">
    <w:name w:val="footnote text"/>
    <w:basedOn w:val="Normal"/>
    <w:link w:val="TextonotapieCar"/>
    <w:rsid w:val="009A25CA"/>
    <w:rPr>
      <w:sz w:val="20"/>
    </w:rPr>
  </w:style>
  <w:style w:type="character" w:customStyle="1" w:styleId="TextonotapieCar">
    <w:name w:val="Texto nota pie Car"/>
    <w:basedOn w:val="Fuentedeprrafopredeter"/>
    <w:link w:val="Textonotapie"/>
    <w:rsid w:val="009A25CA"/>
    <w:rPr>
      <w:lang w:val="es-ES_tradnl" w:eastAsia="zh-CN"/>
    </w:rPr>
  </w:style>
  <w:style w:type="character" w:styleId="Refdenotaalpie">
    <w:name w:val="footnote reference"/>
    <w:basedOn w:val="Fuentedeprrafopredeter"/>
    <w:rsid w:val="009A25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9493">
      <w:bodyDiv w:val="1"/>
      <w:marLeft w:val="0"/>
      <w:marRight w:val="0"/>
      <w:marTop w:val="0"/>
      <w:marBottom w:val="0"/>
      <w:divBdr>
        <w:top w:val="none" w:sz="0" w:space="0" w:color="auto"/>
        <w:left w:val="none" w:sz="0" w:space="0" w:color="auto"/>
        <w:bottom w:val="none" w:sz="0" w:space="0" w:color="auto"/>
        <w:right w:val="none" w:sz="0" w:space="0" w:color="auto"/>
      </w:divBdr>
    </w:div>
    <w:div w:id="355081932">
      <w:bodyDiv w:val="1"/>
      <w:marLeft w:val="0"/>
      <w:marRight w:val="0"/>
      <w:marTop w:val="0"/>
      <w:marBottom w:val="0"/>
      <w:divBdr>
        <w:top w:val="none" w:sz="0" w:space="0" w:color="auto"/>
        <w:left w:val="none" w:sz="0" w:space="0" w:color="auto"/>
        <w:bottom w:val="none" w:sz="0" w:space="0" w:color="auto"/>
        <w:right w:val="none" w:sz="0" w:space="0" w:color="auto"/>
      </w:divBdr>
    </w:div>
    <w:div w:id="408314720">
      <w:bodyDiv w:val="1"/>
      <w:marLeft w:val="0"/>
      <w:marRight w:val="0"/>
      <w:marTop w:val="0"/>
      <w:marBottom w:val="0"/>
      <w:divBdr>
        <w:top w:val="none" w:sz="0" w:space="0" w:color="auto"/>
        <w:left w:val="none" w:sz="0" w:space="0" w:color="auto"/>
        <w:bottom w:val="none" w:sz="0" w:space="0" w:color="auto"/>
        <w:right w:val="none" w:sz="0" w:space="0" w:color="auto"/>
      </w:divBdr>
    </w:div>
    <w:div w:id="464743175">
      <w:bodyDiv w:val="1"/>
      <w:marLeft w:val="0"/>
      <w:marRight w:val="0"/>
      <w:marTop w:val="0"/>
      <w:marBottom w:val="0"/>
      <w:divBdr>
        <w:top w:val="none" w:sz="0" w:space="0" w:color="auto"/>
        <w:left w:val="none" w:sz="0" w:space="0" w:color="auto"/>
        <w:bottom w:val="none" w:sz="0" w:space="0" w:color="auto"/>
        <w:right w:val="none" w:sz="0" w:space="0" w:color="auto"/>
      </w:divBdr>
    </w:div>
    <w:div w:id="474104590">
      <w:bodyDiv w:val="1"/>
      <w:marLeft w:val="0"/>
      <w:marRight w:val="0"/>
      <w:marTop w:val="0"/>
      <w:marBottom w:val="0"/>
      <w:divBdr>
        <w:top w:val="none" w:sz="0" w:space="0" w:color="auto"/>
        <w:left w:val="none" w:sz="0" w:space="0" w:color="auto"/>
        <w:bottom w:val="none" w:sz="0" w:space="0" w:color="auto"/>
        <w:right w:val="none" w:sz="0" w:space="0" w:color="auto"/>
      </w:divBdr>
    </w:div>
    <w:div w:id="516430743">
      <w:bodyDiv w:val="1"/>
      <w:marLeft w:val="0"/>
      <w:marRight w:val="0"/>
      <w:marTop w:val="0"/>
      <w:marBottom w:val="0"/>
      <w:divBdr>
        <w:top w:val="none" w:sz="0" w:space="0" w:color="auto"/>
        <w:left w:val="none" w:sz="0" w:space="0" w:color="auto"/>
        <w:bottom w:val="none" w:sz="0" w:space="0" w:color="auto"/>
        <w:right w:val="none" w:sz="0" w:space="0" w:color="auto"/>
      </w:divBdr>
    </w:div>
    <w:div w:id="735855265">
      <w:bodyDiv w:val="1"/>
      <w:marLeft w:val="0"/>
      <w:marRight w:val="0"/>
      <w:marTop w:val="0"/>
      <w:marBottom w:val="0"/>
      <w:divBdr>
        <w:top w:val="none" w:sz="0" w:space="0" w:color="auto"/>
        <w:left w:val="none" w:sz="0" w:space="0" w:color="auto"/>
        <w:bottom w:val="none" w:sz="0" w:space="0" w:color="auto"/>
        <w:right w:val="none" w:sz="0" w:space="0" w:color="auto"/>
      </w:divBdr>
    </w:div>
    <w:div w:id="1054231927">
      <w:bodyDiv w:val="1"/>
      <w:marLeft w:val="0"/>
      <w:marRight w:val="0"/>
      <w:marTop w:val="0"/>
      <w:marBottom w:val="0"/>
      <w:divBdr>
        <w:top w:val="none" w:sz="0" w:space="0" w:color="auto"/>
        <w:left w:val="none" w:sz="0" w:space="0" w:color="auto"/>
        <w:bottom w:val="none" w:sz="0" w:space="0" w:color="auto"/>
        <w:right w:val="none" w:sz="0" w:space="0" w:color="auto"/>
      </w:divBdr>
    </w:div>
    <w:div w:id="1244683335">
      <w:bodyDiv w:val="1"/>
      <w:marLeft w:val="0"/>
      <w:marRight w:val="0"/>
      <w:marTop w:val="0"/>
      <w:marBottom w:val="0"/>
      <w:divBdr>
        <w:top w:val="none" w:sz="0" w:space="0" w:color="auto"/>
        <w:left w:val="none" w:sz="0" w:space="0" w:color="auto"/>
        <w:bottom w:val="none" w:sz="0" w:space="0" w:color="auto"/>
        <w:right w:val="none" w:sz="0" w:space="0" w:color="auto"/>
      </w:divBdr>
    </w:div>
    <w:div w:id="1244755167">
      <w:bodyDiv w:val="1"/>
      <w:marLeft w:val="0"/>
      <w:marRight w:val="0"/>
      <w:marTop w:val="0"/>
      <w:marBottom w:val="0"/>
      <w:divBdr>
        <w:top w:val="none" w:sz="0" w:space="0" w:color="auto"/>
        <w:left w:val="none" w:sz="0" w:space="0" w:color="auto"/>
        <w:bottom w:val="none" w:sz="0" w:space="0" w:color="auto"/>
        <w:right w:val="none" w:sz="0" w:space="0" w:color="auto"/>
      </w:divBdr>
      <w:divsChild>
        <w:div w:id="1059284055">
          <w:marLeft w:val="0"/>
          <w:marRight w:val="0"/>
          <w:marTop w:val="0"/>
          <w:marBottom w:val="450"/>
          <w:divBdr>
            <w:top w:val="none" w:sz="0" w:space="0" w:color="auto"/>
            <w:left w:val="none" w:sz="0" w:space="0" w:color="auto"/>
            <w:bottom w:val="none" w:sz="0" w:space="0" w:color="auto"/>
            <w:right w:val="none" w:sz="0" w:space="0" w:color="auto"/>
          </w:divBdr>
        </w:div>
        <w:div w:id="1185165778">
          <w:marLeft w:val="0"/>
          <w:marRight w:val="0"/>
          <w:marTop w:val="0"/>
          <w:marBottom w:val="0"/>
          <w:divBdr>
            <w:top w:val="none" w:sz="0" w:space="0" w:color="auto"/>
            <w:left w:val="none" w:sz="0" w:space="0" w:color="auto"/>
            <w:bottom w:val="none" w:sz="0" w:space="0" w:color="auto"/>
            <w:right w:val="none" w:sz="0" w:space="0" w:color="auto"/>
          </w:divBdr>
          <w:divsChild>
            <w:div w:id="1994525759">
              <w:marLeft w:val="0"/>
              <w:marRight w:val="0"/>
              <w:marTop w:val="0"/>
              <w:marBottom w:val="0"/>
              <w:divBdr>
                <w:top w:val="none" w:sz="0" w:space="0" w:color="auto"/>
                <w:left w:val="none" w:sz="0" w:space="0" w:color="auto"/>
                <w:bottom w:val="none" w:sz="0" w:space="0" w:color="auto"/>
                <w:right w:val="none" w:sz="0" w:space="0" w:color="auto"/>
              </w:divBdr>
            </w:div>
            <w:div w:id="1229607994">
              <w:marLeft w:val="0"/>
              <w:marRight w:val="0"/>
              <w:marTop w:val="0"/>
              <w:marBottom w:val="0"/>
              <w:divBdr>
                <w:top w:val="none" w:sz="0" w:space="0" w:color="auto"/>
                <w:left w:val="none" w:sz="0" w:space="0" w:color="auto"/>
                <w:bottom w:val="none" w:sz="0" w:space="0" w:color="auto"/>
                <w:right w:val="none" w:sz="0" w:space="0" w:color="auto"/>
              </w:divBdr>
            </w:div>
            <w:div w:id="1636447437">
              <w:marLeft w:val="0"/>
              <w:marRight w:val="0"/>
              <w:marTop w:val="0"/>
              <w:marBottom w:val="0"/>
              <w:divBdr>
                <w:top w:val="none" w:sz="0" w:space="0" w:color="auto"/>
                <w:left w:val="none" w:sz="0" w:space="0" w:color="auto"/>
                <w:bottom w:val="none" w:sz="0" w:space="0" w:color="auto"/>
                <w:right w:val="none" w:sz="0" w:space="0" w:color="auto"/>
              </w:divBdr>
            </w:div>
            <w:div w:id="1429081192">
              <w:marLeft w:val="0"/>
              <w:marRight w:val="0"/>
              <w:marTop w:val="0"/>
              <w:marBottom w:val="0"/>
              <w:divBdr>
                <w:top w:val="none" w:sz="0" w:space="0" w:color="auto"/>
                <w:left w:val="none" w:sz="0" w:space="0" w:color="auto"/>
                <w:bottom w:val="none" w:sz="0" w:space="0" w:color="auto"/>
                <w:right w:val="none" w:sz="0" w:space="0" w:color="auto"/>
              </w:divBdr>
            </w:div>
            <w:div w:id="162546483">
              <w:marLeft w:val="0"/>
              <w:marRight w:val="0"/>
              <w:marTop w:val="0"/>
              <w:marBottom w:val="0"/>
              <w:divBdr>
                <w:top w:val="none" w:sz="0" w:space="0" w:color="auto"/>
                <w:left w:val="none" w:sz="0" w:space="0" w:color="auto"/>
                <w:bottom w:val="none" w:sz="0" w:space="0" w:color="auto"/>
                <w:right w:val="none" w:sz="0" w:space="0" w:color="auto"/>
              </w:divBdr>
            </w:div>
            <w:div w:id="310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2753">
      <w:bodyDiv w:val="1"/>
      <w:marLeft w:val="0"/>
      <w:marRight w:val="0"/>
      <w:marTop w:val="0"/>
      <w:marBottom w:val="0"/>
      <w:divBdr>
        <w:top w:val="none" w:sz="0" w:space="0" w:color="auto"/>
        <w:left w:val="none" w:sz="0" w:space="0" w:color="auto"/>
        <w:bottom w:val="none" w:sz="0" w:space="0" w:color="auto"/>
        <w:right w:val="none" w:sz="0" w:space="0" w:color="auto"/>
      </w:divBdr>
    </w:div>
    <w:div w:id="1522621448">
      <w:bodyDiv w:val="1"/>
      <w:marLeft w:val="0"/>
      <w:marRight w:val="0"/>
      <w:marTop w:val="0"/>
      <w:marBottom w:val="0"/>
      <w:divBdr>
        <w:top w:val="none" w:sz="0" w:space="0" w:color="auto"/>
        <w:left w:val="none" w:sz="0" w:space="0" w:color="auto"/>
        <w:bottom w:val="none" w:sz="0" w:space="0" w:color="auto"/>
        <w:right w:val="none" w:sz="0" w:space="0" w:color="auto"/>
      </w:divBdr>
    </w:div>
    <w:div w:id="1590968540">
      <w:bodyDiv w:val="1"/>
      <w:marLeft w:val="0"/>
      <w:marRight w:val="0"/>
      <w:marTop w:val="0"/>
      <w:marBottom w:val="0"/>
      <w:divBdr>
        <w:top w:val="none" w:sz="0" w:space="0" w:color="auto"/>
        <w:left w:val="none" w:sz="0" w:space="0" w:color="auto"/>
        <w:bottom w:val="none" w:sz="0" w:space="0" w:color="auto"/>
        <w:right w:val="none" w:sz="0" w:space="0" w:color="auto"/>
      </w:divBdr>
    </w:div>
    <w:div w:id="1614284753">
      <w:bodyDiv w:val="1"/>
      <w:marLeft w:val="0"/>
      <w:marRight w:val="0"/>
      <w:marTop w:val="0"/>
      <w:marBottom w:val="0"/>
      <w:divBdr>
        <w:top w:val="none" w:sz="0" w:space="0" w:color="auto"/>
        <w:left w:val="none" w:sz="0" w:space="0" w:color="auto"/>
        <w:bottom w:val="none" w:sz="0" w:space="0" w:color="auto"/>
        <w:right w:val="none" w:sz="0" w:space="0" w:color="auto"/>
      </w:divBdr>
    </w:div>
    <w:div w:id="1619295424">
      <w:bodyDiv w:val="1"/>
      <w:marLeft w:val="0"/>
      <w:marRight w:val="0"/>
      <w:marTop w:val="0"/>
      <w:marBottom w:val="0"/>
      <w:divBdr>
        <w:top w:val="none" w:sz="0" w:space="0" w:color="auto"/>
        <w:left w:val="none" w:sz="0" w:space="0" w:color="auto"/>
        <w:bottom w:val="none" w:sz="0" w:space="0" w:color="auto"/>
        <w:right w:val="none" w:sz="0" w:space="0" w:color="auto"/>
      </w:divBdr>
    </w:div>
    <w:div w:id="1729644684">
      <w:bodyDiv w:val="1"/>
      <w:marLeft w:val="0"/>
      <w:marRight w:val="0"/>
      <w:marTop w:val="0"/>
      <w:marBottom w:val="0"/>
      <w:divBdr>
        <w:top w:val="none" w:sz="0" w:space="0" w:color="auto"/>
        <w:left w:val="none" w:sz="0" w:space="0" w:color="auto"/>
        <w:bottom w:val="none" w:sz="0" w:space="0" w:color="auto"/>
        <w:right w:val="none" w:sz="0" w:space="0" w:color="auto"/>
      </w:divBdr>
      <w:divsChild>
        <w:div w:id="1715538344">
          <w:marLeft w:val="0"/>
          <w:marRight w:val="0"/>
          <w:marTop w:val="0"/>
          <w:marBottom w:val="0"/>
          <w:divBdr>
            <w:top w:val="none" w:sz="0" w:space="0" w:color="auto"/>
            <w:left w:val="none" w:sz="0" w:space="0" w:color="auto"/>
            <w:bottom w:val="none" w:sz="0" w:space="0" w:color="auto"/>
            <w:right w:val="none" w:sz="0" w:space="0" w:color="auto"/>
          </w:divBdr>
        </w:div>
      </w:divsChild>
    </w:div>
    <w:div w:id="1843739733">
      <w:bodyDiv w:val="1"/>
      <w:marLeft w:val="0"/>
      <w:marRight w:val="0"/>
      <w:marTop w:val="0"/>
      <w:marBottom w:val="0"/>
      <w:divBdr>
        <w:top w:val="none" w:sz="0" w:space="0" w:color="auto"/>
        <w:left w:val="none" w:sz="0" w:space="0" w:color="auto"/>
        <w:bottom w:val="none" w:sz="0" w:space="0" w:color="auto"/>
        <w:right w:val="none" w:sz="0" w:space="0" w:color="auto"/>
      </w:divBdr>
    </w:div>
    <w:div w:id="186779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uastenerif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11EA9-5FCD-4B13-A19D-C43865C07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231</TotalTime>
  <Pages>46</Pages>
  <Words>14505</Words>
  <Characters>84507</Characters>
  <Application>Microsoft Office Word</Application>
  <DocSecurity>0</DocSecurity>
  <Lines>704</Lines>
  <Paragraphs>197</Paragraphs>
  <ScaleCrop>false</ScaleCrop>
  <HeadingPairs>
    <vt:vector size="2" baseType="variant">
      <vt:variant>
        <vt:lpstr>Título</vt:lpstr>
      </vt:variant>
      <vt:variant>
        <vt:i4>1</vt:i4>
      </vt:variant>
    </vt:vector>
  </HeadingPairs>
  <TitlesOfParts>
    <vt:vector size="1" baseType="lpstr">
      <vt:lpstr>Memoria Consejo Insular de Aguas de Tenerife 2003</vt:lpstr>
    </vt:vector>
  </TitlesOfParts>
  <Company>Consejo Insular de Aguas de Tenerife</Company>
  <LinksUpToDate>false</LinksUpToDate>
  <CharactersWithSpaces>98815</CharactersWithSpaces>
  <SharedDoc>false</SharedDoc>
  <HLinks>
    <vt:vector size="318" baseType="variant">
      <vt:variant>
        <vt:i4>1179701</vt:i4>
      </vt:variant>
      <vt:variant>
        <vt:i4>314</vt:i4>
      </vt:variant>
      <vt:variant>
        <vt:i4>0</vt:i4>
      </vt:variant>
      <vt:variant>
        <vt:i4>5</vt:i4>
      </vt:variant>
      <vt:variant>
        <vt:lpwstr/>
      </vt:variant>
      <vt:variant>
        <vt:lpwstr>_Toc452123129</vt:lpwstr>
      </vt:variant>
      <vt:variant>
        <vt:i4>1179701</vt:i4>
      </vt:variant>
      <vt:variant>
        <vt:i4>308</vt:i4>
      </vt:variant>
      <vt:variant>
        <vt:i4>0</vt:i4>
      </vt:variant>
      <vt:variant>
        <vt:i4>5</vt:i4>
      </vt:variant>
      <vt:variant>
        <vt:lpwstr/>
      </vt:variant>
      <vt:variant>
        <vt:lpwstr>_Toc452123128</vt:lpwstr>
      </vt:variant>
      <vt:variant>
        <vt:i4>1179701</vt:i4>
      </vt:variant>
      <vt:variant>
        <vt:i4>302</vt:i4>
      </vt:variant>
      <vt:variant>
        <vt:i4>0</vt:i4>
      </vt:variant>
      <vt:variant>
        <vt:i4>5</vt:i4>
      </vt:variant>
      <vt:variant>
        <vt:lpwstr/>
      </vt:variant>
      <vt:variant>
        <vt:lpwstr>_Toc452123127</vt:lpwstr>
      </vt:variant>
      <vt:variant>
        <vt:i4>1179701</vt:i4>
      </vt:variant>
      <vt:variant>
        <vt:i4>296</vt:i4>
      </vt:variant>
      <vt:variant>
        <vt:i4>0</vt:i4>
      </vt:variant>
      <vt:variant>
        <vt:i4>5</vt:i4>
      </vt:variant>
      <vt:variant>
        <vt:lpwstr/>
      </vt:variant>
      <vt:variant>
        <vt:lpwstr>_Toc452123126</vt:lpwstr>
      </vt:variant>
      <vt:variant>
        <vt:i4>1179701</vt:i4>
      </vt:variant>
      <vt:variant>
        <vt:i4>290</vt:i4>
      </vt:variant>
      <vt:variant>
        <vt:i4>0</vt:i4>
      </vt:variant>
      <vt:variant>
        <vt:i4>5</vt:i4>
      </vt:variant>
      <vt:variant>
        <vt:lpwstr/>
      </vt:variant>
      <vt:variant>
        <vt:lpwstr>_Toc452123125</vt:lpwstr>
      </vt:variant>
      <vt:variant>
        <vt:i4>1179701</vt:i4>
      </vt:variant>
      <vt:variant>
        <vt:i4>284</vt:i4>
      </vt:variant>
      <vt:variant>
        <vt:i4>0</vt:i4>
      </vt:variant>
      <vt:variant>
        <vt:i4>5</vt:i4>
      </vt:variant>
      <vt:variant>
        <vt:lpwstr/>
      </vt:variant>
      <vt:variant>
        <vt:lpwstr>_Toc452123124</vt:lpwstr>
      </vt:variant>
      <vt:variant>
        <vt:i4>1179701</vt:i4>
      </vt:variant>
      <vt:variant>
        <vt:i4>278</vt:i4>
      </vt:variant>
      <vt:variant>
        <vt:i4>0</vt:i4>
      </vt:variant>
      <vt:variant>
        <vt:i4>5</vt:i4>
      </vt:variant>
      <vt:variant>
        <vt:lpwstr/>
      </vt:variant>
      <vt:variant>
        <vt:lpwstr>_Toc452123123</vt:lpwstr>
      </vt:variant>
      <vt:variant>
        <vt:i4>1179701</vt:i4>
      </vt:variant>
      <vt:variant>
        <vt:i4>272</vt:i4>
      </vt:variant>
      <vt:variant>
        <vt:i4>0</vt:i4>
      </vt:variant>
      <vt:variant>
        <vt:i4>5</vt:i4>
      </vt:variant>
      <vt:variant>
        <vt:lpwstr/>
      </vt:variant>
      <vt:variant>
        <vt:lpwstr>_Toc452123122</vt:lpwstr>
      </vt:variant>
      <vt:variant>
        <vt:i4>1179701</vt:i4>
      </vt:variant>
      <vt:variant>
        <vt:i4>266</vt:i4>
      </vt:variant>
      <vt:variant>
        <vt:i4>0</vt:i4>
      </vt:variant>
      <vt:variant>
        <vt:i4>5</vt:i4>
      </vt:variant>
      <vt:variant>
        <vt:lpwstr/>
      </vt:variant>
      <vt:variant>
        <vt:lpwstr>_Toc452123121</vt:lpwstr>
      </vt:variant>
      <vt:variant>
        <vt:i4>1179701</vt:i4>
      </vt:variant>
      <vt:variant>
        <vt:i4>260</vt:i4>
      </vt:variant>
      <vt:variant>
        <vt:i4>0</vt:i4>
      </vt:variant>
      <vt:variant>
        <vt:i4>5</vt:i4>
      </vt:variant>
      <vt:variant>
        <vt:lpwstr/>
      </vt:variant>
      <vt:variant>
        <vt:lpwstr>_Toc452123120</vt:lpwstr>
      </vt:variant>
      <vt:variant>
        <vt:i4>1114165</vt:i4>
      </vt:variant>
      <vt:variant>
        <vt:i4>254</vt:i4>
      </vt:variant>
      <vt:variant>
        <vt:i4>0</vt:i4>
      </vt:variant>
      <vt:variant>
        <vt:i4>5</vt:i4>
      </vt:variant>
      <vt:variant>
        <vt:lpwstr/>
      </vt:variant>
      <vt:variant>
        <vt:lpwstr>_Toc452123119</vt:lpwstr>
      </vt:variant>
      <vt:variant>
        <vt:i4>1114165</vt:i4>
      </vt:variant>
      <vt:variant>
        <vt:i4>248</vt:i4>
      </vt:variant>
      <vt:variant>
        <vt:i4>0</vt:i4>
      </vt:variant>
      <vt:variant>
        <vt:i4>5</vt:i4>
      </vt:variant>
      <vt:variant>
        <vt:lpwstr/>
      </vt:variant>
      <vt:variant>
        <vt:lpwstr>_Toc452123118</vt:lpwstr>
      </vt:variant>
      <vt:variant>
        <vt:i4>1114165</vt:i4>
      </vt:variant>
      <vt:variant>
        <vt:i4>242</vt:i4>
      </vt:variant>
      <vt:variant>
        <vt:i4>0</vt:i4>
      </vt:variant>
      <vt:variant>
        <vt:i4>5</vt:i4>
      </vt:variant>
      <vt:variant>
        <vt:lpwstr/>
      </vt:variant>
      <vt:variant>
        <vt:lpwstr>_Toc452123117</vt:lpwstr>
      </vt:variant>
      <vt:variant>
        <vt:i4>1114165</vt:i4>
      </vt:variant>
      <vt:variant>
        <vt:i4>236</vt:i4>
      </vt:variant>
      <vt:variant>
        <vt:i4>0</vt:i4>
      </vt:variant>
      <vt:variant>
        <vt:i4>5</vt:i4>
      </vt:variant>
      <vt:variant>
        <vt:lpwstr/>
      </vt:variant>
      <vt:variant>
        <vt:lpwstr>_Toc452123116</vt:lpwstr>
      </vt:variant>
      <vt:variant>
        <vt:i4>1114165</vt:i4>
      </vt:variant>
      <vt:variant>
        <vt:i4>230</vt:i4>
      </vt:variant>
      <vt:variant>
        <vt:i4>0</vt:i4>
      </vt:variant>
      <vt:variant>
        <vt:i4>5</vt:i4>
      </vt:variant>
      <vt:variant>
        <vt:lpwstr/>
      </vt:variant>
      <vt:variant>
        <vt:lpwstr>_Toc452123115</vt:lpwstr>
      </vt:variant>
      <vt:variant>
        <vt:i4>1114165</vt:i4>
      </vt:variant>
      <vt:variant>
        <vt:i4>224</vt:i4>
      </vt:variant>
      <vt:variant>
        <vt:i4>0</vt:i4>
      </vt:variant>
      <vt:variant>
        <vt:i4>5</vt:i4>
      </vt:variant>
      <vt:variant>
        <vt:lpwstr/>
      </vt:variant>
      <vt:variant>
        <vt:lpwstr>_Toc452123114</vt:lpwstr>
      </vt:variant>
      <vt:variant>
        <vt:i4>1114165</vt:i4>
      </vt:variant>
      <vt:variant>
        <vt:i4>218</vt:i4>
      </vt:variant>
      <vt:variant>
        <vt:i4>0</vt:i4>
      </vt:variant>
      <vt:variant>
        <vt:i4>5</vt:i4>
      </vt:variant>
      <vt:variant>
        <vt:lpwstr/>
      </vt:variant>
      <vt:variant>
        <vt:lpwstr>_Toc452123113</vt:lpwstr>
      </vt:variant>
      <vt:variant>
        <vt:i4>1114165</vt:i4>
      </vt:variant>
      <vt:variant>
        <vt:i4>212</vt:i4>
      </vt:variant>
      <vt:variant>
        <vt:i4>0</vt:i4>
      </vt:variant>
      <vt:variant>
        <vt:i4>5</vt:i4>
      </vt:variant>
      <vt:variant>
        <vt:lpwstr/>
      </vt:variant>
      <vt:variant>
        <vt:lpwstr>_Toc452123112</vt:lpwstr>
      </vt:variant>
      <vt:variant>
        <vt:i4>1114165</vt:i4>
      </vt:variant>
      <vt:variant>
        <vt:i4>206</vt:i4>
      </vt:variant>
      <vt:variant>
        <vt:i4>0</vt:i4>
      </vt:variant>
      <vt:variant>
        <vt:i4>5</vt:i4>
      </vt:variant>
      <vt:variant>
        <vt:lpwstr/>
      </vt:variant>
      <vt:variant>
        <vt:lpwstr>_Toc452123111</vt:lpwstr>
      </vt:variant>
      <vt:variant>
        <vt:i4>1114165</vt:i4>
      </vt:variant>
      <vt:variant>
        <vt:i4>200</vt:i4>
      </vt:variant>
      <vt:variant>
        <vt:i4>0</vt:i4>
      </vt:variant>
      <vt:variant>
        <vt:i4>5</vt:i4>
      </vt:variant>
      <vt:variant>
        <vt:lpwstr/>
      </vt:variant>
      <vt:variant>
        <vt:lpwstr>_Toc452123110</vt:lpwstr>
      </vt:variant>
      <vt:variant>
        <vt:i4>1048629</vt:i4>
      </vt:variant>
      <vt:variant>
        <vt:i4>194</vt:i4>
      </vt:variant>
      <vt:variant>
        <vt:i4>0</vt:i4>
      </vt:variant>
      <vt:variant>
        <vt:i4>5</vt:i4>
      </vt:variant>
      <vt:variant>
        <vt:lpwstr/>
      </vt:variant>
      <vt:variant>
        <vt:lpwstr>_Toc452123109</vt:lpwstr>
      </vt:variant>
      <vt:variant>
        <vt:i4>1048629</vt:i4>
      </vt:variant>
      <vt:variant>
        <vt:i4>188</vt:i4>
      </vt:variant>
      <vt:variant>
        <vt:i4>0</vt:i4>
      </vt:variant>
      <vt:variant>
        <vt:i4>5</vt:i4>
      </vt:variant>
      <vt:variant>
        <vt:lpwstr/>
      </vt:variant>
      <vt:variant>
        <vt:lpwstr>_Toc452123108</vt:lpwstr>
      </vt:variant>
      <vt:variant>
        <vt:i4>1048629</vt:i4>
      </vt:variant>
      <vt:variant>
        <vt:i4>182</vt:i4>
      </vt:variant>
      <vt:variant>
        <vt:i4>0</vt:i4>
      </vt:variant>
      <vt:variant>
        <vt:i4>5</vt:i4>
      </vt:variant>
      <vt:variant>
        <vt:lpwstr/>
      </vt:variant>
      <vt:variant>
        <vt:lpwstr>_Toc452123107</vt:lpwstr>
      </vt:variant>
      <vt:variant>
        <vt:i4>1048629</vt:i4>
      </vt:variant>
      <vt:variant>
        <vt:i4>176</vt:i4>
      </vt:variant>
      <vt:variant>
        <vt:i4>0</vt:i4>
      </vt:variant>
      <vt:variant>
        <vt:i4>5</vt:i4>
      </vt:variant>
      <vt:variant>
        <vt:lpwstr/>
      </vt:variant>
      <vt:variant>
        <vt:lpwstr>_Toc452123106</vt:lpwstr>
      </vt:variant>
      <vt:variant>
        <vt:i4>1048629</vt:i4>
      </vt:variant>
      <vt:variant>
        <vt:i4>170</vt:i4>
      </vt:variant>
      <vt:variant>
        <vt:i4>0</vt:i4>
      </vt:variant>
      <vt:variant>
        <vt:i4>5</vt:i4>
      </vt:variant>
      <vt:variant>
        <vt:lpwstr/>
      </vt:variant>
      <vt:variant>
        <vt:lpwstr>_Toc452123105</vt:lpwstr>
      </vt:variant>
      <vt:variant>
        <vt:i4>1048629</vt:i4>
      </vt:variant>
      <vt:variant>
        <vt:i4>164</vt:i4>
      </vt:variant>
      <vt:variant>
        <vt:i4>0</vt:i4>
      </vt:variant>
      <vt:variant>
        <vt:i4>5</vt:i4>
      </vt:variant>
      <vt:variant>
        <vt:lpwstr/>
      </vt:variant>
      <vt:variant>
        <vt:lpwstr>_Toc452123104</vt:lpwstr>
      </vt:variant>
      <vt:variant>
        <vt:i4>1048629</vt:i4>
      </vt:variant>
      <vt:variant>
        <vt:i4>158</vt:i4>
      </vt:variant>
      <vt:variant>
        <vt:i4>0</vt:i4>
      </vt:variant>
      <vt:variant>
        <vt:i4>5</vt:i4>
      </vt:variant>
      <vt:variant>
        <vt:lpwstr/>
      </vt:variant>
      <vt:variant>
        <vt:lpwstr>_Toc452123103</vt:lpwstr>
      </vt:variant>
      <vt:variant>
        <vt:i4>1048629</vt:i4>
      </vt:variant>
      <vt:variant>
        <vt:i4>152</vt:i4>
      </vt:variant>
      <vt:variant>
        <vt:i4>0</vt:i4>
      </vt:variant>
      <vt:variant>
        <vt:i4>5</vt:i4>
      </vt:variant>
      <vt:variant>
        <vt:lpwstr/>
      </vt:variant>
      <vt:variant>
        <vt:lpwstr>_Toc452123102</vt:lpwstr>
      </vt:variant>
      <vt:variant>
        <vt:i4>1048629</vt:i4>
      </vt:variant>
      <vt:variant>
        <vt:i4>146</vt:i4>
      </vt:variant>
      <vt:variant>
        <vt:i4>0</vt:i4>
      </vt:variant>
      <vt:variant>
        <vt:i4>5</vt:i4>
      </vt:variant>
      <vt:variant>
        <vt:lpwstr/>
      </vt:variant>
      <vt:variant>
        <vt:lpwstr>_Toc452123101</vt:lpwstr>
      </vt:variant>
      <vt:variant>
        <vt:i4>1048629</vt:i4>
      </vt:variant>
      <vt:variant>
        <vt:i4>140</vt:i4>
      </vt:variant>
      <vt:variant>
        <vt:i4>0</vt:i4>
      </vt:variant>
      <vt:variant>
        <vt:i4>5</vt:i4>
      </vt:variant>
      <vt:variant>
        <vt:lpwstr/>
      </vt:variant>
      <vt:variant>
        <vt:lpwstr>_Toc452123100</vt:lpwstr>
      </vt:variant>
      <vt:variant>
        <vt:i4>1638452</vt:i4>
      </vt:variant>
      <vt:variant>
        <vt:i4>134</vt:i4>
      </vt:variant>
      <vt:variant>
        <vt:i4>0</vt:i4>
      </vt:variant>
      <vt:variant>
        <vt:i4>5</vt:i4>
      </vt:variant>
      <vt:variant>
        <vt:lpwstr/>
      </vt:variant>
      <vt:variant>
        <vt:lpwstr>_Toc452123099</vt:lpwstr>
      </vt:variant>
      <vt:variant>
        <vt:i4>1638452</vt:i4>
      </vt:variant>
      <vt:variant>
        <vt:i4>128</vt:i4>
      </vt:variant>
      <vt:variant>
        <vt:i4>0</vt:i4>
      </vt:variant>
      <vt:variant>
        <vt:i4>5</vt:i4>
      </vt:variant>
      <vt:variant>
        <vt:lpwstr/>
      </vt:variant>
      <vt:variant>
        <vt:lpwstr>_Toc452123098</vt:lpwstr>
      </vt:variant>
      <vt:variant>
        <vt:i4>1638452</vt:i4>
      </vt:variant>
      <vt:variant>
        <vt:i4>122</vt:i4>
      </vt:variant>
      <vt:variant>
        <vt:i4>0</vt:i4>
      </vt:variant>
      <vt:variant>
        <vt:i4>5</vt:i4>
      </vt:variant>
      <vt:variant>
        <vt:lpwstr/>
      </vt:variant>
      <vt:variant>
        <vt:lpwstr>_Toc452123097</vt:lpwstr>
      </vt:variant>
      <vt:variant>
        <vt:i4>1638452</vt:i4>
      </vt:variant>
      <vt:variant>
        <vt:i4>116</vt:i4>
      </vt:variant>
      <vt:variant>
        <vt:i4>0</vt:i4>
      </vt:variant>
      <vt:variant>
        <vt:i4>5</vt:i4>
      </vt:variant>
      <vt:variant>
        <vt:lpwstr/>
      </vt:variant>
      <vt:variant>
        <vt:lpwstr>_Toc452123096</vt:lpwstr>
      </vt:variant>
      <vt:variant>
        <vt:i4>1638452</vt:i4>
      </vt:variant>
      <vt:variant>
        <vt:i4>110</vt:i4>
      </vt:variant>
      <vt:variant>
        <vt:i4>0</vt:i4>
      </vt:variant>
      <vt:variant>
        <vt:i4>5</vt:i4>
      </vt:variant>
      <vt:variant>
        <vt:lpwstr/>
      </vt:variant>
      <vt:variant>
        <vt:lpwstr>_Toc452123095</vt:lpwstr>
      </vt:variant>
      <vt:variant>
        <vt:i4>1638452</vt:i4>
      </vt:variant>
      <vt:variant>
        <vt:i4>104</vt:i4>
      </vt:variant>
      <vt:variant>
        <vt:i4>0</vt:i4>
      </vt:variant>
      <vt:variant>
        <vt:i4>5</vt:i4>
      </vt:variant>
      <vt:variant>
        <vt:lpwstr/>
      </vt:variant>
      <vt:variant>
        <vt:lpwstr>_Toc452123094</vt:lpwstr>
      </vt:variant>
      <vt:variant>
        <vt:i4>1638452</vt:i4>
      </vt:variant>
      <vt:variant>
        <vt:i4>98</vt:i4>
      </vt:variant>
      <vt:variant>
        <vt:i4>0</vt:i4>
      </vt:variant>
      <vt:variant>
        <vt:i4>5</vt:i4>
      </vt:variant>
      <vt:variant>
        <vt:lpwstr/>
      </vt:variant>
      <vt:variant>
        <vt:lpwstr>_Toc452123093</vt:lpwstr>
      </vt:variant>
      <vt:variant>
        <vt:i4>1638452</vt:i4>
      </vt:variant>
      <vt:variant>
        <vt:i4>92</vt:i4>
      </vt:variant>
      <vt:variant>
        <vt:i4>0</vt:i4>
      </vt:variant>
      <vt:variant>
        <vt:i4>5</vt:i4>
      </vt:variant>
      <vt:variant>
        <vt:lpwstr/>
      </vt:variant>
      <vt:variant>
        <vt:lpwstr>_Toc452123092</vt:lpwstr>
      </vt:variant>
      <vt:variant>
        <vt:i4>1638452</vt:i4>
      </vt:variant>
      <vt:variant>
        <vt:i4>86</vt:i4>
      </vt:variant>
      <vt:variant>
        <vt:i4>0</vt:i4>
      </vt:variant>
      <vt:variant>
        <vt:i4>5</vt:i4>
      </vt:variant>
      <vt:variant>
        <vt:lpwstr/>
      </vt:variant>
      <vt:variant>
        <vt:lpwstr>_Toc452123091</vt:lpwstr>
      </vt:variant>
      <vt:variant>
        <vt:i4>1638452</vt:i4>
      </vt:variant>
      <vt:variant>
        <vt:i4>80</vt:i4>
      </vt:variant>
      <vt:variant>
        <vt:i4>0</vt:i4>
      </vt:variant>
      <vt:variant>
        <vt:i4>5</vt:i4>
      </vt:variant>
      <vt:variant>
        <vt:lpwstr/>
      </vt:variant>
      <vt:variant>
        <vt:lpwstr>_Toc452123090</vt:lpwstr>
      </vt:variant>
      <vt:variant>
        <vt:i4>1572916</vt:i4>
      </vt:variant>
      <vt:variant>
        <vt:i4>74</vt:i4>
      </vt:variant>
      <vt:variant>
        <vt:i4>0</vt:i4>
      </vt:variant>
      <vt:variant>
        <vt:i4>5</vt:i4>
      </vt:variant>
      <vt:variant>
        <vt:lpwstr/>
      </vt:variant>
      <vt:variant>
        <vt:lpwstr>_Toc452123089</vt:lpwstr>
      </vt:variant>
      <vt:variant>
        <vt:i4>1572916</vt:i4>
      </vt:variant>
      <vt:variant>
        <vt:i4>68</vt:i4>
      </vt:variant>
      <vt:variant>
        <vt:i4>0</vt:i4>
      </vt:variant>
      <vt:variant>
        <vt:i4>5</vt:i4>
      </vt:variant>
      <vt:variant>
        <vt:lpwstr/>
      </vt:variant>
      <vt:variant>
        <vt:lpwstr>_Toc452123088</vt:lpwstr>
      </vt:variant>
      <vt:variant>
        <vt:i4>1572916</vt:i4>
      </vt:variant>
      <vt:variant>
        <vt:i4>62</vt:i4>
      </vt:variant>
      <vt:variant>
        <vt:i4>0</vt:i4>
      </vt:variant>
      <vt:variant>
        <vt:i4>5</vt:i4>
      </vt:variant>
      <vt:variant>
        <vt:lpwstr/>
      </vt:variant>
      <vt:variant>
        <vt:lpwstr>_Toc452123087</vt:lpwstr>
      </vt:variant>
      <vt:variant>
        <vt:i4>1572916</vt:i4>
      </vt:variant>
      <vt:variant>
        <vt:i4>56</vt:i4>
      </vt:variant>
      <vt:variant>
        <vt:i4>0</vt:i4>
      </vt:variant>
      <vt:variant>
        <vt:i4>5</vt:i4>
      </vt:variant>
      <vt:variant>
        <vt:lpwstr/>
      </vt:variant>
      <vt:variant>
        <vt:lpwstr>_Toc452123086</vt:lpwstr>
      </vt:variant>
      <vt:variant>
        <vt:i4>1572916</vt:i4>
      </vt:variant>
      <vt:variant>
        <vt:i4>50</vt:i4>
      </vt:variant>
      <vt:variant>
        <vt:i4>0</vt:i4>
      </vt:variant>
      <vt:variant>
        <vt:i4>5</vt:i4>
      </vt:variant>
      <vt:variant>
        <vt:lpwstr/>
      </vt:variant>
      <vt:variant>
        <vt:lpwstr>_Toc452123085</vt:lpwstr>
      </vt:variant>
      <vt:variant>
        <vt:i4>1572916</vt:i4>
      </vt:variant>
      <vt:variant>
        <vt:i4>44</vt:i4>
      </vt:variant>
      <vt:variant>
        <vt:i4>0</vt:i4>
      </vt:variant>
      <vt:variant>
        <vt:i4>5</vt:i4>
      </vt:variant>
      <vt:variant>
        <vt:lpwstr/>
      </vt:variant>
      <vt:variant>
        <vt:lpwstr>_Toc452123084</vt:lpwstr>
      </vt:variant>
      <vt:variant>
        <vt:i4>1572916</vt:i4>
      </vt:variant>
      <vt:variant>
        <vt:i4>38</vt:i4>
      </vt:variant>
      <vt:variant>
        <vt:i4>0</vt:i4>
      </vt:variant>
      <vt:variant>
        <vt:i4>5</vt:i4>
      </vt:variant>
      <vt:variant>
        <vt:lpwstr/>
      </vt:variant>
      <vt:variant>
        <vt:lpwstr>_Toc452123083</vt:lpwstr>
      </vt:variant>
      <vt:variant>
        <vt:i4>1572916</vt:i4>
      </vt:variant>
      <vt:variant>
        <vt:i4>32</vt:i4>
      </vt:variant>
      <vt:variant>
        <vt:i4>0</vt:i4>
      </vt:variant>
      <vt:variant>
        <vt:i4>5</vt:i4>
      </vt:variant>
      <vt:variant>
        <vt:lpwstr/>
      </vt:variant>
      <vt:variant>
        <vt:lpwstr>_Toc452123082</vt:lpwstr>
      </vt:variant>
      <vt:variant>
        <vt:i4>1572916</vt:i4>
      </vt:variant>
      <vt:variant>
        <vt:i4>26</vt:i4>
      </vt:variant>
      <vt:variant>
        <vt:i4>0</vt:i4>
      </vt:variant>
      <vt:variant>
        <vt:i4>5</vt:i4>
      </vt:variant>
      <vt:variant>
        <vt:lpwstr/>
      </vt:variant>
      <vt:variant>
        <vt:lpwstr>_Toc452123081</vt:lpwstr>
      </vt:variant>
      <vt:variant>
        <vt:i4>1572916</vt:i4>
      </vt:variant>
      <vt:variant>
        <vt:i4>20</vt:i4>
      </vt:variant>
      <vt:variant>
        <vt:i4>0</vt:i4>
      </vt:variant>
      <vt:variant>
        <vt:i4>5</vt:i4>
      </vt:variant>
      <vt:variant>
        <vt:lpwstr/>
      </vt:variant>
      <vt:variant>
        <vt:lpwstr>_Toc452123080</vt:lpwstr>
      </vt:variant>
      <vt:variant>
        <vt:i4>1507380</vt:i4>
      </vt:variant>
      <vt:variant>
        <vt:i4>14</vt:i4>
      </vt:variant>
      <vt:variant>
        <vt:i4>0</vt:i4>
      </vt:variant>
      <vt:variant>
        <vt:i4>5</vt:i4>
      </vt:variant>
      <vt:variant>
        <vt:lpwstr/>
      </vt:variant>
      <vt:variant>
        <vt:lpwstr>_Toc452123079</vt:lpwstr>
      </vt:variant>
      <vt:variant>
        <vt:i4>1507380</vt:i4>
      </vt:variant>
      <vt:variant>
        <vt:i4>8</vt:i4>
      </vt:variant>
      <vt:variant>
        <vt:i4>0</vt:i4>
      </vt:variant>
      <vt:variant>
        <vt:i4>5</vt:i4>
      </vt:variant>
      <vt:variant>
        <vt:lpwstr/>
      </vt:variant>
      <vt:variant>
        <vt:lpwstr>_Toc452123078</vt:lpwstr>
      </vt:variant>
      <vt:variant>
        <vt:i4>1507380</vt:i4>
      </vt:variant>
      <vt:variant>
        <vt:i4>2</vt:i4>
      </vt:variant>
      <vt:variant>
        <vt:i4>0</vt:i4>
      </vt:variant>
      <vt:variant>
        <vt:i4>5</vt:i4>
      </vt:variant>
      <vt:variant>
        <vt:lpwstr/>
      </vt:variant>
      <vt:variant>
        <vt:lpwstr>_Toc452123077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Consejo Insular de Aguas de Tenerife 2003</dc:title>
  <dc:subject/>
  <dc:creator>José Luis Velasco Cebrián</dc:creator>
  <cp:keywords/>
  <dc:description/>
  <cp:lastModifiedBy>María José Bravo de Laguna</cp:lastModifiedBy>
  <cp:revision>48</cp:revision>
  <cp:lastPrinted>2019-05-23T11:39:00Z</cp:lastPrinted>
  <dcterms:created xsi:type="dcterms:W3CDTF">2019-04-29T11:12:00Z</dcterms:created>
  <dcterms:modified xsi:type="dcterms:W3CDTF">2019-05-23T11:41:00Z</dcterms:modified>
</cp:coreProperties>
</file>