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21" w:rsidRDefault="00067F52">
      <w:pPr>
        <w:pStyle w:val="Ttulo"/>
        <w:rPr>
          <w:rFonts w:ascii="Arial" w:hAnsi="Arial" w:cs="Arial"/>
          <w:sz w:val="30"/>
        </w:rPr>
      </w:pPr>
      <w:r>
        <w:rPr>
          <w:rFonts w:ascii="Arial" w:hAnsi="Arial" w:cs="Arial"/>
          <w:sz w:val="30"/>
        </w:rPr>
        <w:t xml:space="preserve"> </w:t>
      </w:r>
    </w:p>
    <w:p w:rsidR="00F36DE2" w:rsidRDefault="00F36DE2">
      <w:pPr>
        <w:pStyle w:val="Ttulo"/>
        <w:rPr>
          <w:rFonts w:ascii="Arial" w:hAnsi="Arial" w:cs="Arial"/>
          <w:sz w:val="30"/>
        </w:rPr>
      </w:pPr>
    </w:p>
    <w:p w:rsidR="00093D21" w:rsidRDefault="00093D21">
      <w:pPr>
        <w:pStyle w:val="Ttulo"/>
        <w:rPr>
          <w:rFonts w:ascii="Arial" w:hAnsi="Arial" w:cs="Arial"/>
          <w:sz w:val="30"/>
        </w:rPr>
      </w:pPr>
      <w:bookmarkStart w:id="0" w:name="_GoBack"/>
    </w:p>
    <w:bookmarkEnd w:id="0"/>
    <w:p w:rsidR="00093D21" w:rsidRPr="007B269B" w:rsidRDefault="00093D21">
      <w:pPr>
        <w:pStyle w:val="Ttulo"/>
        <w:rPr>
          <w:rFonts w:ascii="Arial" w:hAnsi="Arial" w:cs="Arial"/>
          <w:sz w:val="30"/>
        </w:rPr>
      </w:pPr>
      <w:r w:rsidRPr="007B269B">
        <w:rPr>
          <w:rFonts w:ascii="Arial" w:hAnsi="Arial" w:cs="Arial"/>
          <w:sz w:val="30"/>
        </w:rPr>
        <w:t xml:space="preserve">MEMORIA JUSTIFICATIVA DEL RENDIMIENTO Y EFICACIA DE LOS SERVICIOS TRANSFERIDOS DESDE </w:t>
      </w:r>
      <w:smartTag w:uri="urn:schemas-microsoft-com:office:smarttags" w:element="PersonName">
        <w:smartTagPr>
          <w:attr w:name="ProductID" w:val="LA COMUNIDAD AUTￓNOMA"/>
        </w:smartTagPr>
        <w:r w:rsidRPr="007B269B">
          <w:rPr>
            <w:rFonts w:ascii="Arial" w:hAnsi="Arial" w:cs="Arial"/>
            <w:sz w:val="30"/>
          </w:rPr>
          <w:t>LA COMUNIDAD AUTÓNOMA</w:t>
        </w:r>
      </w:smartTag>
      <w:r w:rsidRPr="007B269B">
        <w:rPr>
          <w:rFonts w:ascii="Arial" w:hAnsi="Arial" w:cs="Arial"/>
          <w:sz w:val="30"/>
        </w:rPr>
        <w:t xml:space="preserve"> DE CANARIAS</w:t>
      </w:r>
    </w:p>
    <w:p w:rsidR="00093D21" w:rsidRPr="007B269B" w:rsidRDefault="00093D21">
      <w:pPr>
        <w:pStyle w:val="Ttulo"/>
        <w:rPr>
          <w:rFonts w:ascii="Arial" w:hAnsi="Arial" w:cs="Arial"/>
          <w:sz w:val="24"/>
        </w:rPr>
      </w:pPr>
      <w:r w:rsidRPr="007B269B">
        <w:rPr>
          <w:rFonts w:ascii="Arial" w:hAnsi="Arial" w:cs="Arial"/>
          <w:sz w:val="28"/>
        </w:rPr>
        <w:t>AÑO 20</w:t>
      </w:r>
      <w:r w:rsidR="00EC10CC">
        <w:rPr>
          <w:rFonts w:ascii="Arial" w:hAnsi="Arial" w:cs="Arial"/>
          <w:sz w:val="28"/>
        </w:rPr>
        <w:t>1</w:t>
      </w:r>
      <w:r w:rsidR="00026662">
        <w:rPr>
          <w:rFonts w:ascii="Arial" w:hAnsi="Arial" w:cs="Arial"/>
          <w:sz w:val="28"/>
        </w:rPr>
        <w:t>7</w:t>
      </w:r>
    </w:p>
    <w:p w:rsidR="00093D21" w:rsidRPr="007B269B" w:rsidRDefault="00093D21">
      <w:pPr>
        <w:jc w:val="both"/>
        <w:rPr>
          <w:rFonts w:ascii="Arial" w:hAnsi="Arial" w:cs="Arial"/>
          <w:sz w:val="22"/>
        </w:rPr>
      </w:pPr>
    </w:p>
    <w:p w:rsidR="00093D21" w:rsidRPr="007B269B" w:rsidRDefault="00093D21">
      <w:pPr>
        <w:jc w:val="both"/>
        <w:rPr>
          <w:rFonts w:ascii="Arial" w:hAnsi="Arial" w:cs="Arial"/>
          <w:sz w:val="22"/>
        </w:rPr>
      </w:pPr>
    </w:p>
    <w:p w:rsidR="00F36DE2" w:rsidRPr="007B269B" w:rsidRDefault="00F36DE2">
      <w:pPr>
        <w:jc w:val="both"/>
        <w:rPr>
          <w:rFonts w:ascii="Arial" w:hAnsi="Arial" w:cs="Arial"/>
          <w:sz w:val="22"/>
        </w:rPr>
      </w:pPr>
    </w:p>
    <w:p w:rsidR="00093D21" w:rsidRPr="007B269B" w:rsidRDefault="00093D21">
      <w:pPr>
        <w:jc w:val="center"/>
        <w:rPr>
          <w:rFonts w:ascii="Arial" w:hAnsi="Arial" w:cs="Arial"/>
          <w:b/>
          <w:u w:val="single"/>
        </w:rPr>
      </w:pPr>
      <w:r w:rsidRPr="007B269B">
        <w:rPr>
          <w:rFonts w:ascii="Arial" w:hAnsi="Arial" w:cs="Arial"/>
          <w:b/>
          <w:u w:val="single"/>
        </w:rPr>
        <w:t>ÍNDICE</w:t>
      </w:r>
    </w:p>
    <w:p w:rsidR="00093D21" w:rsidRPr="007B269B" w:rsidRDefault="00093D21">
      <w:pPr>
        <w:tabs>
          <w:tab w:val="left" w:pos="7797"/>
        </w:tabs>
        <w:rPr>
          <w:rFonts w:ascii="Arial" w:hAnsi="Arial" w:cs="Arial"/>
          <w:sz w:val="22"/>
        </w:rPr>
      </w:pPr>
    </w:p>
    <w:p w:rsidR="00093D21" w:rsidRPr="007B269B" w:rsidRDefault="00093D21">
      <w:pPr>
        <w:tabs>
          <w:tab w:val="left" w:pos="8222"/>
        </w:tabs>
        <w:rPr>
          <w:rFonts w:ascii="Arial" w:hAnsi="Arial" w:cs="Arial"/>
          <w:sz w:val="22"/>
        </w:rPr>
      </w:pPr>
      <w:r w:rsidRPr="007B269B">
        <w:rPr>
          <w:rFonts w:ascii="Arial" w:hAnsi="Arial" w:cs="Arial"/>
          <w:sz w:val="22"/>
        </w:rPr>
        <w:tab/>
      </w:r>
    </w:p>
    <w:p w:rsidR="00093D21" w:rsidRPr="007B269B" w:rsidRDefault="00093D21">
      <w:pPr>
        <w:tabs>
          <w:tab w:val="left" w:pos="7797"/>
        </w:tabs>
        <w:rPr>
          <w:rFonts w:ascii="Arial" w:hAnsi="Arial" w:cs="Arial"/>
          <w:sz w:val="22"/>
        </w:rPr>
      </w:pPr>
      <w:r w:rsidRPr="007B269B">
        <w:rPr>
          <w:rFonts w:ascii="Arial" w:hAnsi="Arial" w:cs="Arial"/>
          <w:sz w:val="22"/>
        </w:rPr>
        <w:tab/>
      </w:r>
    </w:p>
    <w:p w:rsidR="00897AF6" w:rsidRPr="005D6341" w:rsidRDefault="00891398">
      <w:pPr>
        <w:pStyle w:val="TDC1"/>
        <w:tabs>
          <w:tab w:val="left" w:pos="480"/>
          <w:tab w:val="right" w:leader="dot" w:pos="8834"/>
        </w:tabs>
        <w:rPr>
          <w:rFonts w:asciiTheme="minorHAnsi" w:eastAsiaTheme="minorEastAsia" w:hAnsiTheme="minorHAnsi" w:cstheme="minorBidi"/>
          <w:noProof/>
          <w:sz w:val="22"/>
          <w:szCs w:val="22"/>
          <w:lang w:val="es-ES" w:eastAsia="es-ES"/>
        </w:rPr>
      </w:pPr>
      <w:r>
        <w:fldChar w:fldCharType="begin"/>
      </w:r>
      <w:r>
        <w:instrText xml:space="preserve"> TOC \h \z \t "IndiceNivel1;1;IndiceNivel2;2;EstiloNivel3;3;IndiceNivel4;4" </w:instrText>
      </w:r>
      <w:r>
        <w:fldChar w:fldCharType="separate"/>
      </w:r>
      <w:hyperlink w:anchor="_Toc520788735" w:history="1">
        <w:r w:rsidR="00897AF6" w:rsidRPr="005D6341">
          <w:rPr>
            <w:rStyle w:val="Hipervnculo"/>
            <w:noProof/>
          </w:rPr>
          <w:t>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INTRODUCCIÓN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_Toc520788735 \h </w:instrText>
        </w:r>
        <w:r w:rsidR="00897AF6" w:rsidRPr="005D6341">
          <w:rPr>
            <w:noProof/>
            <w:webHidden/>
          </w:rPr>
        </w:r>
        <w:r w:rsidR="00897AF6" w:rsidRPr="005D6341">
          <w:rPr>
            <w:noProof/>
            <w:webHidden/>
          </w:rPr>
          <w:fldChar w:fldCharType="separate"/>
        </w:r>
        <w:r w:rsidR="00897AF6" w:rsidRPr="005D6341">
          <w:rPr>
            <w:noProof/>
            <w:webHidden/>
          </w:rPr>
          <w:t>3</w:t>
        </w:r>
        <w:r w:rsidR="00897AF6" w:rsidRPr="005D6341">
          <w:rPr>
            <w:noProof/>
            <w:webHidden/>
          </w:rPr>
          <w:fldChar w:fldCharType="end"/>
        </w:r>
      </w:hyperlink>
    </w:p>
    <w:p w:rsidR="00897AF6" w:rsidRPr="005D6341" w:rsidRDefault="003C121F">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520788736" w:history="1">
        <w:r w:rsidR="00897AF6" w:rsidRPr="005D6341">
          <w:rPr>
            <w:rStyle w:val="Hipervnculo"/>
            <w:noProof/>
          </w:rPr>
          <w:t>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MEDIOS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_Toc520788736 \h </w:instrText>
        </w:r>
        <w:r w:rsidR="00897AF6" w:rsidRPr="005D6341">
          <w:rPr>
            <w:noProof/>
            <w:webHidden/>
          </w:rPr>
        </w:r>
        <w:r w:rsidR="00897AF6" w:rsidRPr="005D6341">
          <w:rPr>
            <w:noProof/>
            <w:webHidden/>
          </w:rPr>
          <w:fldChar w:fldCharType="separate"/>
        </w:r>
        <w:r w:rsidR="00897AF6" w:rsidRPr="005D6341">
          <w:rPr>
            <w:noProof/>
            <w:webHidden/>
          </w:rPr>
          <w:t>4</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37" w:history="1">
        <w:r w:rsidR="00897AF6" w:rsidRPr="005D6341">
          <w:rPr>
            <w:rStyle w:val="Hipervnculo"/>
            <w:noProof/>
          </w:rPr>
          <w:t>2.1.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MEDIOS HUMANOS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_Toc520788737 \h </w:instrText>
        </w:r>
        <w:r w:rsidR="00897AF6" w:rsidRPr="005D6341">
          <w:rPr>
            <w:noProof/>
            <w:webHidden/>
          </w:rPr>
        </w:r>
        <w:r w:rsidR="00897AF6" w:rsidRPr="005D6341">
          <w:rPr>
            <w:noProof/>
            <w:webHidden/>
          </w:rPr>
          <w:fldChar w:fldCharType="separate"/>
        </w:r>
        <w:r w:rsidR="00897AF6" w:rsidRPr="005D6341">
          <w:rPr>
            <w:noProof/>
            <w:webHidden/>
          </w:rPr>
          <w:t>4</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38" w:history="1">
        <w:r w:rsidR="00897AF6" w:rsidRPr="005D6341">
          <w:rPr>
            <w:rStyle w:val="Hipervnculo"/>
            <w:noProof/>
          </w:rPr>
          <w:t>2.1.1.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Evolución y distribución del personal.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_Toc520788738 \h </w:instrText>
        </w:r>
        <w:r w:rsidR="00897AF6" w:rsidRPr="005D6341">
          <w:rPr>
            <w:noProof/>
            <w:webHidden/>
          </w:rPr>
        </w:r>
        <w:r w:rsidR="00897AF6" w:rsidRPr="005D6341">
          <w:rPr>
            <w:noProof/>
            <w:webHidden/>
          </w:rPr>
          <w:fldChar w:fldCharType="separate"/>
        </w:r>
        <w:r w:rsidR="00897AF6" w:rsidRPr="005D6341">
          <w:rPr>
            <w:noProof/>
            <w:webHidden/>
          </w:rPr>
          <w:t>4</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39" w:history="1">
        <w:r w:rsidR="00897AF6" w:rsidRPr="005D6341">
          <w:rPr>
            <w:rStyle w:val="Hipervnculo"/>
            <w:noProof/>
          </w:rPr>
          <w:t>2.1.2.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Formación.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_Toc520788739 \h </w:instrText>
        </w:r>
        <w:r w:rsidR="00897AF6" w:rsidRPr="005D6341">
          <w:rPr>
            <w:noProof/>
            <w:webHidden/>
          </w:rPr>
        </w:r>
        <w:r w:rsidR="00897AF6" w:rsidRPr="005D6341">
          <w:rPr>
            <w:noProof/>
            <w:webHidden/>
          </w:rPr>
          <w:fldChar w:fldCharType="separate"/>
        </w:r>
        <w:r w:rsidR="00897AF6" w:rsidRPr="005D6341">
          <w:rPr>
            <w:noProof/>
            <w:webHidden/>
          </w:rPr>
          <w:t>5</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40" w:history="1">
        <w:r w:rsidR="00897AF6" w:rsidRPr="005D6341">
          <w:rPr>
            <w:rStyle w:val="Hipervnculo"/>
            <w:noProof/>
          </w:rPr>
          <w:t>2.1.3.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Estructura orgánica.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_Toc520788740 \h </w:instrText>
        </w:r>
        <w:r w:rsidR="00897AF6" w:rsidRPr="005D6341">
          <w:rPr>
            <w:noProof/>
            <w:webHidden/>
          </w:rPr>
        </w:r>
        <w:r w:rsidR="00897AF6" w:rsidRPr="005D6341">
          <w:rPr>
            <w:noProof/>
            <w:webHidden/>
          </w:rPr>
          <w:fldChar w:fldCharType="separate"/>
        </w:r>
        <w:r w:rsidR="00897AF6" w:rsidRPr="005D6341">
          <w:rPr>
            <w:noProof/>
            <w:webHidden/>
          </w:rPr>
          <w:t>6</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41" w:history="1">
        <w:r w:rsidR="00897AF6" w:rsidRPr="005D6341">
          <w:rPr>
            <w:rStyle w:val="Hipervnculo"/>
            <w:noProof/>
          </w:rPr>
          <w:t>2.2.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MEDIOS MATERIALES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_Toc520788741 \h </w:instrText>
        </w:r>
        <w:r w:rsidR="00897AF6" w:rsidRPr="005D6341">
          <w:rPr>
            <w:noProof/>
            <w:webHidden/>
          </w:rPr>
        </w:r>
        <w:r w:rsidR="00897AF6" w:rsidRPr="005D6341">
          <w:rPr>
            <w:noProof/>
            <w:webHidden/>
          </w:rPr>
          <w:fldChar w:fldCharType="separate"/>
        </w:r>
        <w:r w:rsidR="00897AF6" w:rsidRPr="005D6341">
          <w:rPr>
            <w:noProof/>
            <w:webHidden/>
          </w:rPr>
          <w:t>7</w:t>
        </w:r>
        <w:r w:rsidR="00897AF6" w:rsidRPr="005D6341">
          <w:rPr>
            <w:noProof/>
            <w:webHidden/>
          </w:rPr>
          <w:fldChar w:fldCharType="end"/>
        </w:r>
      </w:hyperlink>
    </w:p>
    <w:p w:rsidR="00897AF6" w:rsidRPr="005D6341" w:rsidRDefault="003C121F">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520788742" w:history="1">
        <w:r w:rsidR="00897AF6" w:rsidRPr="005D6341">
          <w:rPr>
            <w:rStyle w:val="Hipervnculo"/>
            <w:noProof/>
          </w:rPr>
          <w:t>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INVERSIÓN Y GESTIÓN DE INFRAESTRUCTURAS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_Toc520788742 \h </w:instrText>
        </w:r>
        <w:r w:rsidR="00897AF6" w:rsidRPr="005D6341">
          <w:rPr>
            <w:noProof/>
            <w:webHidden/>
          </w:rPr>
        </w:r>
        <w:r w:rsidR="00897AF6" w:rsidRPr="005D6341">
          <w:rPr>
            <w:noProof/>
            <w:webHidden/>
          </w:rPr>
          <w:fldChar w:fldCharType="separate"/>
        </w:r>
        <w:r w:rsidR="00897AF6" w:rsidRPr="005D6341">
          <w:rPr>
            <w:noProof/>
            <w:webHidden/>
          </w:rPr>
          <w:t>8</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43" w:history="1">
        <w:r w:rsidR="00897AF6" w:rsidRPr="005D6341">
          <w:rPr>
            <w:rStyle w:val="Hipervnculo"/>
            <w:noProof/>
          </w:rPr>
          <w:t>3.1.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INTRODUCCIÓN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_Toc520788743 \h </w:instrText>
        </w:r>
        <w:r w:rsidR="00897AF6" w:rsidRPr="005D6341">
          <w:rPr>
            <w:noProof/>
            <w:webHidden/>
          </w:rPr>
        </w:r>
        <w:r w:rsidR="00897AF6" w:rsidRPr="005D6341">
          <w:rPr>
            <w:noProof/>
            <w:webHidden/>
          </w:rPr>
          <w:fldChar w:fldCharType="separate"/>
        </w:r>
        <w:r w:rsidR="00897AF6" w:rsidRPr="005D6341">
          <w:rPr>
            <w:noProof/>
            <w:webHidden/>
          </w:rPr>
          <w:t>8</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44" w:history="1">
        <w:r w:rsidR="00897AF6" w:rsidRPr="005D6341">
          <w:rPr>
            <w:rStyle w:val="Hipervnculo"/>
            <w:noProof/>
          </w:rPr>
          <w:t>3.2.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OBRAS DE INTERÉS GENERAL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_Toc520788744 \h </w:instrText>
        </w:r>
        <w:r w:rsidR="00897AF6" w:rsidRPr="005D6341">
          <w:rPr>
            <w:noProof/>
            <w:webHidden/>
          </w:rPr>
        </w:r>
        <w:r w:rsidR="00897AF6" w:rsidRPr="005D6341">
          <w:rPr>
            <w:noProof/>
            <w:webHidden/>
          </w:rPr>
          <w:fldChar w:fldCharType="separate"/>
        </w:r>
        <w:r w:rsidR="00897AF6" w:rsidRPr="005D6341">
          <w:rPr>
            <w:noProof/>
            <w:webHidden/>
          </w:rPr>
          <w:t>9</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45" w:history="1">
        <w:r w:rsidR="00897AF6" w:rsidRPr="005D6341">
          <w:rPr>
            <w:rStyle w:val="Hipervnculo"/>
            <w:noProof/>
          </w:rPr>
          <w:t>3.2.1.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Aspectos generales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_Toc520788745 \h </w:instrText>
        </w:r>
        <w:r w:rsidR="00897AF6" w:rsidRPr="005D6341">
          <w:rPr>
            <w:noProof/>
            <w:webHidden/>
          </w:rPr>
        </w:r>
        <w:r w:rsidR="00897AF6" w:rsidRPr="005D6341">
          <w:rPr>
            <w:noProof/>
            <w:webHidden/>
          </w:rPr>
          <w:fldChar w:fldCharType="separate"/>
        </w:r>
        <w:r w:rsidR="00897AF6" w:rsidRPr="005D6341">
          <w:rPr>
            <w:noProof/>
            <w:webHidden/>
          </w:rPr>
          <w:t>9</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46" w:history="1">
        <w:r w:rsidR="00897AF6" w:rsidRPr="005D6341">
          <w:rPr>
            <w:rStyle w:val="Hipervnculo"/>
            <w:noProof/>
          </w:rPr>
          <w:t>3.2.2.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Obras de Interés General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_Toc520788746 \h </w:instrText>
        </w:r>
        <w:r w:rsidR="00897AF6" w:rsidRPr="005D6341">
          <w:rPr>
            <w:noProof/>
            <w:webHidden/>
          </w:rPr>
        </w:r>
        <w:r w:rsidR="00897AF6" w:rsidRPr="005D6341">
          <w:rPr>
            <w:noProof/>
            <w:webHidden/>
          </w:rPr>
          <w:fldChar w:fldCharType="separate"/>
        </w:r>
        <w:r w:rsidR="00897AF6" w:rsidRPr="005D6341">
          <w:rPr>
            <w:noProof/>
            <w:webHidden/>
          </w:rPr>
          <w:t>10</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47" w:history="1">
        <w:r w:rsidR="00897AF6" w:rsidRPr="005D6341">
          <w:rPr>
            <w:rStyle w:val="Hipervnculo"/>
            <w:noProof/>
          </w:rPr>
          <w:t>3.3.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OBRAS DE INTERÉS REGIONAL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_Toc520788747 \h </w:instrText>
        </w:r>
        <w:r w:rsidR="00897AF6" w:rsidRPr="005D6341">
          <w:rPr>
            <w:noProof/>
            <w:webHidden/>
          </w:rPr>
        </w:r>
        <w:r w:rsidR="00897AF6" w:rsidRPr="005D6341">
          <w:rPr>
            <w:noProof/>
            <w:webHidden/>
          </w:rPr>
          <w:fldChar w:fldCharType="separate"/>
        </w:r>
        <w:r w:rsidR="00897AF6" w:rsidRPr="005D6341">
          <w:rPr>
            <w:noProof/>
            <w:webHidden/>
          </w:rPr>
          <w:t>11</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48" w:history="1">
        <w:r w:rsidR="00897AF6" w:rsidRPr="005D6341">
          <w:rPr>
            <w:rStyle w:val="Hipervnculo"/>
            <w:noProof/>
          </w:rPr>
          <w:t>3.3.1.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Plan Regional de Saneamiento, Depuración y Reutilización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_Toc520788748 \h </w:instrText>
        </w:r>
        <w:r w:rsidR="00897AF6" w:rsidRPr="005D6341">
          <w:rPr>
            <w:noProof/>
            <w:webHidden/>
          </w:rPr>
        </w:r>
        <w:r w:rsidR="00897AF6" w:rsidRPr="005D6341">
          <w:rPr>
            <w:noProof/>
            <w:webHidden/>
          </w:rPr>
          <w:fldChar w:fldCharType="separate"/>
        </w:r>
        <w:r w:rsidR="00897AF6" w:rsidRPr="005D6341">
          <w:rPr>
            <w:noProof/>
            <w:webHidden/>
          </w:rPr>
          <w:t>11</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49" w:history="1">
        <w:r w:rsidR="00897AF6" w:rsidRPr="005D6341">
          <w:rPr>
            <w:rStyle w:val="Hipervnculo"/>
            <w:noProof/>
          </w:rPr>
          <w:t>3.3.2.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Otras obras de interés regional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_Toc520788749 \h </w:instrText>
        </w:r>
        <w:r w:rsidR="00897AF6" w:rsidRPr="005D6341">
          <w:rPr>
            <w:noProof/>
            <w:webHidden/>
          </w:rPr>
        </w:r>
        <w:r w:rsidR="00897AF6" w:rsidRPr="005D6341">
          <w:rPr>
            <w:noProof/>
            <w:webHidden/>
          </w:rPr>
          <w:fldChar w:fldCharType="separate"/>
        </w:r>
        <w:r w:rsidR="00897AF6" w:rsidRPr="005D6341">
          <w:rPr>
            <w:noProof/>
            <w:webHidden/>
          </w:rPr>
          <w:t>11</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50" w:history="1">
        <w:r w:rsidR="00897AF6" w:rsidRPr="005D6341">
          <w:rPr>
            <w:rStyle w:val="Hipervnculo"/>
            <w:noProof/>
          </w:rPr>
          <w:t>3.4.</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OBRAS DE INTERÉS INSULAR</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_Toc520788750 \h </w:instrText>
        </w:r>
        <w:r w:rsidR="00897AF6" w:rsidRPr="005D6341">
          <w:rPr>
            <w:noProof/>
            <w:webHidden/>
          </w:rPr>
        </w:r>
        <w:r w:rsidR="00897AF6" w:rsidRPr="005D6341">
          <w:rPr>
            <w:noProof/>
            <w:webHidden/>
          </w:rPr>
          <w:fldChar w:fldCharType="separate"/>
        </w:r>
        <w:r w:rsidR="00897AF6" w:rsidRPr="005D6341">
          <w:rPr>
            <w:noProof/>
            <w:webHidden/>
          </w:rPr>
          <w:t>11</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51" w:history="1">
        <w:r w:rsidR="00897AF6" w:rsidRPr="005D6341">
          <w:rPr>
            <w:rStyle w:val="Hipervnculo"/>
            <w:noProof/>
          </w:rPr>
          <w:t>3.4.1.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Abastecimiento</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_Toc520788751 \h </w:instrText>
        </w:r>
        <w:r w:rsidR="00897AF6" w:rsidRPr="005D6341">
          <w:rPr>
            <w:noProof/>
            <w:webHidden/>
          </w:rPr>
        </w:r>
        <w:r w:rsidR="00897AF6" w:rsidRPr="005D6341">
          <w:rPr>
            <w:noProof/>
            <w:webHidden/>
          </w:rPr>
          <w:fldChar w:fldCharType="separate"/>
        </w:r>
        <w:r w:rsidR="00897AF6" w:rsidRPr="005D6341">
          <w:rPr>
            <w:noProof/>
            <w:webHidden/>
          </w:rPr>
          <w:t>11</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52" w:history="1">
        <w:r w:rsidR="00897AF6" w:rsidRPr="005D6341">
          <w:rPr>
            <w:rStyle w:val="Hipervnculo"/>
            <w:noProof/>
          </w:rPr>
          <w:t>3.4.2.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Saneamiento, Depuración y Vertido</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_Toc520788752 \h </w:instrText>
        </w:r>
        <w:r w:rsidR="00897AF6" w:rsidRPr="005D6341">
          <w:rPr>
            <w:noProof/>
            <w:webHidden/>
          </w:rPr>
        </w:r>
        <w:r w:rsidR="00897AF6" w:rsidRPr="005D6341">
          <w:rPr>
            <w:noProof/>
            <w:webHidden/>
          </w:rPr>
          <w:fldChar w:fldCharType="separate"/>
        </w:r>
        <w:r w:rsidR="00897AF6" w:rsidRPr="005D6341">
          <w:rPr>
            <w:noProof/>
            <w:webHidden/>
          </w:rPr>
          <w:t>13</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53" w:history="1">
        <w:r w:rsidR="00897AF6" w:rsidRPr="005D6341">
          <w:rPr>
            <w:rStyle w:val="Hipervnculo"/>
            <w:noProof/>
          </w:rPr>
          <w:t>3.4.3.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Reutilización de Aguas Depuradas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_Toc520788753 \h </w:instrText>
        </w:r>
        <w:r w:rsidR="00897AF6" w:rsidRPr="005D6341">
          <w:rPr>
            <w:noProof/>
            <w:webHidden/>
          </w:rPr>
        </w:r>
        <w:r w:rsidR="00897AF6" w:rsidRPr="005D6341">
          <w:rPr>
            <w:noProof/>
            <w:webHidden/>
          </w:rPr>
          <w:fldChar w:fldCharType="separate"/>
        </w:r>
        <w:r w:rsidR="00897AF6" w:rsidRPr="005D6341">
          <w:rPr>
            <w:noProof/>
            <w:webHidden/>
          </w:rPr>
          <w:t>14</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54" w:history="1">
        <w:r w:rsidR="00897AF6" w:rsidRPr="005D6341">
          <w:rPr>
            <w:rStyle w:val="Hipervnculo"/>
            <w:noProof/>
          </w:rPr>
          <w:t>3.4.4.</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Drenaje Territorial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_Toc520788754 \h </w:instrText>
        </w:r>
        <w:r w:rsidR="00897AF6" w:rsidRPr="005D6341">
          <w:rPr>
            <w:noProof/>
            <w:webHidden/>
          </w:rPr>
        </w:r>
        <w:r w:rsidR="00897AF6" w:rsidRPr="005D6341">
          <w:rPr>
            <w:noProof/>
            <w:webHidden/>
          </w:rPr>
          <w:fldChar w:fldCharType="separate"/>
        </w:r>
        <w:r w:rsidR="00897AF6" w:rsidRPr="005D6341">
          <w:rPr>
            <w:noProof/>
            <w:webHidden/>
          </w:rPr>
          <w:t>14</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55" w:history="1">
        <w:r w:rsidR="00897AF6" w:rsidRPr="005D6341">
          <w:rPr>
            <w:rStyle w:val="Hipervnculo"/>
            <w:noProof/>
          </w:rPr>
          <w:t>3.5.</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OBRAS DE EMERGENCIA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_Toc520788755 \h </w:instrText>
        </w:r>
        <w:r w:rsidR="00897AF6" w:rsidRPr="005D6341">
          <w:rPr>
            <w:noProof/>
            <w:webHidden/>
          </w:rPr>
        </w:r>
        <w:r w:rsidR="00897AF6" w:rsidRPr="005D6341">
          <w:rPr>
            <w:noProof/>
            <w:webHidden/>
          </w:rPr>
          <w:fldChar w:fldCharType="separate"/>
        </w:r>
        <w:r w:rsidR="00897AF6" w:rsidRPr="005D6341">
          <w:rPr>
            <w:noProof/>
            <w:webHidden/>
          </w:rPr>
          <w:t>15</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56" w:history="1">
        <w:r w:rsidR="00897AF6" w:rsidRPr="005D6341">
          <w:rPr>
            <w:rStyle w:val="Hipervnculo"/>
            <w:noProof/>
          </w:rPr>
          <w:t>3.6.</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PROYECTOS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_Toc520788756 \h </w:instrText>
        </w:r>
        <w:r w:rsidR="00897AF6" w:rsidRPr="005D6341">
          <w:rPr>
            <w:noProof/>
            <w:webHidden/>
          </w:rPr>
        </w:r>
        <w:r w:rsidR="00897AF6" w:rsidRPr="005D6341">
          <w:rPr>
            <w:noProof/>
            <w:webHidden/>
          </w:rPr>
          <w:fldChar w:fldCharType="separate"/>
        </w:r>
        <w:r w:rsidR="00897AF6" w:rsidRPr="005D6341">
          <w:rPr>
            <w:noProof/>
            <w:webHidden/>
          </w:rPr>
          <w:t>15</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57" w:history="1">
        <w:r w:rsidR="00897AF6" w:rsidRPr="005D6341">
          <w:rPr>
            <w:rStyle w:val="Hipervnculo"/>
            <w:noProof/>
          </w:rPr>
          <w:t>3.7.</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EXPLOTACIÓN Y GESTIÓN DE INFRAESTRUCTURAS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_Toc520788757 \h </w:instrText>
        </w:r>
        <w:r w:rsidR="00897AF6" w:rsidRPr="005D6341">
          <w:rPr>
            <w:noProof/>
            <w:webHidden/>
          </w:rPr>
        </w:r>
        <w:r w:rsidR="00897AF6" w:rsidRPr="005D6341">
          <w:rPr>
            <w:noProof/>
            <w:webHidden/>
          </w:rPr>
          <w:fldChar w:fldCharType="separate"/>
        </w:r>
        <w:r w:rsidR="00897AF6" w:rsidRPr="005D6341">
          <w:rPr>
            <w:noProof/>
            <w:webHidden/>
          </w:rPr>
          <w:t>15</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58" w:history="1">
        <w:r w:rsidR="00897AF6" w:rsidRPr="005D6341">
          <w:rPr>
            <w:rStyle w:val="Hipervnculo"/>
            <w:noProof/>
          </w:rPr>
          <w:t>3.7.1.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Gestionadas por el CIATF</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_Toc520788758 \h </w:instrText>
        </w:r>
        <w:r w:rsidR="00897AF6" w:rsidRPr="005D6341">
          <w:rPr>
            <w:noProof/>
            <w:webHidden/>
          </w:rPr>
        </w:r>
        <w:r w:rsidR="00897AF6" w:rsidRPr="005D6341">
          <w:rPr>
            <w:noProof/>
            <w:webHidden/>
          </w:rPr>
          <w:fldChar w:fldCharType="separate"/>
        </w:r>
        <w:r w:rsidR="00897AF6" w:rsidRPr="005D6341">
          <w:rPr>
            <w:noProof/>
            <w:webHidden/>
          </w:rPr>
          <w:t>15</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59" w:history="1">
        <w:r w:rsidR="00897AF6" w:rsidRPr="005D6341">
          <w:rPr>
            <w:rStyle w:val="Hipervnculo"/>
            <w:noProof/>
          </w:rPr>
          <w:t>3.7.1.1.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Comarcal de Desalación, Depuración y Reutilización de Adeje - Arona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_Toc520788759 \h </w:instrText>
        </w:r>
        <w:r w:rsidR="00897AF6" w:rsidRPr="005D6341">
          <w:rPr>
            <w:noProof/>
            <w:webHidden/>
          </w:rPr>
        </w:r>
        <w:r w:rsidR="00897AF6" w:rsidRPr="005D6341">
          <w:rPr>
            <w:noProof/>
            <w:webHidden/>
          </w:rPr>
          <w:fldChar w:fldCharType="separate"/>
        </w:r>
        <w:r w:rsidR="00897AF6" w:rsidRPr="005D6341">
          <w:rPr>
            <w:noProof/>
            <w:webHidden/>
          </w:rPr>
          <w:t>15</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0" w:history="1">
        <w:r w:rsidR="00897AF6" w:rsidRPr="005D6341">
          <w:rPr>
            <w:rStyle w:val="Hipervnculo"/>
            <w:noProof/>
          </w:rPr>
          <w:t>3.7.1.2.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Comarcal de Saneamiento y Depuración del Noreste</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_Toc520788760 \h </w:instrText>
        </w:r>
        <w:r w:rsidR="00897AF6" w:rsidRPr="005D6341">
          <w:rPr>
            <w:noProof/>
            <w:webHidden/>
          </w:rPr>
        </w:r>
        <w:r w:rsidR="00897AF6" w:rsidRPr="005D6341">
          <w:rPr>
            <w:noProof/>
            <w:webHidden/>
          </w:rPr>
          <w:fldChar w:fldCharType="separate"/>
        </w:r>
        <w:r w:rsidR="00897AF6" w:rsidRPr="005D6341">
          <w:rPr>
            <w:noProof/>
            <w:webHidden/>
          </w:rPr>
          <w:t>16</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1" w:history="1">
        <w:r w:rsidR="00897AF6" w:rsidRPr="005D6341">
          <w:rPr>
            <w:rStyle w:val="Hipervnculo"/>
            <w:noProof/>
          </w:rPr>
          <w:t>3.7.1.3.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Comarcal de Saneamiento y Depuración del Valle de la Orotava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_Toc520788761 \h </w:instrText>
        </w:r>
        <w:r w:rsidR="00897AF6" w:rsidRPr="005D6341">
          <w:rPr>
            <w:noProof/>
            <w:webHidden/>
          </w:rPr>
        </w:r>
        <w:r w:rsidR="00897AF6" w:rsidRPr="005D6341">
          <w:rPr>
            <w:noProof/>
            <w:webHidden/>
          </w:rPr>
          <w:fldChar w:fldCharType="separate"/>
        </w:r>
        <w:r w:rsidR="00897AF6" w:rsidRPr="005D6341">
          <w:rPr>
            <w:noProof/>
            <w:webHidden/>
          </w:rPr>
          <w:t>16</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2" w:history="1">
        <w:r w:rsidR="00897AF6" w:rsidRPr="005D6341">
          <w:rPr>
            <w:rStyle w:val="Hipervnculo"/>
            <w:noProof/>
          </w:rPr>
          <w:t>3.7.1.4.</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Abastecimiento Urbano del Noroeste (AUNO)</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_Toc520788762 \h </w:instrText>
        </w:r>
        <w:r w:rsidR="00897AF6" w:rsidRPr="005D6341">
          <w:rPr>
            <w:noProof/>
            <w:webHidden/>
          </w:rPr>
        </w:r>
        <w:r w:rsidR="00897AF6" w:rsidRPr="005D6341">
          <w:rPr>
            <w:noProof/>
            <w:webHidden/>
          </w:rPr>
          <w:fldChar w:fldCharType="separate"/>
        </w:r>
        <w:r w:rsidR="00897AF6" w:rsidRPr="005D6341">
          <w:rPr>
            <w:noProof/>
            <w:webHidden/>
          </w:rPr>
          <w:t>17</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3" w:history="1">
        <w:r w:rsidR="00897AF6" w:rsidRPr="005D6341">
          <w:rPr>
            <w:rStyle w:val="Hipervnculo"/>
            <w:noProof/>
          </w:rPr>
          <w:t>3.7.1.5.</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Salto hidroeléctrico Vergara – La Guancha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_Toc520788763 \h </w:instrText>
        </w:r>
        <w:r w:rsidR="00897AF6" w:rsidRPr="005D6341">
          <w:rPr>
            <w:noProof/>
            <w:webHidden/>
          </w:rPr>
        </w:r>
        <w:r w:rsidR="00897AF6" w:rsidRPr="005D6341">
          <w:rPr>
            <w:noProof/>
            <w:webHidden/>
          </w:rPr>
          <w:fldChar w:fldCharType="separate"/>
        </w:r>
        <w:r w:rsidR="00897AF6" w:rsidRPr="005D6341">
          <w:rPr>
            <w:noProof/>
            <w:webHidden/>
          </w:rPr>
          <w:t>17</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4" w:history="1">
        <w:r w:rsidR="00897AF6" w:rsidRPr="005D6341">
          <w:rPr>
            <w:rStyle w:val="Hipervnculo"/>
            <w:noProof/>
          </w:rPr>
          <w:t>3.7.1.6.</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de Desalinización de Aguas Salobres del Oeste.</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_Toc520788764 \h </w:instrText>
        </w:r>
        <w:r w:rsidR="00897AF6" w:rsidRPr="005D6341">
          <w:rPr>
            <w:noProof/>
            <w:webHidden/>
          </w:rPr>
        </w:r>
        <w:r w:rsidR="00897AF6" w:rsidRPr="005D6341">
          <w:rPr>
            <w:noProof/>
            <w:webHidden/>
          </w:rPr>
          <w:fldChar w:fldCharType="separate"/>
        </w:r>
        <w:r w:rsidR="00897AF6" w:rsidRPr="005D6341">
          <w:rPr>
            <w:noProof/>
            <w:webHidden/>
          </w:rPr>
          <w:t>18</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5" w:history="1">
        <w:r w:rsidR="00897AF6" w:rsidRPr="005D6341">
          <w:rPr>
            <w:rStyle w:val="Hipervnculo"/>
            <w:noProof/>
          </w:rPr>
          <w:t>3.7.1.7.</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Desaladora Portátil de Agua de Mar del Polígono Industrial del Valle de Güímar.</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_Toc520788765 \h </w:instrText>
        </w:r>
        <w:r w:rsidR="00897AF6" w:rsidRPr="005D6341">
          <w:rPr>
            <w:noProof/>
            <w:webHidden/>
          </w:rPr>
        </w:r>
        <w:r w:rsidR="00897AF6" w:rsidRPr="005D6341">
          <w:rPr>
            <w:noProof/>
            <w:webHidden/>
          </w:rPr>
          <w:fldChar w:fldCharType="separate"/>
        </w:r>
        <w:r w:rsidR="00897AF6" w:rsidRPr="005D6341">
          <w:rPr>
            <w:noProof/>
            <w:webHidden/>
          </w:rPr>
          <w:t>18</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6" w:history="1">
        <w:r w:rsidR="00897AF6" w:rsidRPr="005D6341">
          <w:rPr>
            <w:rStyle w:val="Hipervnculo"/>
            <w:noProof/>
          </w:rPr>
          <w:t>3.7.1.8.</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de Desalación de Agua de Mar de Abona.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_Toc520788766 \h </w:instrText>
        </w:r>
        <w:r w:rsidR="00897AF6" w:rsidRPr="005D6341">
          <w:rPr>
            <w:noProof/>
            <w:webHidden/>
          </w:rPr>
        </w:r>
        <w:r w:rsidR="00897AF6" w:rsidRPr="005D6341">
          <w:rPr>
            <w:noProof/>
            <w:webHidden/>
          </w:rPr>
          <w:fldChar w:fldCharType="separate"/>
        </w:r>
        <w:r w:rsidR="00897AF6" w:rsidRPr="005D6341">
          <w:rPr>
            <w:noProof/>
            <w:webHidden/>
          </w:rPr>
          <w:t>18</w:t>
        </w:r>
        <w:r w:rsidR="00897AF6" w:rsidRPr="005D6341">
          <w:rPr>
            <w:noProof/>
            <w:webHidden/>
          </w:rPr>
          <w:fldChar w:fldCharType="end"/>
        </w:r>
      </w:hyperlink>
    </w:p>
    <w:p w:rsidR="00897AF6" w:rsidRPr="005D6341" w:rsidRDefault="003C121F">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520788767" w:history="1">
        <w:r w:rsidR="00897AF6" w:rsidRPr="005D6341">
          <w:rPr>
            <w:rStyle w:val="Hipervnculo"/>
            <w:noProof/>
          </w:rPr>
          <w:t>3.7.2.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Gestionadas a través de otras Entidades Públicas.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_Toc520788767 \h </w:instrText>
        </w:r>
        <w:r w:rsidR="00897AF6" w:rsidRPr="005D6341">
          <w:rPr>
            <w:noProof/>
            <w:webHidden/>
          </w:rPr>
        </w:r>
        <w:r w:rsidR="00897AF6" w:rsidRPr="005D6341">
          <w:rPr>
            <w:noProof/>
            <w:webHidden/>
          </w:rPr>
          <w:fldChar w:fldCharType="separate"/>
        </w:r>
        <w:r w:rsidR="00897AF6" w:rsidRPr="005D6341">
          <w:rPr>
            <w:noProof/>
            <w:webHidden/>
          </w:rPr>
          <w:t>19</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8" w:history="1">
        <w:r w:rsidR="00897AF6" w:rsidRPr="005D6341">
          <w:rPr>
            <w:rStyle w:val="Hipervnculo"/>
            <w:noProof/>
          </w:rPr>
          <w:t>3.7.2.1.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BALTEN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_Toc520788768 \h </w:instrText>
        </w:r>
        <w:r w:rsidR="00897AF6" w:rsidRPr="005D6341">
          <w:rPr>
            <w:noProof/>
            <w:webHidden/>
          </w:rPr>
        </w:r>
        <w:r w:rsidR="00897AF6" w:rsidRPr="005D6341">
          <w:rPr>
            <w:noProof/>
            <w:webHidden/>
          </w:rPr>
          <w:fldChar w:fldCharType="separate"/>
        </w:r>
        <w:r w:rsidR="00897AF6" w:rsidRPr="005D6341">
          <w:rPr>
            <w:noProof/>
            <w:webHidden/>
          </w:rPr>
          <w:t>19</w:t>
        </w:r>
        <w:r w:rsidR="00897AF6" w:rsidRPr="005D6341">
          <w:rPr>
            <w:noProof/>
            <w:webHidden/>
          </w:rPr>
          <w:fldChar w:fldCharType="end"/>
        </w:r>
      </w:hyperlink>
    </w:p>
    <w:p w:rsidR="00897AF6" w:rsidRPr="005D6341" w:rsidRDefault="003C121F">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520788769" w:history="1">
        <w:r w:rsidR="00897AF6" w:rsidRPr="005D6341">
          <w:rPr>
            <w:rStyle w:val="Hipervnculo"/>
            <w:noProof/>
          </w:rPr>
          <w:t>3.7.2.2.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OTROS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_Toc520788769 \h </w:instrText>
        </w:r>
        <w:r w:rsidR="00897AF6" w:rsidRPr="005D6341">
          <w:rPr>
            <w:noProof/>
            <w:webHidden/>
          </w:rPr>
        </w:r>
        <w:r w:rsidR="00897AF6" w:rsidRPr="005D6341">
          <w:rPr>
            <w:noProof/>
            <w:webHidden/>
          </w:rPr>
          <w:fldChar w:fldCharType="separate"/>
        </w:r>
        <w:r w:rsidR="00897AF6" w:rsidRPr="005D6341">
          <w:rPr>
            <w:noProof/>
            <w:webHidden/>
          </w:rPr>
          <w:t>20</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0" w:history="1">
        <w:r w:rsidR="00897AF6" w:rsidRPr="005D6341">
          <w:rPr>
            <w:rStyle w:val="Hipervnculo"/>
            <w:noProof/>
          </w:rPr>
          <w:t>3.8.</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COOPERACIÓN EN MATERIA TERRITORIAL</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_Toc520788770 \h </w:instrText>
        </w:r>
        <w:r w:rsidR="00897AF6" w:rsidRPr="005D6341">
          <w:rPr>
            <w:noProof/>
            <w:webHidden/>
          </w:rPr>
        </w:r>
        <w:r w:rsidR="00897AF6" w:rsidRPr="005D6341">
          <w:rPr>
            <w:noProof/>
            <w:webHidden/>
          </w:rPr>
          <w:fldChar w:fldCharType="separate"/>
        </w:r>
        <w:r w:rsidR="00897AF6" w:rsidRPr="005D6341">
          <w:rPr>
            <w:noProof/>
            <w:webHidden/>
          </w:rPr>
          <w:t>21</w:t>
        </w:r>
        <w:r w:rsidR="00897AF6" w:rsidRPr="005D6341">
          <w:rPr>
            <w:noProof/>
            <w:webHidden/>
          </w:rPr>
          <w:fldChar w:fldCharType="end"/>
        </w:r>
      </w:hyperlink>
    </w:p>
    <w:p w:rsidR="00897AF6" w:rsidRPr="005D6341" w:rsidRDefault="003C121F">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520788771" w:history="1">
        <w:r w:rsidR="00897AF6" w:rsidRPr="005D6341">
          <w:rPr>
            <w:rStyle w:val="Hipervnculo"/>
            <w:noProof/>
          </w:rPr>
          <w:t>4.</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INVESTIGACIÓN, ESTUDIOS Y DIVULGACIÓN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_Toc520788771 \h </w:instrText>
        </w:r>
        <w:r w:rsidR="00897AF6" w:rsidRPr="005D6341">
          <w:rPr>
            <w:noProof/>
            <w:webHidden/>
          </w:rPr>
        </w:r>
        <w:r w:rsidR="00897AF6" w:rsidRPr="005D6341">
          <w:rPr>
            <w:noProof/>
            <w:webHidden/>
          </w:rPr>
          <w:fldChar w:fldCharType="separate"/>
        </w:r>
        <w:r w:rsidR="00897AF6" w:rsidRPr="005D6341">
          <w:rPr>
            <w:noProof/>
            <w:webHidden/>
          </w:rPr>
          <w:t>22</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2" w:history="1">
        <w:r w:rsidR="00897AF6" w:rsidRPr="005D6341">
          <w:rPr>
            <w:rStyle w:val="Hipervnculo"/>
            <w:noProof/>
          </w:rPr>
          <w:t>4.1.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SISTEMA DE INFORMACIÓN GEOGRÁFICA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_Toc520788772 \h </w:instrText>
        </w:r>
        <w:r w:rsidR="00897AF6" w:rsidRPr="005D6341">
          <w:rPr>
            <w:noProof/>
            <w:webHidden/>
          </w:rPr>
        </w:r>
        <w:r w:rsidR="00897AF6" w:rsidRPr="005D6341">
          <w:rPr>
            <w:noProof/>
            <w:webHidden/>
          </w:rPr>
          <w:fldChar w:fldCharType="separate"/>
        </w:r>
        <w:r w:rsidR="00897AF6" w:rsidRPr="005D6341">
          <w:rPr>
            <w:noProof/>
            <w:webHidden/>
          </w:rPr>
          <w:t>22</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3" w:history="1">
        <w:r w:rsidR="00897AF6" w:rsidRPr="005D6341">
          <w:rPr>
            <w:rStyle w:val="Hipervnculo"/>
            <w:noProof/>
          </w:rPr>
          <w:t>4.2.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CONTROL DE CALIDAD DE LAS AGUAS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_Toc520788773 \h </w:instrText>
        </w:r>
        <w:r w:rsidR="00897AF6" w:rsidRPr="005D6341">
          <w:rPr>
            <w:noProof/>
            <w:webHidden/>
          </w:rPr>
        </w:r>
        <w:r w:rsidR="00897AF6" w:rsidRPr="005D6341">
          <w:rPr>
            <w:noProof/>
            <w:webHidden/>
          </w:rPr>
          <w:fldChar w:fldCharType="separate"/>
        </w:r>
        <w:r w:rsidR="00897AF6" w:rsidRPr="005D6341">
          <w:rPr>
            <w:noProof/>
            <w:webHidden/>
          </w:rPr>
          <w:t>33</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4" w:history="1">
        <w:r w:rsidR="00897AF6" w:rsidRPr="005D6341">
          <w:rPr>
            <w:rStyle w:val="Hipervnculo"/>
            <w:noProof/>
          </w:rPr>
          <w:t>4.3.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ESTUDIOS HIDROLÓGICOS Y SOCIOECONÓMICOS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_Toc520788774 \h </w:instrText>
        </w:r>
        <w:r w:rsidR="00897AF6" w:rsidRPr="005D6341">
          <w:rPr>
            <w:noProof/>
            <w:webHidden/>
          </w:rPr>
        </w:r>
        <w:r w:rsidR="00897AF6" w:rsidRPr="005D6341">
          <w:rPr>
            <w:noProof/>
            <w:webHidden/>
          </w:rPr>
          <w:fldChar w:fldCharType="separate"/>
        </w:r>
        <w:r w:rsidR="00897AF6" w:rsidRPr="005D6341">
          <w:rPr>
            <w:noProof/>
            <w:webHidden/>
          </w:rPr>
          <w:t>33</w:t>
        </w:r>
        <w:r w:rsidR="00897AF6" w:rsidRPr="005D6341">
          <w:rPr>
            <w:noProof/>
            <w:webHidden/>
          </w:rPr>
          <w:fldChar w:fldCharType="end"/>
        </w:r>
      </w:hyperlink>
    </w:p>
    <w:p w:rsidR="00897AF6" w:rsidRPr="005D6341" w:rsidRDefault="003C121F">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520788775" w:history="1">
        <w:r w:rsidR="00897AF6" w:rsidRPr="005D6341">
          <w:rPr>
            <w:rStyle w:val="Hipervnculo"/>
            <w:noProof/>
          </w:rPr>
          <w:t>5.</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ACTIVIDAD ADMINISTRATIVA</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_Toc520788775 \h </w:instrText>
        </w:r>
        <w:r w:rsidR="00897AF6" w:rsidRPr="005D6341">
          <w:rPr>
            <w:noProof/>
            <w:webHidden/>
          </w:rPr>
        </w:r>
        <w:r w:rsidR="00897AF6" w:rsidRPr="005D6341">
          <w:rPr>
            <w:noProof/>
            <w:webHidden/>
          </w:rPr>
          <w:fldChar w:fldCharType="separate"/>
        </w:r>
        <w:r w:rsidR="00897AF6" w:rsidRPr="005D6341">
          <w:rPr>
            <w:noProof/>
            <w:webHidden/>
          </w:rPr>
          <w:t>38</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6" w:history="1">
        <w:r w:rsidR="00897AF6" w:rsidRPr="005D6341">
          <w:rPr>
            <w:rStyle w:val="Hipervnculo"/>
            <w:noProof/>
          </w:rPr>
          <w:t>5.1.</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INTRODUCCIÓN</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_Toc520788776 \h </w:instrText>
        </w:r>
        <w:r w:rsidR="00897AF6" w:rsidRPr="005D6341">
          <w:rPr>
            <w:noProof/>
            <w:webHidden/>
          </w:rPr>
        </w:r>
        <w:r w:rsidR="00897AF6" w:rsidRPr="005D6341">
          <w:rPr>
            <w:noProof/>
            <w:webHidden/>
          </w:rPr>
          <w:fldChar w:fldCharType="separate"/>
        </w:r>
        <w:r w:rsidR="00897AF6" w:rsidRPr="005D6341">
          <w:rPr>
            <w:noProof/>
            <w:webHidden/>
          </w:rPr>
          <w:t>38</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7" w:history="1">
        <w:r w:rsidR="00897AF6" w:rsidRPr="005D6341">
          <w:rPr>
            <w:rStyle w:val="Hipervnculo"/>
            <w:noProof/>
          </w:rPr>
          <w:t>5.2.</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ACTIVIDAD DE LOS ÓRGANOS DE GOBIERNO</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_Toc520788777 \h </w:instrText>
        </w:r>
        <w:r w:rsidR="00897AF6" w:rsidRPr="005D6341">
          <w:rPr>
            <w:noProof/>
            <w:webHidden/>
          </w:rPr>
        </w:r>
        <w:r w:rsidR="00897AF6" w:rsidRPr="005D6341">
          <w:rPr>
            <w:noProof/>
            <w:webHidden/>
          </w:rPr>
          <w:fldChar w:fldCharType="separate"/>
        </w:r>
        <w:r w:rsidR="00897AF6" w:rsidRPr="005D6341">
          <w:rPr>
            <w:noProof/>
            <w:webHidden/>
          </w:rPr>
          <w:t>39</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8" w:history="1">
        <w:r w:rsidR="00897AF6" w:rsidRPr="005D6341">
          <w:rPr>
            <w:rStyle w:val="Hipervnculo"/>
            <w:noProof/>
          </w:rPr>
          <w:t>5.3.</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AGUAS SUPERFICIALES: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_Toc520788778 \h </w:instrText>
        </w:r>
        <w:r w:rsidR="00897AF6" w:rsidRPr="005D6341">
          <w:rPr>
            <w:noProof/>
            <w:webHidden/>
          </w:rPr>
        </w:r>
        <w:r w:rsidR="00897AF6" w:rsidRPr="005D6341">
          <w:rPr>
            <w:noProof/>
            <w:webHidden/>
          </w:rPr>
          <w:fldChar w:fldCharType="separate"/>
        </w:r>
        <w:r w:rsidR="00897AF6" w:rsidRPr="005D6341">
          <w:rPr>
            <w:noProof/>
            <w:webHidden/>
          </w:rPr>
          <w:t>39</w:t>
        </w:r>
        <w:r w:rsidR="00897AF6" w:rsidRPr="005D6341">
          <w:rPr>
            <w:noProof/>
            <w:webHidden/>
          </w:rPr>
          <w:fldChar w:fldCharType="end"/>
        </w:r>
      </w:hyperlink>
    </w:p>
    <w:p w:rsidR="00897AF6" w:rsidRPr="005D6341"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79" w:history="1">
        <w:r w:rsidR="00897AF6" w:rsidRPr="005D6341">
          <w:rPr>
            <w:rStyle w:val="Hipervnculo"/>
            <w:noProof/>
          </w:rPr>
          <w:t>5.4.</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AGUAS SUBTERRÁNEAS</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_Toc520788779 \h </w:instrText>
        </w:r>
        <w:r w:rsidR="00897AF6" w:rsidRPr="005D6341">
          <w:rPr>
            <w:noProof/>
            <w:webHidden/>
          </w:rPr>
        </w:r>
        <w:r w:rsidR="00897AF6" w:rsidRPr="005D6341">
          <w:rPr>
            <w:noProof/>
            <w:webHidden/>
          </w:rPr>
          <w:fldChar w:fldCharType="separate"/>
        </w:r>
        <w:r w:rsidR="00897AF6" w:rsidRPr="005D6341">
          <w:rPr>
            <w:noProof/>
            <w:webHidden/>
          </w:rPr>
          <w:t>42</w:t>
        </w:r>
        <w:r w:rsidR="00897AF6" w:rsidRPr="005D6341">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0" w:history="1">
        <w:r w:rsidR="00897AF6" w:rsidRPr="005D6341">
          <w:rPr>
            <w:rStyle w:val="Hipervnculo"/>
            <w:noProof/>
          </w:rPr>
          <w:t>5.5.</w:t>
        </w:r>
        <w:r w:rsidR="00897AF6" w:rsidRPr="005D6341">
          <w:rPr>
            <w:rFonts w:asciiTheme="minorHAnsi" w:eastAsiaTheme="minorEastAsia" w:hAnsiTheme="minorHAnsi" w:cstheme="minorBidi"/>
            <w:noProof/>
            <w:sz w:val="22"/>
            <w:szCs w:val="22"/>
            <w:lang w:val="es-ES" w:eastAsia="es-ES"/>
          </w:rPr>
          <w:tab/>
        </w:r>
        <w:r w:rsidR="00897AF6" w:rsidRPr="005D6341">
          <w:rPr>
            <w:rStyle w:val="Hipervnculo"/>
            <w:noProof/>
          </w:rPr>
          <w:t>PRODUCCIÓN INDUSTRIAL, ALMACENAMIENTO, SANEAMIENTO Y ACTUACIONES SOBRE EL PATRIMONIO HIDRÁULICO</w:t>
        </w:r>
        <w:r w:rsidR="00897AF6" w:rsidRPr="005D6341">
          <w:rPr>
            <w:noProof/>
            <w:webHidden/>
          </w:rPr>
          <w:tab/>
        </w:r>
        <w:r w:rsidR="00897AF6" w:rsidRPr="005D6341">
          <w:rPr>
            <w:noProof/>
            <w:webHidden/>
          </w:rPr>
          <w:fldChar w:fldCharType="begin"/>
        </w:r>
        <w:r w:rsidR="00897AF6" w:rsidRPr="005D6341">
          <w:rPr>
            <w:noProof/>
            <w:webHidden/>
          </w:rPr>
          <w:instrText xml:space="preserve"> PAGEREF _Toc520788780 \h </w:instrText>
        </w:r>
        <w:r w:rsidR="00897AF6" w:rsidRPr="005D6341">
          <w:rPr>
            <w:noProof/>
            <w:webHidden/>
          </w:rPr>
        </w:r>
        <w:r w:rsidR="00897AF6" w:rsidRPr="005D6341">
          <w:rPr>
            <w:noProof/>
            <w:webHidden/>
          </w:rPr>
          <w:fldChar w:fldCharType="separate"/>
        </w:r>
        <w:r w:rsidR="00897AF6" w:rsidRPr="005D6341">
          <w:rPr>
            <w:noProof/>
            <w:webHidden/>
          </w:rPr>
          <w:t>46</w:t>
        </w:r>
        <w:r w:rsidR="00897AF6" w:rsidRPr="005D6341">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1" w:history="1">
        <w:r w:rsidR="00897AF6" w:rsidRPr="00EF1D24">
          <w:rPr>
            <w:rStyle w:val="Hipervnculo"/>
            <w:noProof/>
          </w:rPr>
          <w:t>5.6.</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OBRAS, SERVICIOS Y SUMINISTROS</w:t>
        </w:r>
        <w:r w:rsidR="00897AF6">
          <w:rPr>
            <w:noProof/>
            <w:webHidden/>
          </w:rPr>
          <w:tab/>
        </w:r>
        <w:r w:rsidR="00897AF6">
          <w:rPr>
            <w:noProof/>
            <w:webHidden/>
          </w:rPr>
          <w:fldChar w:fldCharType="begin"/>
        </w:r>
        <w:r w:rsidR="00897AF6">
          <w:rPr>
            <w:noProof/>
            <w:webHidden/>
          </w:rPr>
          <w:instrText xml:space="preserve"> PAGEREF _Toc520788781 \h </w:instrText>
        </w:r>
        <w:r w:rsidR="00897AF6">
          <w:rPr>
            <w:noProof/>
            <w:webHidden/>
          </w:rPr>
        </w:r>
        <w:r w:rsidR="00897AF6">
          <w:rPr>
            <w:noProof/>
            <w:webHidden/>
          </w:rPr>
          <w:fldChar w:fldCharType="separate"/>
        </w:r>
        <w:r w:rsidR="00897AF6">
          <w:rPr>
            <w:noProof/>
            <w:webHidden/>
          </w:rPr>
          <w:t>49</w:t>
        </w:r>
        <w:r w:rsidR="00897AF6">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2" w:history="1">
        <w:r w:rsidR="00897AF6" w:rsidRPr="00EF1D24">
          <w:rPr>
            <w:rStyle w:val="Hipervnculo"/>
            <w:noProof/>
          </w:rPr>
          <w:t>5.7.</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AUXILIOS A PROYECTOS DE OBRAS HIDRÁULICAS DE INICIATIVA PRIVADA</w:t>
        </w:r>
        <w:r w:rsidR="00897AF6">
          <w:rPr>
            <w:noProof/>
            <w:webHidden/>
          </w:rPr>
          <w:tab/>
        </w:r>
        <w:r w:rsidR="00897AF6">
          <w:rPr>
            <w:noProof/>
            <w:webHidden/>
          </w:rPr>
          <w:fldChar w:fldCharType="begin"/>
        </w:r>
        <w:r w:rsidR="00897AF6">
          <w:rPr>
            <w:noProof/>
            <w:webHidden/>
          </w:rPr>
          <w:instrText xml:space="preserve"> PAGEREF _Toc520788782 \h </w:instrText>
        </w:r>
        <w:r w:rsidR="00897AF6">
          <w:rPr>
            <w:noProof/>
            <w:webHidden/>
          </w:rPr>
        </w:r>
        <w:r w:rsidR="00897AF6">
          <w:rPr>
            <w:noProof/>
            <w:webHidden/>
          </w:rPr>
          <w:fldChar w:fldCharType="separate"/>
        </w:r>
        <w:r w:rsidR="00897AF6">
          <w:rPr>
            <w:noProof/>
            <w:webHidden/>
          </w:rPr>
          <w:t>50</w:t>
        </w:r>
        <w:r w:rsidR="00897AF6">
          <w:rPr>
            <w:noProof/>
            <w:webHidden/>
          </w:rPr>
          <w:fldChar w:fldCharType="end"/>
        </w:r>
      </w:hyperlink>
    </w:p>
    <w:p w:rsidR="00897AF6" w:rsidRDefault="003C121F">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520788783" w:history="1">
        <w:r w:rsidR="00897AF6" w:rsidRPr="00EF1D24">
          <w:rPr>
            <w:rStyle w:val="Hipervnculo"/>
            <w:noProof/>
          </w:rPr>
          <w:t>6.</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INFORMACIÓN PRESUPUESTARIA</w:t>
        </w:r>
        <w:r w:rsidR="00897AF6">
          <w:rPr>
            <w:noProof/>
            <w:webHidden/>
          </w:rPr>
          <w:tab/>
        </w:r>
        <w:r w:rsidR="00897AF6">
          <w:rPr>
            <w:noProof/>
            <w:webHidden/>
          </w:rPr>
          <w:fldChar w:fldCharType="begin"/>
        </w:r>
        <w:r w:rsidR="00897AF6">
          <w:rPr>
            <w:noProof/>
            <w:webHidden/>
          </w:rPr>
          <w:instrText xml:space="preserve"> PAGEREF _Toc520788783 \h </w:instrText>
        </w:r>
        <w:r w:rsidR="00897AF6">
          <w:rPr>
            <w:noProof/>
            <w:webHidden/>
          </w:rPr>
        </w:r>
        <w:r w:rsidR="00897AF6">
          <w:rPr>
            <w:noProof/>
            <w:webHidden/>
          </w:rPr>
          <w:fldChar w:fldCharType="separate"/>
        </w:r>
        <w:r w:rsidR="00897AF6">
          <w:rPr>
            <w:noProof/>
            <w:webHidden/>
          </w:rPr>
          <w:t>51</w:t>
        </w:r>
        <w:r w:rsidR="00897AF6">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4" w:history="1">
        <w:r w:rsidR="00897AF6" w:rsidRPr="00EF1D24">
          <w:rPr>
            <w:rStyle w:val="Hipervnculo"/>
            <w:noProof/>
          </w:rPr>
          <w:t>6.1.</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EVOLUCIÓN PRESUPUESTARIA</w:t>
        </w:r>
        <w:r w:rsidR="00897AF6">
          <w:rPr>
            <w:noProof/>
            <w:webHidden/>
          </w:rPr>
          <w:tab/>
        </w:r>
        <w:r w:rsidR="00897AF6">
          <w:rPr>
            <w:noProof/>
            <w:webHidden/>
          </w:rPr>
          <w:fldChar w:fldCharType="begin"/>
        </w:r>
        <w:r w:rsidR="00897AF6">
          <w:rPr>
            <w:noProof/>
            <w:webHidden/>
          </w:rPr>
          <w:instrText xml:space="preserve"> PAGEREF _Toc520788784 \h </w:instrText>
        </w:r>
        <w:r w:rsidR="00897AF6">
          <w:rPr>
            <w:noProof/>
            <w:webHidden/>
          </w:rPr>
        </w:r>
        <w:r w:rsidR="00897AF6">
          <w:rPr>
            <w:noProof/>
            <w:webHidden/>
          </w:rPr>
          <w:fldChar w:fldCharType="separate"/>
        </w:r>
        <w:r w:rsidR="00897AF6">
          <w:rPr>
            <w:noProof/>
            <w:webHidden/>
          </w:rPr>
          <w:t>51</w:t>
        </w:r>
        <w:r w:rsidR="00897AF6">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5" w:history="1">
        <w:r w:rsidR="00897AF6" w:rsidRPr="00EF1D24">
          <w:rPr>
            <w:rStyle w:val="Hipervnculo"/>
            <w:noProof/>
          </w:rPr>
          <w:t>6.2.</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LIQUIDACIÓN DEL PRESUPUESTO</w:t>
        </w:r>
        <w:r w:rsidR="00897AF6">
          <w:rPr>
            <w:noProof/>
            <w:webHidden/>
          </w:rPr>
          <w:tab/>
        </w:r>
        <w:r w:rsidR="00897AF6">
          <w:rPr>
            <w:noProof/>
            <w:webHidden/>
          </w:rPr>
          <w:fldChar w:fldCharType="begin"/>
        </w:r>
        <w:r w:rsidR="00897AF6">
          <w:rPr>
            <w:noProof/>
            <w:webHidden/>
          </w:rPr>
          <w:instrText xml:space="preserve"> PAGEREF _Toc520788785 \h </w:instrText>
        </w:r>
        <w:r w:rsidR="00897AF6">
          <w:rPr>
            <w:noProof/>
            <w:webHidden/>
          </w:rPr>
        </w:r>
        <w:r w:rsidR="00897AF6">
          <w:rPr>
            <w:noProof/>
            <w:webHidden/>
          </w:rPr>
          <w:fldChar w:fldCharType="separate"/>
        </w:r>
        <w:r w:rsidR="00897AF6">
          <w:rPr>
            <w:noProof/>
            <w:webHidden/>
          </w:rPr>
          <w:t>51</w:t>
        </w:r>
        <w:r w:rsidR="00897AF6">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6" w:history="1">
        <w:r w:rsidR="00897AF6" w:rsidRPr="00EF1D24">
          <w:rPr>
            <w:rStyle w:val="Hipervnculo"/>
            <w:noProof/>
          </w:rPr>
          <w:t>6.3.</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EVOLUCIÓN DEL REMANENTE DE TESORERÍA</w:t>
        </w:r>
        <w:r w:rsidR="00897AF6">
          <w:rPr>
            <w:noProof/>
            <w:webHidden/>
          </w:rPr>
          <w:tab/>
        </w:r>
        <w:r w:rsidR="00897AF6">
          <w:rPr>
            <w:noProof/>
            <w:webHidden/>
          </w:rPr>
          <w:fldChar w:fldCharType="begin"/>
        </w:r>
        <w:r w:rsidR="00897AF6">
          <w:rPr>
            <w:noProof/>
            <w:webHidden/>
          </w:rPr>
          <w:instrText xml:space="preserve"> PAGEREF _Toc520788786 \h </w:instrText>
        </w:r>
        <w:r w:rsidR="00897AF6">
          <w:rPr>
            <w:noProof/>
            <w:webHidden/>
          </w:rPr>
        </w:r>
        <w:r w:rsidR="00897AF6">
          <w:rPr>
            <w:noProof/>
            <w:webHidden/>
          </w:rPr>
          <w:fldChar w:fldCharType="separate"/>
        </w:r>
        <w:r w:rsidR="00897AF6">
          <w:rPr>
            <w:noProof/>
            <w:webHidden/>
          </w:rPr>
          <w:t>53</w:t>
        </w:r>
        <w:r w:rsidR="00897AF6">
          <w:rPr>
            <w:noProof/>
            <w:webHidden/>
          </w:rPr>
          <w:fldChar w:fldCharType="end"/>
        </w:r>
      </w:hyperlink>
    </w:p>
    <w:p w:rsidR="00897AF6" w:rsidRDefault="003C121F">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520788787" w:history="1">
        <w:r w:rsidR="00897AF6" w:rsidRPr="00EF1D24">
          <w:rPr>
            <w:rStyle w:val="Hipervnculo"/>
            <w:noProof/>
          </w:rPr>
          <w:t>6.4.</w:t>
        </w:r>
        <w:r w:rsidR="00897AF6">
          <w:rPr>
            <w:rFonts w:asciiTheme="minorHAnsi" w:eastAsiaTheme="minorEastAsia" w:hAnsiTheme="minorHAnsi" w:cstheme="minorBidi"/>
            <w:noProof/>
            <w:sz w:val="22"/>
            <w:szCs w:val="22"/>
            <w:lang w:val="es-ES" w:eastAsia="es-ES"/>
          </w:rPr>
          <w:tab/>
        </w:r>
        <w:r w:rsidR="00897AF6" w:rsidRPr="00EF1D24">
          <w:rPr>
            <w:rStyle w:val="Hipervnculo"/>
            <w:noProof/>
          </w:rPr>
          <w:t>PRESUPUESTO PARA EL AÑO 2018</w:t>
        </w:r>
        <w:r w:rsidR="00897AF6">
          <w:rPr>
            <w:noProof/>
            <w:webHidden/>
          </w:rPr>
          <w:tab/>
        </w:r>
        <w:r w:rsidR="00897AF6">
          <w:rPr>
            <w:noProof/>
            <w:webHidden/>
          </w:rPr>
          <w:fldChar w:fldCharType="begin"/>
        </w:r>
        <w:r w:rsidR="00897AF6">
          <w:rPr>
            <w:noProof/>
            <w:webHidden/>
          </w:rPr>
          <w:instrText xml:space="preserve"> PAGEREF _Toc520788787 \h </w:instrText>
        </w:r>
        <w:r w:rsidR="00897AF6">
          <w:rPr>
            <w:noProof/>
            <w:webHidden/>
          </w:rPr>
        </w:r>
        <w:r w:rsidR="00897AF6">
          <w:rPr>
            <w:noProof/>
            <w:webHidden/>
          </w:rPr>
          <w:fldChar w:fldCharType="separate"/>
        </w:r>
        <w:r w:rsidR="00897AF6">
          <w:rPr>
            <w:noProof/>
            <w:webHidden/>
          </w:rPr>
          <w:t>54</w:t>
        </w:r>
        <w:r w:rsidR="00897AF6">
          <w:rPr>
            <w:noProof/>
            <w:webHidden/>
          </w:rPr>
          <w:fldChar w:fldCharType="end"/>
        </w:r>
      </w:hyperlink>
    </w:p>
    <w:p w:rsidR="00AC7098" w:rsidRDefault="00891398">
      <w:r>
        <w:fldChar w:fldCharType="end"/>
      </w:r>
    </w:p>
    <w:p w:rsidR="00093D21" w:rsidRPr="007B269B" w:rsidRDefault="00093D21">
      <w:pPr>
        <w:tabs>
          <w:tab w:val="left" w:leader="dot" w:pos="8505"/>
        </w:tabs>
        <w:rPr>
          <w:rFonts w:ascii="Arial" w:hAnsi="Arial" w:cs="Arial"/>
          <w:sz w:val="22"/>
        </w:rPr>
      </w:pPr>
      <w:r w:rsidRPr="007B269B">
        <w:rPr>
          <w:rFonts w:ascii="Arial" w:hAnsi="Arial" w:cs="Arial"/>
          <w:sz w:val="22"/>
        </w:rPr>
        <w:br w:type="page"/>
      </w:r>
    </w:p>
    <w:p w:rsidR="00093D21" w:rsidRPr="00E05A3B" w:rsidRDefault="00093D21" w:rsidP="00D43203">
      <w:pPr>
        <w:pStyle w:val="IndiceNivel1"/>
      </w:pPr>
      <w:bookmarkStart w:id="1" w:name="_Toc520788735"/>
      <w:r w:rsidRPr="00E05A3B">
        <w:lastRenderedPageBreak/>
        <w:t>INTRODUCCIÓN</w:t>
      </w:r>
      <w:bookmarkEnd w:id="1"/>
    </w:p>
    <w:p w:rsidR="00093D21" w:rsidRPr="00E93AF0" w:rsidRDefault="00093D21">
      <w:pPr>
        <w:rPr>
          <w:rFonts w:ascii="Arial" w:hAnsi="Arial" w:cs="Arial"/>
          <w:sz w:val="22"/>
          <w:highlight w:val="red"/>
        </w:rPr>
      </w:pPr>
    </w:p>
    <w:p w:rsidR="00E05A3B" w:rsidRPr="007B269B" w:rsidRDefault="00E05A3B" w:rsidP="00E05A3B">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 xml:space="preserve">El Consejo Insular de Aguas de Tenerife (CIATF), Organismo Autónomo adscrito al Cabildo Insular de Tenerife, de conformidad con </w:t>
      </w:r>
      <w:smartTag w:uri="urn:schemas-microsoft-com:office:smarttags" w:element="PersonName">
        <w:smartTagPr>
          <w:attr w:name="ProductID" w:val="la Ley"/>
        </w:smartTagPr>
        <w:r w:rsidRPr="007B269B">
          <w:rPr>
            <w:rFonts w:ascii="Arial" w:hAnsi="Arial" w:cs="Arial"/>
            <w:sz w:val="22"/>
          </w:rPr>
          <w:t>la Ley</w:t>
        </w:r>
      </w:smartTag>
      <w:r w:rsidRPr="007B269B">
        <w:rPr>
          <w:rFonts w:ascii="Arial" w:hAnsi="Arial" w:cs="Arial"/>
          <w:sz w:val="22"/>
        </w:rPr>
        <w:t xml:space="preserve"> 12/1990, de 26 de julio, de Aguas y con lo previsto en sus Estatutos reguladores, se configura como entidad de Derecho Público con personalidad jurídica propia y plena autonomía funcional, que asume, en régimen de descentralización y participación, la dirección, ordenación, planificación y gestión unitaria de las aguas en la isla de Tenerife.</w:t>
      </w:r>
    </w:p>
    <w:p w:rsidR="00E05A3B" w:rsidRPr="007B269B" w:rsidRDefault="00E05A3B" w:rsidP="00E05A3B">
      <w:pPr>
        <w:pStyle w:val="Sangradetextonormal"/>
        <w:tabs>
          <w:tab w:val="left" w:pos="0"/>
        </w:tabs>
        <w:spacing w:before="60" w:after="60"/>
        <w:ind w:left="0" w:firstLine="1134"/>
        <w:jc w:val="both"/>
        <w:rPr>
          <w:rFonts w:ascii="Arial" w:hAnsi="Arial" w:cs="Arial"/>
          <w:sz w:val="22"/>
        </w:rPr>
      </w:pPr>
    </w:p>
    <w:p w:rsidR="00E05A3B" w:rsidRPr="007B269B" w:rsidRDefault="00E05A3B" w:rsidP="00E05A3B">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 xml:space="preserve">Esta Administración Hidráulica Insular, dotada de unas características especiales frente a otros Organismos Autónomos Locales de igual carácter, tiene como aspecto más relevante que está participada, en un 50%, por aquellos sectores privados (concesionarios y titulares de aprovechamientos, agricultores, consumidores y usuarios, empresarios y sindicatos) más estrechamente vinculados con el agua; mientras que el otro 50%, está integrado por representantes de </w:t>
      </w:r>
      <w:smartTag w:uri="urn:schemas-microsoft-com:office:smarttags" w:element="PersonName">
        <w:smartTagPr>
          <w:attr w:name="ProductID" w:val="la Administraci￳n P￺blica"/>
        </w:smartTagPr>
        <w:r w:rsidRPr="007B269B">
          <w:rPr>
            <w:rFonts w:ascii="Arial" w:hAnsi="Arial" w:cs="Arial"/>
            <w:sz w:val="22"/>
          </w:rPr>
          <w:t>la Administración Pública</w:t>
        </w:r>
      </w:smartTag>
      <w:r w:rsidRPr="007B269B">
        <w:rPr>
          <w:rFonts w:ascii="Arial" w:hAnsi="Arial" w:cs="Arial"/>
          <w:sz w:val="22"/>
        </w:rPr>
        <w:t xml:space="preserve"> (Cabildo Insular, Ayuntamientos, Gobierno de Canarias y concesionarios de servicios públicos).</w:t>
      </w:r>
    </w:p>
    <w:p w:rsidR="00E05A3B" w:rsidRPr="007B269B" w:rsidRDefault="00E05A3B" w:rsidP="00E05A3B">
      <w:pPr>
        <w:pStyle w:val="Sangradetextonormal"/>
        <w:tabs>
          <w:tab w:val="left" w:pos="0"/>
        </w:tabs>
        <w:spacing w:before="60" w:after="60"/>
        <w:ind w:left="0" w:firstLine="1134"/>
        <w:jc w:val="both"/>
        <w:rPr>
          <w:rFonts w:ascii="Arial" w:hAnsi="Arial" w:cs="Arial"/>
          <w:sz w:val="22"/>
        </w:rPr>
      </w:pPr>
    </w:p>
    <w:p w:rsidR="00E05A3B" w:rsidRPr="007B269B" w:rsidRDefault="00E05A3B" w:rsidP="00E05A3B">
      <w:pPr>
        <w:tabs>
          <w:tab w:val="left" w:pos="0"/>
        </w:tabs>
        <w:spacing w:before="60" w:after="60"/>
        <w:ind w:firstLine="1134"/>
        <w:jc w:val="both"/>
        <w:rPr>
          <w:rFonts w:ascii="Arial" w:hAnsi="Arial" w:cs="Arial"/>
          <w:sz w:val="22"/>
        </w:rPr>
      </w:pPr>
      <w:r w:rsidRPr="007B269B">
        <w:rPr>
          <w:rFonts w:ascii="Arial" w:hAnsi="Arial" w:cs="Arial"/>
          <w:sz w:val="22"/>
        </w:rPr>
        <w:t xml:space="preserve">Sus Estatutos fueron definitivamente aprobados mediante el Decreto 115/1992, de 9 de julio, procediéndose, con fecha 20 de julio y 29 de octubre de </w:t>
      </w:r>
      <w:smartTag w:uri="urn:schemas-microsoft-com:office:smarttags" w:element="metricconverter">
        <w:smartTagPr>
          <w:attr w:name="ProductID" w:val="1993, a"/>
        </w:smartTagPr>
        <w:r w:rsidRPr="007B269B">
          <w:rPr>
            <w:rFonts w:ascii="Arial" w:hAnsi="Arial" w:cs="Arial"/>
            <w:sz w:val="22"/>
          </w:rPr>
          <w:t>1993, a</w:t>
        </w:r>
      </w:smartTag>
      <w:r w:rsidRPr="007B269B">
        <w:rPr>
          <w:rFonts w:ascii="Arial" w:hAnsi="Arial" w:cs="Arial"/>
          <w:sz w:val="22"/>
        </w:rPr>
        <w:t xml:space="preserve"> la constitución de sus órganos colegiados, Junta General y Junta de Gobierno, respectivamente.</w:t>
      </w:r>
    </w:p>
    <w:p w:rsidR="00E05A3B" w:rsidRPr="007B269B" w:rsidRDefault="00E05A3B" w:rsidP="00E05A3B">
      <w:pPr>
        <w:tabs>
          <w:tab w:val="left" w:pos="0"/>
        </w:tabs>
        <w:spacing w:before="60" w:after="60"/>
        <w:ind w:firstLine="1134"/>
        <w:jc w:val="both"/>
        <w:rPr>
          <w:rFonts w:ascii="Arial" w:hAnsi="Arial" w:cs="Arial"/>
          <w:sz w:val="22"/>
        </w:rPr>
      </w:pPr>
    </w:p>
    <w:p w:rsidR="00E05A3B" w:rsidRPr="007B269B" w:rsidRDefault="00E05A3B" w:rsidP="00E05A3B">
      <w:pPr>
        <w:tabs>
          <w:tab w:val="left" w:pos="0"/>
        </w:tabs>
        <w:spacing w:before="60" w:after="60"/>
        <w:ind w:firstLine="1134"/>
        <w:jc w:val="both"/>
        <w:rPr>
          <w:rFonts w:ascii="Arial" w:hAnsi="Arial" w:cs="Arial"/>
          <w:sz w:val="22"/>
        </w:rPr>
      </w:pPr>
      <w:r w:rsidRPr="007B269B">
        <w:rPr>
          <w:rFonts w:ascii="Arial" w:hAnsi="Arial" w:cs="Arial"/>
          <w:sz w:val="22"/>
        </w:rPr>
        <w:t xml:space="preserve">Por Decreto 158/1994, de 24 de febrero, el Gobierno de Canarias procedió a la transferencia de funciones de </w:t>
      </w:r>
      <w:smartTag w:uri="urn:schemas-microsoft-com:office:smarttags" w:element="PersonName">
        <w:smartTagPr>
          <w:attr w:name="ProductID" w:val="la Administraci￳n P￺blica"/>
        </w:smartTagPr>
        <w:r w:rsidRPr="007B269B">
          <w:rPr>
            <w:rFonts w:ascii="Arial" w:hAnsi="Arial" w:cs="Arial"/>
            <w:sz w:val="22"/>
          </w:rPr>
          <w:t>la Administración Pública</w:t>
        </w:r>
      </w:smartTag>
      <w:r w:rsidRPr="007B269B">
        <w:rPr>
          <w:rFonts w:ascii="Arial" w:hAnsi="Arial" w:cs="Arial"/>
          <w:sz w:val="22"/>
        </w:rPr>
        <w:t xml:space="preserve"> de </w:t>
      </w:r>
      <w:smartTag w:uri="urn:schemas-microsoft-com:office:smarttags" w:element="PersonName">
        <w:smartTagPr>
          <w:attr w:name="ProductID" w:val="LA COMUNIDAD AUTￓNOMA"/>
        </w:smartTagPr>
        <w:r w:rsidRPr="007B269B">
          <w:rPr>
            <w:rFonts w:ascii="Arial" w:hAnsi="Arial" w:cs="Arial"/>
            <w:sz w:val="22"/>
          </w:rPr>
          <w:t>la Comunidad Autónoma</w:t>
        </w:r>
      </w:smartTag>
      <w:r w:rsidRPr="007B269B">
        <w:rPr>
          <w:rFonts w:ascii="Arial" w:hAnsi="Arial" w:cs="Arial"/>
          <w:sz w:val="22"/>
        </w:rPr>
        <w:t xml:space="preserve"> Canaria a los Cabildos Insulares en materia de Aguas Terrestres y Obras Hidráulicas, sin perjuicio de la reserva a favor de esa Comunidad Autónoma de la titularidad de una serie de competencias y funciones sobre esa materia. A su vez se había promulgado el Decreto 149/1994, de 21 de julio, sobre metodología que habría de regir en la valoración de las competencias que se transferían a los Cabildos Insulares en ejecución de lo previsto en </w:t>
      </w:r>
      <w:smartTag w:uri="urn:schemas-microsoft-com:office:smarttags" w:element="PersonName">
        <w:smartTagPr>
          <w:attr w:name="ProductID" w:val="la Ley"/>
        </w:smartTagPr>
        <w:r w:rsidRPr="007B269B">
          <w:rPr>
            <w:rFonts w:ascii="Arial" w:hAnsi="Arial" w:cs="Arial"/>
            <w:sz w:val="22"/>
          </w:rPr>
          <w:t>la Ley</w:t>
        </w:r>
      </w:smartTag>
      <w:r w:rsidRPr="007B269B">
        <w:rPr>
          <w:rFonts w:ascii="Arial" w:hAnsi="Arial" w:cs="Arial"/>
          <w:sz w:val="22"/>
        </w:rPr>
        <w:t xml:space="preserve"> 14/1990, de Régimen jurídico de las Administraciones Públicas de Canarias.</w:t>
      </w:r>
    </w:p>
    <w:p w:rsidR="00E05A3B" w:rsidRPr="007B269B" w:rsidRDefault="00E05A3B" w:rsidP="00E05A3B">
      <w:pPr>
        <w:tabs>
          <w:tab w:val="left" w:pos="0"/>
        </w:tabs>
        <w:spacing w:before="60" w:after="60"/>
        <w:ind w:firstLine="1134"/>
        <w:jc w:val="both"/>
        <w:rPr>
          <w:rFonts w:ascii="Arial" w:hAnsi="Arial" w:cs="Arial"/>
          <w:sz w:val="22"/>
        </w:rPr>
      </w:pPr>
    </w:p>
    <w:p w:rsidR="00E05A3B" w:rsidRDefault="00E05A3B" w:rsidP="00E05A3B">
      <w:pPr>
        <w:tabs>
          <w:tab w:val="left" w:pos="0"/>
        </w:tabs>
        <w:spacing w:before="60" w:after="60"/>
        <w:ind w:firstLine="1134"/>
        <w:jc w:val="both"/>
        <w:rPr>
          <w:rFonts w:ascii="Arial" w:hAnsi="Arial" w:cs="Arial"/>
          <w:sz w:val="22"/>
        </w:rPr>
      </w:pPr>
      <w:r w:rsidRPr="007B269B">
        <w:rPr>
          <w:rFonts w:ascii="Arial" w:hAnsi="Arial" w:cs="Arial"/>
          <w:sz w:val="22"/>
        </w:rPr>
        <w:t>Finalmente, el Decreto 24/1995, de 24 de febrero, dispuso el traspaso de servicios, medios personales, materiales y recursos al Cabildo Insular de Tenerife para el ejercicio de las competencias en materia de aguas a través del Consejo Insular de Aguas de Tenerife. La formalización de dicho traspaso se efectuó el 12 de mayo de 1995, en virtud de Acta suscrita por ambas partes, estableciendo que la materialización efectiva de los traspasos y, en consecuencia, la asunción plena de competencias por el Consejo Insular de Aguas de Tenerife, comenzaría con fecha 1 de julio de 1995.</w:t>
      </w:r>
    </w:p>
    <w:p w:rsidR="00124D36" w:rsidRPr="00E93AF0" w:rsidRDefault="00124D36">
      <w:pPr>
        <w:tabs>
          <w:tab w:val="left" w:pos="0"/>
        </w:tabs>
        <w:spacing w:before="60" w:after="60"/>
        <w:ind w:firstLine="1134"/>
        <w:jc w:val="both"/>
        <w:rPr>
          <w:rFonts w:ascii="Arial" w:hAnsi="Arial" w:cs="Arial"/>
          <w:sz w:val="22"/>
          <w:highlight w:val="red"/>
        </w:rPr>
      </w:pPr>
    </w:p>
    <w:p w:rsidR="00124D36" w:rsidRPr="00E93AF0" w:rsidRDefault="00124D36">
      <w:pPr>
        <w:tabs>
          <w:tab w:val="left" w:pos="0"/>
        </w:tabs>
        <w:spacing w:before="60" w:after="60"/>
        <w:ind w:firstLine="1134"/>
        <w:jc w:val="both"/>
        <w:rPr>
          <w:rFonts w:ascii="Arial" w:hAnsi="Arial" w:cs="Arial"/>
          <w:sz w:val="22"/>
          <w:highlight w:val="red"/>
        </w:rPr>
      </w:pPr>
    </w:p>
    <w:p w:rsidR="00124D36" w:rsidRPr="00E93AF0" w:rsidRDefault="00124D36">
      <w:pPr>
        <w:tabs>
          <w:tab w:val="left" w:pos="0"/>
        </w:tabs>
        <w:spacing w:before="60" w:after="60"/>
        <w:ind w:firstLine="1134"/>
        <w:jc w:val="both"/>
        <w:rPr>
          <w:rFonts w:ascii="Arial" w:hAnsi="Arial" w:cs="Arial"/>
          <w:sz w:val="22"/>
          <w:highlight w:val="red"/>
        </w:rPr>
      </w:pPr>
    </w:p>
    <w:p w:rsidR="00124D36" w:rsidRPr="00E93AF0" w:rsidRDefault="00124D36">
      <w:pPr>
        <w:tabs>
          <w:tab w:val="left" w:pos="0"/>
        </w:tabs>
        <w:spacing w:before="60" w:after="60"/>
        <w:ind w:firstLine="1134"/>
        <w:jc w:val="both"/>
        <w:rPr>
          <w:rFonts w:ascii="Arial" w:hAnsi="Arial" w:cs="Arial"/>
          <w:sz w:val="22"/>
          <w:highlight w:val="red"/>
        </w:rPr>
      </w:pPr>
    </w:p>
    <w:p w:rsidR="00124D36" w:rsidRPr="00E93AF0" w:rsidRDefault="00124D36">
      <w:pPr>
        <w:tabs>
          <w:tab w:val="left" w:pos="0"/>
        </w:tabs>
        <w:spacing w:before="60" w:after="60"/>
        <w:ind w:firstLine="1134"/>
        <w:jc w:val="both"/>
        <w:rPr>
          <w:rFonts w:ascii="Arial" w:hAnsi="Arial" w:cs="Arial"/>
          <w:sz w:val="22"/>
          <w:highlight w:val="red"/>
        </w:rPr>
      </w:pPr>
    </w:p>
    <w:p w:rsidR="00124D36" w:rsidRPr="00E93AF0" w:rsidRDefault="00124D36">
      <w:pPr>
        <w:tabs>
          <w:tab w:val="left" w:pos="0"/>
        </w:tabs>
        <w:spacing w:before="60" w:after="60"/>
        <w:ind w:firstLine="1134"/>
        <w:jc w:val="both"/>
        <w:rPr>
          <w:rFonts w:ascii="Arial" w:hAnsi="Arial" w:cs="Arial"/>
          <w:sz w:val="22"/>
          <w:highlight w:val="red"/>
        </w:rPr>
      </w:pPr>
    </w:p>
    <w:p w:rsidR="00332F5F" w:rsidRPr="00E93AF0" w:rsidRDefault="00340E25" w:rsidP="00332F5F">
      <w:pPr>
        <w:pStyle w:val="Ttulo1"/>
        <w:numPr>
          <w:ilvl w:val="0"/>
          <w:numId w:val="0"/>
        </w:numPr>
        <w:rPr>
          <w:highlight w:val="red"/>
        </w:rPr>
      </w:pPr>
      <w:r w:rsidRPr="00E93AF0">
        <w:rPr>
          <w:highlight w:val="red"/>
        </w:rPr>
        <w:br w:type="page"/>
      </w:r>
    </w:p>
    <w:p w:rsidR="00340E25" w:rsidRPr="00557FE3" w:rsidRDefault="00340E25" w:rsidP="00D43203">
      <w:pPr>
        <w:pStyle w:val="IndiceNivel1"/>
      </w:pPr>
      <w:bookmarkStart w:id="2" w:name="_Toc520788736"/>
      <w:r w:rsidRPr="00557FE3">
        <w:lastRenderedPageBreak/>
        <w:t>MEDIOS</w:t>
      </w:r>
      <w:bookmarkEnd w:id="2"/>
    </w:p>
    <w:p w:rsidR="00340E25" w:rsidRPr="00557FE3" w:rsidRDefault="00340E25" w:rsidP="00340E25">
      <w:pPr>
        <w:jc w:val="both"/>
        <w:rPr>
          <w:rFonts w:ascii="Arial" w:hAnsi="Arial" w:cs="Arial"/>
          <w:sz w:val="22"/>
        </w:rPr>
      </w:pPr>
    </w:p>
    <w:p w:rsidR="00340E25" w:rsidRPr="00557FE3" w:rsidRDefault="00340E25" w:rsidP="00D43203">
      <w:pPr>
        <w:pStyle w:val="IndiceNivel2"/>
      </w:pPr>
      <w:bookmarkStart w:id="3" w:name="_Toc520788737"/>
      <w:r w:rsidRPr="00557FE3">
        <w:t>MEDIOS HUMANOS</w:t>
      </w:r>
      <w:bookmarkEnd w:id="3"/>
    </w:p>
    <w:p w:rsidR="00340E25" w:rsidRPr="00557FE3" w:rsidRDefault="00340E25" w:rsidP="00340E25">
      <w:pPr>
        <w:pStyle w:val="Encabezado"/>
        <w:tabs>
          <w:tab w:val="clear" w:pos="4252"/>
          <w:tab w:val="clear" w:pos="8504"/>
          <w:tab w:val="left" w:pos="851"/>
        </w:tabs>
        <w:rPr>
          <w:rFonts w:ascii="Arial" w:hAnsi="Arial"/>
          <w:sz w:val="22"/>
        </w:rPr>
      </w:pPr>
    </w:p>
    <w:p w:rsidR="00340E25" w:rsidRPr="00557FE3" w:rsidRDefault="00340E25" w:rsidP="00D43203">
      <w:pPr>
        <w:pStyle w:val="EstiloNivel3"/>
      </w:pPr>
      <w:bookmarkStart w:id="4" w:name="_Toc520788738"/>
      <w:r w:rsidRPr="00557FE3">
        <w:t>Evolución y distribución del personal.</w:t>
      </w:r>
      <w:bookmarkEnd w:id="4"/>
    </w:p>
    <w:p w:rsidR="00340E25" w:rsidRPr="00E93AF0" w:rsidRDefault="00340E25" w:rsidP="00340E25">
      <w:pPr>
        <w:pStyle w:val="Encabezado"/>
        <w:tabs>
          <w:tab w:val="clear" w:pos="4252"/>
          <w:tab w:val="clear" w:pos="8504"/>
        </w:tabs>
        <w:rPr>
          <w:rFonts w:ascii="Arial" w:hAnsi="Arial"/>
          <w:sz w:val="22"/>
          <w:highlight w:val="red"/>
        </w:rPr>
      </w:pPr>
    </w:p>
    <w:p w:rsidR="007925ED" w:rsidRDefault="007925ED" w:rsidP="007925ED">
      <w:pPr>
        <w:tabs>
          <w:tab w:val="left" w:pos="0"/>
        </w:tabs>
        <w:spacing w:before="60" w:after="60"/>
        <w:ind w:firstLine="1134"/>
        <w:jc w:val="both"/>
        <w:rPr>
          <w:rFonts w:ascii="Arial" w:hAnsi="Arial"/>
          <w:sz w:val="22"/>
        </w:rPr>
      </w:pPr>
      <w:r w:rsidRPr="007B269B">
        <w:rPr>
          <w:rFonts w:ascii="Arial" w:hAnsi="Arial"/>
          <w:sz w:val="22"/>
        </w:rPr>
        <w:t xml:space="preserve">El Consejo Insular de Aguas de Tenerife está integrado por personal funcionario, ya sea transferido desde </w:t>
      </w:r>
      <w:smartTag w:uri="urn:schemas-microsoft-com:office:smarttags" w:element="PersonName">
        <w:smartTagPr>
          <w:attr w:name="ProductID" w:val="LA COMUNIDAD AUTￓNOMA"/>
        </w:smartTagPr>
        <w:r w:rsidRPr="007B269B">
          <w:rPr>
            <w:rFonts w:ascii="Arial" w:hAnsi="Arial"/>
            <w:sz w:val="22"/>
          </w:rPr>
          <w:t>la Comunidad Autónoma</w:t>
        </w:r>
      </w:smartTag>
      <w:r w:rsidRPr="007B269B">
        <w:rPr>
          <w:rFonts w:ascii="Arial" w:hAnsi="Arial"/>
          <w:sz w:val="22"/>
        </w:rPr>
        <w:t xml:space="preserve"> de Canarias o adscrito por el Excmo. Cabildo Insular de Tenerife, así como por personal laboral, en el que se incluye aquél transferido por las Administraciones Públicas anteriormente referenciadas y el contratado por el propio Consejo Insular de Aguas.</w:t>
      </w:r>
    </w:p>
    <w:p w:rsidR="00E63234" w:rsidRPr="007B269B" w:rsidRDefault="00E63234" w:rsidP="007925ED">
      <w:pPr>
        <w:tabs>
          <w:tab w:val="left" w:pos="0"/>
        </w:tabs>
        <w:spacing w:before="60" w:after="60"/>
        <w:ind w:firstLine="1134"/>
        <w:jc w:val="both"/>
        <w:rPr>
          <w:rFonts w:ascii="Arial" w:hAnsi="Arial"/>
          <w:sz w:val="22"/>
        </w:rPr>
      </w:pPr>
    </w:p>
    <w:p w:rsidR="007925ED" w:rsidRDefault="007925ED" w:rsidP="007925ED">
      <w:pPr>
        <w:tabs>
          <w:tab w:val="left" w:pos="0"/>
        </w:tabs>
        <w:spacing w:before="60" w:after="120"/>
        <w:ind w:firstLine="1134"/>
        <w:jc w:val="both"/>
        <w:rPr>
          <w:rFonts w:ascii="Arial" w:hAnsi="Arial"/>
          <w:sz w:val="22"/>
        </w:rPr>
      </w:pPr>
      <w:r w:rsidRPr="007B269B">
        <w:rPr>
          <w:rFonts w:ascii="Arial" w:hAnsi="Arial"/>
          <w:sz w:val="22"/>
        </w:rPr>
        <w:t>Tal configuración, unido al desarrollo de las competencias encomendadas a este Organismo, ha determinado un paulatino y progresivo crecimiento de los citados medios personales desde su creación.</w:t>
      </w:r>
    </w:p>
    <w:p w:rsidR="00E63234" w:rsidRDefault="00E63234" w:rsidP="007925ED">
      <w:pPr>
        <w:tabs>
          <w:tab w:val="left" w:pos="0"/>
        </w:tabs>
        <w:spacing w:before="60" w:after="120"/>
        <w:ind w:firstLine="1134"/>
        <w:jc w:val="both"/>
        <w:rPr>
          <w:rFonts w:ascii="Arial" w:hAnsi="Arial"/>
          <w:sz w:val="22"/>
        </w:rPr>
      </w:pPr>
    </w:p>
    <w:p w:rsidR="007925ED" w:rsidRPr="008B5F0B" w:rsidRDefault="007925ED" w:rsidP="007925ED">
      <w:pPr>
        <w:pStyle w:val="Standard"/>
        <w:spacing w:after="120"/>
        <w:ind w:firstLine="1134"/>
        <w:jc w:val="both"/>
        <w:rPr>
          <w:rFonts w:ascii="Arial" w:hAnsi="Arial" w:cs="Arial"/>
          <w:iCs/>
          <w:sz w:val="22"/>
          <w:szCs w:val="22"/>
        </w:rPr>
      </w:pPr>
      <w:r w:rsidRPr="008B5F0B">
        <w:rPr>
          <w:rFonts w:ascii="Arial" w:hAnsi="Arial" w:cs="Arial"/>
          <w:sz w:val="22"/>
          <w:szCs w:val="22"/>
        </w:rPr>
        <w:t>Por otra parte, en el año 201</w:t>
      </w:r>
      <w:r w:rsidR="00CD43E2">
        <w:rPr>
          <w:rFonts w:ascii="Arial" w:hAnsi="Arial" w:cs="Arial"/>
          <w:sz w:val="22"/>
          <w:szCs w:val="22"/>
        </w:rPr>
        <w:t>7</w:t>
      </w:r>
      <w:r w:rsidRPr="008B5F0B">
        <w:rPr>
          <w:rFonts w:ascii="Arial" w:hAnsi="Arial" w:cs="Arial"/>
          <w:sz w:val="22"/>
          <w:szCs w:val="22"/>
        </w:rPr>
        <w:t xml:space="preserve"> se ejecutó </w:t>
      </w:r>
      <w:r w:rsidRPr="00CD43E2">
        <w:rPr>
          <w:rFonts w:ascii="Arial" w:eastAsia="Times-Italic" w:hAnsi="Arial" w:cs="Arial"/>
          <w:iCs/>
          <w:sz w:val="22"/>
          <w:szCs w:val="22"/>
        </w:rPr>
        <w:t xml:space="preserve">el </w:t>
      </w:r>
      <w:r w:rsidRPr="00CD43E2">
        <w:rPr>
          <w:rFonts w:eastAsia="Times-Italic"/>
          <w:b/>
          <w:iCs/>
          <w:caps/>
          <w:sz w:val="22"/>
        </w:rPr>
        <w:t>“</w:t>
      </w:r>
      <w:r w:rsidR="00CD43E2" w:rsidRPr="00CD43E2">
        <w:rPr>
          <w:rFonts w:ascii="Arial" w:eastAsia="Times-Italic" w:hAnsi="Arial" w:cs="Arial"/>
          <w:iCs/>
          <w:sz w:val="22"/>
          <w:szCs w:val="22"/>
        </w:rPr>
        <w:t>Proyecto de actuaciones funcionales y ambientales en diversas Infraestructuras gestionadas por el Consejo Insular de Aguas</w:t>
      </w:r>
      <w:r w:rsidRPr="00CD43E2">
        <w:rPr>
          <w:rFonts w:ascii="Arial" w:eastAsia="Times-Italic" w:hAnsi="Arial" w:cs="Arial"/>
          <w:iCs/>
          <w:sz w:val="22"/>
          <w:szCs w:val="22"/>
        </w:rPr>
        <w:t>”,</w:t>
      </w:r>
      <w:r w:rsidRPr="008B5F0B">
        <w:rPr>
          <w:rFonts w:ascii="Arial" w:eastAsia="Times-Italic" w:hAnsi="Arial" w:cs="Arial"/>
          <w:iCs/>
          <w:sz w:val="22"/>
          <w:szCs w:val="22"/>
        </w:rPr>
        <w:t xml:space="preserve"> en el marco de la convocatoria de subvenciones destinadas al desarrollo de proyectos generadores de empleo en colaboración con los Cabildos Insulares de la Comunidad Autónoma </w:t>
      </w:r>
      <w:r w:rsidR="0069575F">
        <w:rPr>
          <w:rFonts w:ascii="Arial" w:eastAsia="Times-Italic" w:hAnsi="Arial" w:cs="Arial"/>
          <w:iCs/>
          <w:sz w:val="22"/>
          <w:szCs w:val="22"/>
        </w:rPr>
        <w:t xml:space="preserve">de Canarias en el ejercicio 2016 </w:t>
      </w:r>
      <w:r w:rsidRPr="008B5F0B">
        <w:rPr>
          <w:rFonts w:ascii="Arial" w:eastAsia="Times-Italic" w:hAnsi="Arial" w:cs="Arial"/>
          <w:iCs/>
          <w:sz w:val="22"/>
          <w:szCs w:val="22"/>
        </w:rPr>
        <w:t xml:space="preserve">(BOC nº </w:t>
      </w:r>
      <w:r w:rsidR="00D36802">
        <w:rPr>
          <w:rFonts w:ascii="Arial" w:eastAsia="Times-Italic" w:hAnsi="Arial" w:cs="Arial"/>
          <w:iCs/>
          <w:sz w:val="22"/>
          <w:szCs w:val="22"/>
        </w:rPr>
        <w:t>173, de 7 de septiembre</w:t>
      </w:r>
      <w:r w:rsidRPr="008B5F0B">
        <w:rPr>
          <w:rFonts w:ascii="Arial" w:eastAsia="Times-Italic" w:hAnsi="Arial" w:cs="Arial"/>
          <w:iCs/>
          <w:sz w:val="22"/>
          <w:szCs w:val="22"/>
        </w:rPr>
        <w:t xml:space="preserve"> de 201</w:t>
      </w:r>
      <w:r w:rsidR="00D36802">
        <w:rPr>
          <w:rFonts w:ascii="Arial" w:eastAsia="Times-Italic" w:hAnsi="Arial" w:cs="Arial"/>
          <w:iCs/>
          <w:sz w:val="22"/>
          <w:szCs w:val="22"/>
        </w:rPr>
        <w:t>6</w:t>
      </w:r>
      <w:r w:rsidRPr="008B5F0B">
        <w:rPr>
          <w:rFonts w:ascii="Arial" w:eastAsia="Times-Italic" w:hAnsi="Arial" w:cs="Arial"/>
          <w:iCs/>
          <w:sz w:val="22"/>
          <w:szCs w:val="22"/>
        </w:rPr>
        <w:t>)</w:t>
      </w:r>
      <w:r>
        <w:rPr>
          <w:rFonts w:ascii="Arial" w:eastAsia="Times-Italic" w:hAnsi="Arial" w:cs="Arial"/>
          <w:iCs/>
          <w:sz w:val="22"/>
          <w:szCs w:val="22"/>
        </w:rPr>
        <w:t>. Concretamente se</w:t>
      </w:r>
      <w:r w:rsidRPr="008B5F0B">
        <w:rPr>
          <w:rFonts w:ascii="Arial" w:eastAsia="Times-Italic" w:hAnsi="Arial" w:cs="Arial"/>
          <w:iCs/>
          <w:sz w:val="22"/>
          <w:szCs w:val="22"/>
        </w:rPr>
        <w:t xml:space="preserve"> le concedió</w:t>
      </w:r>
      <w:r>
        <w:rPr>
          <w:rFonts w:ascii="Arial" w:eastAsia="Times-Italic" w:hAnsi="Arial" w:cs="Arial"/>
          <w:iCs/>
          <w:sz w:val="22"/>
          <w:szCs w:val="22"/>
        </w:rPr>
        <w:t xml:space="preserve"> al Organismo </w:t>
      </w:r>
      <w:r w:rsidRPr="008B5F0B">
        <w:rPr>
          <w:rFonts w:ascii="Arial" w:eastAsia="Times-Italic" w:hAnsi="Arial" w:cs="Arial"/>
          <w:iCs/>
          <w:sz w:val="22"/>
          <w:szCs w:val="22"/>
        </w:rPr>
        <w:t>una subven</w:t>
      </w:r>
      <w:r>
        <w:rPr>
          <w:rFonts w:ascii="Arial" w:eastAsia="Times-Italic" w:hAnsi="Arial" w:cs="Arial"/>
          <w:iCs/>
          <w:sz w:val="22"/>
          <w:szCs w:val="22"/>
        </w:rPr>
        <w:t xml:space="preserve">ción por importe de </w:t>
      </w:r>
      <w:r w:rsidR="0069575F" w:rsidRPr="0069575F">
        <w:rPr>
          <w:rFonts w:ascii="Arial" w:eastAsia="Times-Italic" w:hAnsi="Arial" w:cs="Arial"/>
          <w:iCs/>
          <w:sz w:val="22"/>
          <w:szCs w:val="22"/>
        </w:rPr>
        <w:t xml:space="preserve">68.292,42 </w:t>
      </w:r>
      <w:r w:rsidRPr="008B5F0B">
        <w:rPr>
          <w:rFonts w:ascii="Arial" w:eastAsia="Times-Italic" w:hAnsi="Arial" w:cs="Arial"/>
          <w:iCs/>
          <w:sz w:val="22"/>
          <w:szCs w:val="22"/>
        </w:rPr>
        <w:t>€ para desarrollar el proyecto</w:t>
      </w:r>
      <w:r w:rsidR="0069575F">
        <w:rPr>
          <w:rFonts w:ascii="Arial" w:eastAsia="Times-Italic" w:hAnsi="Arial" w:cs="Arial"/>
          <w:iCs/>
          <w:sz w:val="22"/>
          <w:szCs w:val="22"/>
        </w:rPr>
        <w:t xml:space="preserve"> citado, que comenzó el 12</w:t>
      </w:r>
      <w:r>
        <w:rPr>
          <w:rFonts w:ascii="Arial" w:eastAsia="Times-Italic" w:hAnsi="Arial" w:cs="Arial"/>
          <w:iCs/>
          <w:sz w:val="22"/>
          <w:szCs w:val="22"/>
        </w:rPr>
        <w:t xml:space="preserve"> de </w:t>
      </w:r>
      <w:r w:rsidR="0069575F">
        <w:rPr>
          <w:rFonts w:ascii="Arial" w:eastAsia="Times-Italic" w:hAnsi="Arial" w:cs="Arial"/>
          <w:iCs/>
          <w:sz w:val="22"/>
          <w:szCs w:val="22"/>
        </w:rPr>
        <w:t>diciem</w:t>
      </w:r>
      <w:r>
        <w:rPr>
          <w:rFonts w:ascii="Arial" w:eastAsia="Times-Italic" w:hAnsi="Arial" w:cs="Arial"/>
          <w:iCs/>
          <w:sz w:val="22"/>
          <w:szCs w:val="22"/>
        </w:rPr>
        <w:t>bre de 201</w:t>
      </w:r>
      <w:r w:rsidR="0069575F">
        <w:rPr>
          <w:rFonts w:ascii="Arial" w:eastAsia="Times-Italic" w:hAnsi="Arial" w:cs="Arial"/>
          <w:iCs/>
          <w:sz w:val="22"/>
          <w:szCs w:val="22"/>
        </w:rPr>
        <w:t>6 y finalizó el 21</w:t>
      </w:r>
      <w:r>
        <w:rPr>
          <w:rFonts w:ascii="Arial" w:eastAsia="Times-Italic" w:hAnsi="Arial" w:cs="Arial"/>
          <w:iCs/>
          <w:sz w:val="22"/>
          <w:szCs w:val="22"/>
        </w:rPr>
        <w:t xml:space="preserve"> de junio de 201</w:t>
      </w:r>
      <w:r w:rsidR="0069575F">
        <w:rPr>
          <w:rFonts w:ascii="Arial" w:eastAsia="Times-Italic" w:hAnsi="Arial" w:cs="Arial"/>
          <w:iCs/>
          <w:sz w:val="22"/>
          <w:szCs w:val="22"/>
        </w:rPr>
        <w:t>7</w:t>
      </w:r>
      <w:r>
        <w:rPr>
          <w:rFonts w:ascii="Arial" w:eastAsia="Times-Italic" w:hAnsi="Arial" w:cs="Arial"/>
          <w:iCs/>
          <w:sz w:val="22"/>
          <w:szCs w:val="22"/>
        </w:rPr>
        <w:t>, el cual se llevó a cabo for</w:t>
      </w:r>
      <w:r w:rsidR="0069575F">
        <w:rPr>
          <w:rFonts w:ascii="Arial" w:eastAsia="Times-Italic" w:hAnsi="Arial" w:cs="Arial"/>
          <w:iCs/>
          <w:sz w:val="22"/>
          <w:szCs w:val="22"/>
        </w:rPr>
        <w:t>mando y contratando a 16 alumnos/as-</w:t>
      </w:r>
      <w:r>
        <w:rPr>
          <w:rFonts w:ascii="Arial" w:eastAsia="Times-Italic" w:hAnsi="Arial" w:cs="Arial"/>
          <w:iCs/>
          <w:sz w:val="22"/>
          <w:szCs w:val="22"/>
        </w:rPr>
        <w:t>trabajadores</w:t>
      </w:r>
      <w:r w:rsidR="0069575F">
        <w:rPr>
          <w:rFonts w:ascii="Arial" w:eastAsia="Times-Italic" w:hAnsi="Arial" w:cs="Arial"/>
          <w:iCs/>
          <w:sz w:val="22"/>
          <w:szCs w:val="22"/>
        </w:rPr>
        <w:t>/as</w:t>
      </w:r>
      <w:r>
        <w:rPr>
          <w:rFonts w:ascii="Arial" w:eastAsia="Times-Italic" w:hAnsi="Arial" w:cs="Arial"/>
          <w:iCs/>
          <w:sz w:val="22"/>
          <w:szCs w:val="22"/>
        </w:rPr>
        <w:t xml:space="preserve"> (peones) y una profesora</w:t>
      </w:r>
      <w:r w:rsidRPr="008B5F0B">
        <w:rPr>
          <w:rFonts w:ascii="Arial" w:eastAsia="Times-Italic" w:hAnsi="Arial" w:cs="Arial"/>
          <w:iCs/>
          <w:sz w:val="22"/>
          <w:szCs w:val="22"/>
        </w:rPr>
        <w:t>.</w:t>
      </w:r>
    </w:p>
    <w:p w:rsidR="00340E25" w:rsidRPr="007925ED" w:rsidRDefault="00340E25" w:rsidP="00340E25">
      <w:pPr>
        <w:tabs>
          <w:tab w:val="left" w:pos="0"/>
        </w:tabs>
        <w:spacing w:before="60" w:after="60"/>
        <w:ind w:firstLine="1134"/>
        <w:jc w:val="both"/>
        <w:rPr>
          <w:rFonts w:ascii="Arial" w:hAnsi="Arial"/>
          <w:sz w:val="22"/>
          <w:highlight w:val="red"/>
          <w:lang w:val="es-ES"/>
        </w:rPr>
      </w:pPr>
    </w:p>
    <w:p w:rsidR="00340E25" w:rsidRPr="00557FE3" w:rsidRDefault="00340E25" w:rsidP="00340E25">
      <w:pPr>
        <w:pStyle w:val="Descripcin"/>
        <w:ind w:left="1134" w:hanging="1134"/>
        <w:rPr>
          <w:sz w:val="22"/>
        </w:rPr>
      </w:pPr>
      <w:r w:rsidRPr="00557FE3">
        <w:rPr>
          <w:sz w:val="22"/>
        </w:rPr>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sidR="00444F22">
        <w:rPr>
          <w:noProof/>
          <w:sz w:val="22"/>
        </w:rPr>
        <w:t>1</w:t>
      </w:r>
      <w:r w:rsidRPr="00557FE3">
        <w:rPr>
          <w:sz w:val="22"/>
        </w:rPr>
        <w:fldChar w:fldCharType="end"/>
      </w:r>
      <w:r w:rsidRPr="00557FE3">
        <w:rPr>
          <w:sz w:val="22"/>
        </w:rPr>
        <w:t>.-</w:t>
      </w:r>
      <w:r w:rsidRPr="00557FE3">
        <w:rPr>
          <w:sz w:val="22"/>
        </w:rPr>
        <w:tab/>
        <w:t>PERSONAL AL SERVICIO DEL CIATF SEGÚN ESTRUCTURA ORGÁNICA</w:t>
      </w:r>
    </w:p>
    <w:p w:rsidR="007925ED" w:rsidRPr="007925ED" w:rsidRDefault="007925ED" w:rsidP="007925ED">
      <w:pPr>
        <w:rPr>
          <w:highlight w:val="red"/>
        </w:rPr>
      </w:pPr>
    </w:p>
    <w:tbl>
      <w:tblPr>
        <w:tblW w:w="613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005"/>
        <w:gridCol w:w="567"/>
        <w:gridCol w:w="567"/>
      </w:tblGrid>
      <w:tr w:rsidR="00437691" w:rsidRPr="007B269B" w:rsidTr="008536E4">
        <w:trPr>
          <w:trHeight w:val="331"/>
          <w:jc w:val="center"/>
        </w:trPr>
        <w:tc>
          <w:tcPr>
            <w:tcW w:w="5005" w:type="dxa"/>
            <w:tcBorders>
              <w:bottom w:val="nil"/>
            </w:tcBorders>
            <w:shd w:val="pct25" w:color="000000" w:fill="FFFFFF"/>
            <w:vAlign w:val="center"/>
          </w:tcPr>
          <w:p w:rsidR="00437691" w:rsidRPr="007B269B" w:rsidRDefault="00437691" w:rsidP="00437691">
            <w:pPr>
              <w:jc w:val="both"/>
              <w:rPr>
                <w:rFonts w:ascii="Arial" w:hAnsi="Arial"/>
                <w:b/>
                <w:snapToGrid w:val="0"/>
                <w:sz w:val="20"/>
                <w:lang w:eastAsia="es-ES"/>
              </w:rPr>
            </w:pPr>
            <w:r w:rsidRPr="007B269B">
              <w:rPr>
                <w:rFonts w:ascii="Arial" w:hAnsi="Arial"/>
                <w:b/>
                <w:snapToGrid w:val="0"/>
                <w:sz w:val="20"/>
                <w:lang w:eastAsia="es-ES"/>
              </w:rPr>
              <w:t>DEPARTAMENTO</w:t>
            </w:r>
          </w:p>
        </w:tc>
        <w:tc>
          <w:tcPr>
            <w:tcW w:w="567" w:type="dxa"/>
            <w:tcBorders>
              <w:bottom w:val="nil"/>
            </w:tcBorders>
            <w:shd w:val="pct25" w:color="000000" w:fill="FFFFFF"/>
            <w:vAlign w:val="center"/>
          </w:tcPr>
          <w:p w:rsidR="00437691" w:rsidRPr="007B269B" w:rsidRDefault="00437691" w:rsidP="00437691">
            <w:pPr>
              <w:jc w:val="center"/>
              <w:rPr>
                <w:rFonts w:ascii="Arial" w:hAnsi="Arial"/>
                <w:b/>
                <w:snapToGrid w:val="0"/>
                <w:sz w:val="20"/>
                <w:lang w:eastAsia="es-ES"/>
              </w:rPr>
            </w:pPr>
            <w:r>
              <w:rPr>
                <w:rFonts w:ascii="Arial" w:hAnsi="Arial"/>
                <w:b/>
                <w:snapToGrid w:val="0"/>
                <w:sz w:val="20"/>
                <w:lang w:eastAsia="es-ES"/>
              </w:rPr>
              <w:t>2016</w:t>
            </w:r>
          </w:p>
        </w:tc>
        <w:tc>
          <w:tcPr>
            <w:tcW w:w="567" w:type="dxa"/>
            <w:tcBorders>
              <w:bottom w:val="nil"/>
            </w:tcBorders>
            <w:shd w:val="pct25" w:color="000000" w:fill="FFFFFF"/>
            <w:vAlign w:val="center"/>
          </w:tcPr>
          <w:p w:rsidR="00437691" w:rsidRPr="007B269B" w:rsidRDefault="00437691" w:rsidP="00437691">
            <w:pPr>
              <w:jc w:val="center"/>
              <w:rPr>
                <w:rFonts w:ascii="Arial" w:hAnsi="Arial"/>
                <w:b/>
                <w:snapToGrid w:val="0"/>
                <w:sz w:val="20"/>
                <w:lang w:eastAsia="es-ES"/>
              </w:rPr>
            </w:pPr>
            <w:r>
              <w:rPr>
                <w:rFonts w:ascii="Arial" w:hAnsi="Arial"/>
                <w:b/>
                <w:snapToGrid w:val="0"/>
                <w:sz w:val="20"/>
                <w:lang w:eastAsia="es-ES"/>
              </w:rPr>
              <w:t>2017</w:t>
            </w:r>
          </w:p>
        </w:tc>
      </w:tr>
      <w:tr w:rsidR="00437691" w:rsidRPr="007B269B" w:rsidTr="008536E4">
        <w:trPr>
          <w:trHeight w:val="298"/>
          <w:jc w:val="center"/>
        </w:trPr>
        <w:tc>
          <w:tcPr>
            <w:tcW w:w="5005" w:type="dxa"/>
            <w:tcBorders>
              <w:top w:val="single" w:sz="18" w:space="0" w:color="FFFFFF"/>
              <w:bottom w:val="single" w:sz="18" w:space="0" w:color="FFFFFF"/>
            </w:tcBorders>
            <w:shd w:val="pct15" w:color="000000" w:fill="FFFFFF"/>
            <w:vAlign w:val="center"/>
          </w:tcPr>
          <w:p w:rsidR="00437691" w:rsidRPr="007B269B" w:rsidRDefault="00437691" w:rsidP="00437691">
            <w:pPr>
              <w:tabs>
                <w:tab w:val="left" w:pos="284"/>
              </w:tabs>
              <w:jc w:val="both"/>
              <w:rPr>
                <w:rFonts w:ascii="Arial" w:hAnsi="Arial"/>
                <w:snapToGrid w:val="0"/>
                <w:sz w:val="18"/>
                <w:lang w:eastAsia="es-ES"/>
              </w:rPr>
            </w:pPr>
            <w:bookmarkStart w:id="5" w:name="_Hlk153260488"/>
            <w:r w:rsidRPr="007B269B">
              <w:rPr>
                <w:rFonts w:ascii="Arial" w:hAnsi="Arial"/>
                <w:snapToGrid w:val="0"/>
                <w:sz w:val="18"/>
                <w:lang w:eastAsia="es-ES"/>
              </w:rPr>
              <w:t>GERENCIA</w:t>
            </w:r>
          </w:p>
        </w:tc>
        <w:tc>
          <w:tcPr>
            <w:tcW w:w="567" w:type="dxa"/>
            <w:tcBorders>
              <w:top w:val="single" w:sz="18" w:space="0" w:color="FFFFFF"/>
              <w:bottom w:val="single" w:sz="18" w:space="0" w:color="FFFFFF"/>
            </w:tcBorders>
            <w:shd w:val="pct15" w:color="000000" w:fill="FFFFFF"/>
            <w:vAlign w:val="center"/>
          </w:tcPr>
          <w:p w:rsidR="00437691" w:rsidRPr="00AD6A98" w:rsidRDefault="00437691" w:rsidP="00437691">
            <w:pPr>
              <w:jc w:val="center"/>
              <w:rPr>
                <w:rFonts w:ascii="Arial" w:hAnsi="Arial" w:cs="Arial"/>
                <w:b/>
                <w:snapToGrid w:val="0"/>
                <w:sz w:val="18"/>
                <w:szCs w:val="18"/>
                <w:lang w:eastAsia="es-ES"/>
              </w:rPr>
            </w:pPr>
            <w:r w:rsidRPr="00AD6A98">
              <w:rPr>
                <w:rFonts w:ascii="Arial" w:hAnsi="Arial" w:cs="Arial"/>
                <w:b/>
                <w:snapToGrid w:val="0"/>
                <w:sz w:val="18"/>
                <w:szCs w:val="18"/>
                <w:lang w:eastAsia="es-ES"/>
              </w:rPr>
              <w:t>10</w:t>
            </w:r>
          </w:p>
        </w:tc>
        <w:tc>
          <w:tcPr>
            <w:tcW w:w="567" w:type="dxa"/>
            <w:tcBorders>
              <w:top w:val="single" w:sz="18" w:space="0" w:color="FFFFFF"/>
              <w:bottom w:val="single" w:sz="18" w:space="0" w:color="FFFFFF"/>
            </w:tcBorders>
            <w:shd w:val="pct15" w:color="000000" w:fill="FFFFFF"/>
            <w:vAlign w:val="center"/>
          </w:tcPr>
          <w:p w:rsidR="00437691" w:rsidRPr="007056E3" w:rsidRDefault="007056E3" w:rsidP="00437691">
            <w:pPr>
              <w:jc w:val="center"/>
              <w:rPr>
                <w:rFonts w:ascii="Arial" w:hAnsi="Arial"/>
                <w:b/>
                <w:snapToGrid w:val="0"/>
                <w:sz w:val="18"/>
                <w:lang w:eastAsia="es-ES"/>
              </w:rPr>
            </w:pPr>
            <w:r w:rsidRPr="007056E3">
              <w:rPr>
                <w:rFonts w:ascii="Arial" w:hAnsi="Arial"/>
                <w:b/>
                <w:snapToGrid w:val="0"/>
                <w:sz w:val="18"/>
                <w:lang w:eastAsia="es-ES"/>
              </w:rPr>
              <w:t>11</w:t>
            </w:r>
          </w:p>
        </w:tc>
      </w:tr>
      <w:tr w:rsidR="00437691"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437691" w:rsidRPr="007B269B" w:rsidRDefault="00437691" w:rsidP="007056E3">
            <w:pPr>
              <w:tabs>
                <w:tab w:val="left" w:pos="284"/>
              </w:tabs>
              <w:jc w:val="both"/>
              <w:rPr>
                <w:rFonts w:ascii="Arial" w:hAnsi="Arial"/>
                <w:snapToGrid w:val="0"/>
                <w:sz w:val="18"/>
                <w:lang w:eastAsia="es-ES"/>
              </w:rPr>
            </w:pPr>
            <w:r w:rsidRPr="007B269B">
              <w:rPr>
                <w:rFonts w:ascii="Arial" w:hAnsi="Arial"/>
                <w:snapToGrid w:val="0"/>
                <w:sz w:val="18"/>
                <w:lang w:eastAsia="es-ES"/>
              </w:rPr>
              <w:t xml:space="preserve">ÁREA </w:t>
            </w:r>
            <w:r w:rsidR="007056E3">
              <w:rPr>
                <w:rFonts w:ascii="Arial" w:hAnsi="Arial"/>
                <w:snapToGrid w:val="0"/>
                <w:sz w:val="18"/>
                <w:lang w:eastAsia="es-ES"/>
              </w:rPr>
              <w:t>D</w:t>
            </w:r>
            <w:r w:rsidRPr="007B269B">
              <w:rPr>
                <w:rFonts w:ascii="Arial" w:hAnsi="Arial"/>
                <w:snapToGrid w:val="0"/>
                <w:sz w:val="18"/>
                <w:lang w:eastAsia="es-ES"/>
              </w:rPr>
              <w:t>E INTERVENCIÓN</w:t>
            </w:r>
          </w:p>
        </w:tc>
        <w:tc>
          <w:tcPr>
            <w:tcW w:w="567" w:type="dxa"/>
            <w:tcBorders>
              <w:top w:val="single" w:sz="18" w:space="0" w:color="FFFFFF"/>
              <w:bottom w:val="single" w:sz="18" w:space="0" w:color="FFFFFF"/>
            </w:tcBorders>
            <w:shd w:val="pct15" w:color="000000" w:fill="FFFFFF"/>
            <w:vAlign w:val="center"/>
          </w:tcPr>
          <w:p w:rsidR="00437691" w:rsidRPr="00AD6A98" w:rsidRDefault="00437691" w:rsidP="00437691">
            <w:pPr>
              <w:jc w:val="center"/>
              <w:rPr>
                <w:rFonts w:ascii="Arial" w:hAnsi="Arial" w:cs="Arial"/>
                <w:b/>
                <w:snapToGrid w:val="0"/>
                <w:sz w:val="18"/>
                <w:szCs w:val="18"/>
                <w:lang w:eastAsia="es-ES"/>
              </w:rPr>
            </w:pPr>
            <w:r w:rsidRPr="00AD6A98">
              <w:rPr>
                <w:rFonts w:ascii="Arial" w:hAnsi="Arial" w:cs="Arial"/>
                <w:b/>
                <w:snapToGrid w:val="0"/>
                <w:sz w:val="18"/>
                <w:szCs w:val="18"/>
                <w:lang w:eastAsia="es-ES"/>
              </w:rPr>
              <w:t>6</w:t>
            </w:r>
          </w:p>
        </w:tc>
        <w:tc>
          <w:tcPr>
            <w:tcW w:w="567" w:type="dxa"/>
            <w:tcBorders>
              <w:top w:val="single" w:sz="18" w:space="0" w:color="FFFFFF"/>
              <w:bottom w:val="single" w:sz="18" w:space="0" w:color="FFFFFF"/>
            </w:tcBorders>
            <w:shd w:val="pct15" w:color="000000" w:fill="FFFFFF"/>
            <w:vAlign w:val="center"/>
          </w:tcPr>
          <w:p w:rsidR="00437691" w:rsidRPr="007056E3" w:rsidRDefault="007056E3" w:rsidP="00437691">
            <w:pPr>
              <w:jc w:val="center"/>
              <w:rPr>
                <w:rFonts w:ascii="Arial" w:hAnsi="Arial"/>
                <w:b/>
                <w:snapToGrid w:val="0"/>
                <w:sz w:val="18"/>
                <w:lang w:eastAsia="es-ES"/>
              </w:rPr>
            </w:pPr>
            <w:r>
              <w:rPr>
                <w:rFonts w:ascii="Arial" w:hAnsi="Arial"/>
                <w:b/>
                <w:snapToGrid w:val="0"/>
                <w:sz w:val="18"/>
                <w:lang w:eastAsia="es-ES"/>
              </w:rPr>
              <w:t>2</w:t>
            </w:r>
          </w:p>
        </w:tc>
      </w:tr>
      <w:tr w:rsidR="007056E3"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7056E3" w:rsidRPr="007B269B" w:rsidRDefault="007056E3" w:rsidP="00437691">
            <w:pPr>
              <w:tabs>
                <w:tab w:val="left" w:pos="284"/>
              </w:tabs>
              <w:jc w:val="both"/>
              <w:rPr>
                <w:rFonts w:ascii="Arial" w:hAnsi="Arial"/>
                <w:snapToGrid w:val="0"/>
                <w:sz w:val="18"/>
                <w:lang w:eastAsia="es-ES"/>
              </w:rPr>
            </w:pPr>
            <w:r w:rsidRPr="007B269B">
              <w:rPr>
                <w:rFonts w:ascii="Arial" w:hAnsi="Arial"/>
                <w:snapToGrid w:val="0"/>
                <w:sz w:val="18"/>
                <w:lang w:eastAsia="es-ES"/>
              </w:rPr>
              <w:t>ÁREA ECONÓMICA</w:t>
            </w:r>
          </w:p>
        </w:tc>
        <w:tc>
          <w:tcPr>
            <w:tcW w:w="567" w:type="dxa"/>
            <w:tcBorders>
              <w:top w:val="single" w:sz="18" w:space="0" w:color="FFFFFF"/>
              <w:bottom w:val="single" w:sz="18" w:space="0" w:color="FFFFFF"/>
            </w:tcBorders>
            <w:shd w:val="pct15" w:color="000000" w:fill="FFFFFF"/>
            <w:vAlign w:val="center"/>
          </w:tcPr>
          <w:p w:rsidR="007056E3" w:rsidRPr="00AD6A98" w:rsidRDefault="007056E3" w:rsidP="00437691">
            <w:pPr>
              <w:jc w:val="center"/>
              <w:rPr>
                <w:rFonts w:ascii="Arial" w:hAnsi="Arial" w:cs="Arial"/>
                <w:b/>
                <w:snapToGrid w:val="0"/>
                <w:sz w:val="18"/>
                <w:szCs w:val="18"/>
                <w:lang w:eastAsia="es-ES"/>
              </w:rPr>
            </w:pPr>
          </w:p>
        </w:tc>
        <w:tc>
          <w:tcPr>
            <w:tcW w:w="567" w:type="dxa"/>
            <w:tcBorders>
              <w:top w:val="single" w:sz="18" w:space="0" w:color="FFFFFF"/>
              <w:bottom w:val="single" w:sz="18" w:space="0" w:color="FFFFFF"/>
            </w:tcBorders>
            <w:shd w:val="pct15" w:color="000000" w:fill="FFFFFF"/>
            <w:vAlign w:val="center"/>
          </w:tcPr>
          <w:p w:rsidR="007056E3" w:rsidRPr="007056E3" w:rsidRDefault="007056E3" w:rsidP="00437691">
            <w:pPr>
              <w:jc w:val="center"/>
              <w:rPr>
                <w:rFonts w:ascii="Arial" w:hAnsi="Arial"/>
                <w:b/>
                <w:snapToGrid w:val="0"/>
                <w:sz w:val="18"/>
                <w:lang w:eastAsia="es-ES"/>
              </w:rPr>
            </w:pPr>
            <w:r>
              <w:rPr>
                <w:rFonts w:ascii="Arial" w:hAnsi="Arial"/>
                <w:b/>
                <w:snapToGrid w:val="0"/>
                <w:sz w:val="18"/>
                <w:lang w:eastAsia="es-ES"/>
              </w:rPr>
              <w:t>4</w:t>
            </w:r>
          </w:p>
        </w:tc>
      </w:tr>
      <w:bookmarkEnd w:id="5"/>
      <w:tr w:rsidR="00437691"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437691" w:rsidRPr="007B269B" w:rsidRDefault="00437691" w:rsidP="007056E3">
            <w:pPr>
              <w:tabs>
                <w:tab w:val="left" w:pos="284"/>
              </w:tabs>
              <w:jc w:val="both"/>
              <w:rPr>
                <w:rFonts w:ascii="Arial" w:hAnsi="Arial"/>
                <w:snapToGrid w:val="0"/>
                <w:sz w:val="18"/>
                <w:lang w:eastAsia="es-ES"/>
              </w:rPr>
            </w:pPr>
            <w:r w:rsidRPr="007B269B">
              <w:rPr>
                <w:rFonts w:ascii="Arial" w:hAnsi="Arial"/>
                <w:snapToGrid w:val="0"/>
                <w:sz w:val="18"/>
                <w:lang w:eastAsia="es-ES"/>
              </w:rPr>
              <w:t>ÁREA DE SECRETARÍA</w:t>
            </w:r>
          </w:p>
        </w:tc>
        <w:tc>
          <w:tcPr>
            <w:tcW w:w="567" w:type="dxa"/>
            <w:tcBorders>
              <w:top w:val="single" w:sz="18" w:space="0" w:color="FFFFFF"/>
              <w:bottom w:val="single" w:sz="18" w:space="0" w:color="FFFFFF"/>
            </w:tcBorders>
            <w:shd w:val="pct15" w:color="000000" w:fill="FFFFFF"/>
            <w:vAlign w:val="center"/>
          </w:tcPr>
          <w:p w:rsidR="00437691" w:rsidRPr="00AD6A98" w:rsidRDefault="00437691" w:rsidP="00437691">
            <w:pPr>
              <w:jc w:val="center"/>
              <w:rPr>
                <w:rFonts w:ascii="Arial" w:hAnsi="Arial" w:cs="Arial"/>
                <w:b/>
                <w:sz w:val="18"/>
                <w:szCs w:val="18"/>
              </w:rPr>
            </w:pPr>
            <w:r w:rsidRPr="00AD6A98">
              <w:rPr>
                <w:rFonts w:ascii="Arial" w:hAnsi="Arial" w:cs="Arial"/>
                <w:b/>
                <w:sz w:val="18"/>
                <w:szCs w:val="18"/>
              </w:rPr>
              <w:t>10</w:t>
            </w:r>
          </w:p>
        </w:tc>
        <w:tc>
          <w:tcPr>
            <w:tcW w:w="567" w:type="dxa"/>
            <w:tcBorders>
              <w:top w:val="single" w:sz="18" w:space="0" w:color="FFFFFF"/>
              <w:bottom w:val="single" w:sz="18" w:space="0" w:color="FFFFFF"/>
            </w:tcBorders>
            <w:shd w:val="pct15" w:color="000000" w:fill="FFFFFF"/>
            <w:vAlign w:val="center"/>
          </w:tcPr>
          <w:p w:rsidR="00437691" w:rsidRPr="007056E3" w:rsidRDefault="007056E3" w:rsidP="00437691">
            <w:pPr>
              <w:jc w:val="center"/>
              <w:rPr>
                <w:rFonts w:ascii="Arial" w:hAnsi="Arial"/>
                <w:b/>
                <w:snapToGrid w:val="0"/>
                <w:sz w:val="18"/>
                <w:lang w:eastAsia="es-ES"/>
              </w:rPr>
            </w:pPr>
            <w:r w:rsidRPr="007056E3">
              <w:rPr>
                <w:rFonts w:ascii="Arial" w:hAnsi="Arial"/>
                <w:b/>
                <w:snapToGrid w:val="0"/>
                <w:sz w:val="18"/>
                <w:lang w:eastAsia="es-ES"/>
              </w:rPr>
              <w:t>2</w:t>
            </w:r>
          </w:p>
        </w:tc>
      </w:tr>
      <w:tr w:rsidR="007056E3"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7056E3" w:rsidRPr="007B269B" w:rsidRDefault="007056E3" w:rsidP="007056E3">
            <w:pPr>
              <w:tabs>
                <w:tab w:val="left" w:pos="284"/>
              </w:tabs>
              <w:jc w:val="both"/>
              <w:rPr>
                <w:rFonts w:ascii="Arial" w:hAnsi="Arial"/>
                <w:snapToGrid w:val="0"/>
                <w:sz w:val="18"/>
                <w:lang w:eastAsia="es-ES"/>
              </w:rPr>
            </w:pPr>
            <w:r>
              <w:rPr>
                <w:rFonts w:ascii="Arial" w:hAnsi="Arial"/>
                <w:snapToGrid w:val="0"/>
                <w:sz w:val="18"/>
                <w:lang w:eastAsia="es-ES"/>
              </w:rPr>
              <w:t xml:space="preserve">ÁREA DE ADMINISTRACIÓN </w:t>
            </w:r>
          </w:p>
        </w:tc>
        <w:tc>
          <w:tcPr>
            <w:tcW w:w="567" w:type="dxa"/>
            <w:tcBorders>
              <w:top w:val="single" w:sz="18" w:space="0" w:color="FFFFFF"/>
              <w:bottom w:val="single" w:sz="18" w:space="0" w:color="FFFFFF"/>
            </w:tcBorders>
            <w:shd w:val="pct15" w:color="000000" w:fill="FFFFFF"/>
            <w:vAlign w:val="center"/>
          </w:tcPr>
          <w:p w:rsidR="007056E3" w:rsidRPr="00AD6A98" w:rsidRDefault="007056E3" w:rsidP="00437691">
            <w:pPr>
              <w:jc w:val="center"/>
              <w:rPr>
                <w:rFonts w:ascii="Arial" w:hAnsi="Arial" w:cs="Arial"/>
                <w:b/>
                <w:sz w:val="18"/>
                <w:szCs w:val="18"/>
              </w:rPr>
            </w:pPr>
          </w:p>
        </w:tc>
        <w:tc>
          <w:tcPr>
            <w:tcW w:w="567" w:type="dxa"/>
            <w:tcBorders>
              <w:top w:val="single" w:sz="18" w:space="0" w:color="FFFFFF"/>
              <w:bottom w:val="single" w:sz="18" w:space="0" w:color="FFFFFF"/>
            </w:tcBorders>
            <w:shd w:val="pct15" w:color="000000" w:fill="FFFFFF"/>
            <w:vAlign w:val="center"/>
          </w:tcPr>
          <w:p w:rsidR="007056E3" w:rsidRPr="007056E3" w:rsidRDefault="007056E3" w:rsidP="00437691">
            <w:pPr>
              <w:jc w:val="center"/>
              <w:rPr>
                <w:rFonts w:ascii="Arial" w:hAnsi="Arial"/>
                <w:b/>
                <w:snapToGrid w:val="0"/>
                <w:sz w:val="18"/>
                <w:lang w:eastAsia="es-ES"/>
              </w:rPr>
            </w:pPr>
            <w:r w:rsidRPr="007056E3">
              <w:rPr>
                <w:rFonts w:ascii="Arial" w:hAnsi="Arial"/>
                <w:b/>
                <w:snapToGrid w:val="0"/>
                <w:sz w:val="18"/>
                <w:lang w:eastAsia="es-ES"/>
              </w:rPr>
              <w:t>9</w:t>
            </w:r>
          </w:p>
        </w:tc>
      </w:tr>
      <w:tr w:rsidR="00437691"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437691" w:rsidRPr="007B269B" w:rsidRDefault="00437691" w:rsidP="00437691">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RECURSOS HIDRÁULICOS:</w:t>
            </w:r>
          </w:p>
        </w:tc>
        <w:tc>
          <w:tcPr>
            <w:tcW w:w="567" w:type="dxa"/>
            <w:tcBorders>
              <w:top w:val="single" w:sz="18" w:space="0" w:color="FFFFFF"/>
              <w:bottom w:val="single" w:sz="18" w:space="0" w:color="FFFFFF"/>
            </w:tcBorders>
            <w:shd w:val="pct15" w:color="000000" w:fill="FFFFFF"/>
            <w:vAlign w:val="center"/>
          </w:tcPr>
          <w:p w:rsidR="00437691" w:rsidRPr="00AD6A98" w:rsidRDefault="00437691" w:rsidP="00437691">
            <w:pPr>
              <w:jc w:val="center"/>
              <w:rPr>
                <w:rFonts w:ascii="Arial" w:hAnsi="Arial" w:cs="Arial"/>
                <w:b/>
                <w:sz w:val="18"/>
                <w:szCs w:val="18"/>
              </w:rPr>
            </w:pPr>
            <w:r w:rsidRPr="00AD6A98">
              <w:rPr>
                <w:rFonts w:ascii="Arial" w:hAnsi="Arial" w:cs="Arial"/>
                <w:b/>
                <w:sz w:val="18"/>
                <w:szCs w:val="18"/>
              </w:rPr>
              <w:t>23</w:t>
            </w:r>
          </w:p>
        </w:tc>
        <w:tc>
          <w:tcPr>
            <w:tcW w:w="567" w:type="dxa"/>
            <w:tcBorders>
              <w:top w:val="single" w:sz="18" w:space="0" w:color="FFFFFF"/>
              <w:bottom w:val="single" w:sz="18" w:space="0" w:color="FFFFFF"/>
            </w:tcBorders>
            <w:shd w:val="pct15" w:color="000000" w:fill="FFFFFF"/>
            <w:vAlign w:val="center"/>
          </w:tcPr>
          <w:p w:rsidR="00437691" w:rsidRPr="006C6C43" w:rsidRDefault="0094218C" w:rsidP="00437691">
            <w:pPr>
              <w:jc w:val="center"/>
              <w:rPr>
                <w:rFonts w:ascii="Arial" w:hAnsi="Arial"/>
                <w:b/>
                <w:snapToGrid w:val="0"/>
                <w:sz w:val="18"/>
                <w:lang w:eastAsia="es-ES"/>
              </w:rPr>
            </w:pPr>
            <w:r>
              <w:rPr>
                <w:rFonts w:ascii="Arial" w:hAnsi="Arial"/>
                <w:b/>
                <w:snapToGrid w:val="0"/>
                <w:sz w:val="18"/>
                <w:lang w:eastAsia="es-ES"/>
              </w:rPr>
              <w:t>23</w:t>
            </w:r>
          </w:p>
        </w:tc>
      </w:tr>
      <w:tr w:rsidR="00437691" w:rsidRPr="007B269B" w:rsidTr="008536E4">
        <w:trPr>
          <w:trHeight w:val="250"/>
          <w:jc w:val="center"/>
        </w:trPr>
        <w:tc>
          <w:tcPr>
            <w:tcW w:w="5005" w:type="dxa"/>
            <w:tcBorders>
              <w:top w:val="nil"/>
              <w:bottom w:val="nil"/>
            </w:tcBorders>
            <w:shd w:val="pct5" w:color="000000" w:fill="FFFFFF"/>
            <w:vAlign w:val="center"/>
          </w:tcPr>
          <w:p w:rsidR="00437691" w:rsidRPr="007B269B" w:rsidRDefault="00437691" w:rsidP="00437691">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SUBTERRÁNEAS</w:t>
            </w:r>
          </w:p>
        </w:tc>
        <w:tc>
          <w:tcPr>
            <w:tcW w:w="567" w:type="dxa"/>
            <w:tcBorders>
              <w:top w:val="nil"/>
              <w:bottom w:val="nil"/>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4</w:t>
            </w:r>
          </w:p>
        </w:tc>
        <w:tc>
          <w:tcPr>
            <w:tcW w:w="567" w:type="dxa"/>
            <w:tcBorders>
              <w:top w:val="nil"/>
              <w:bottom w:val="nil"/>
            </w:tcBorders>
            <w:shd w:val="pct5" w:color="000000" w:fill="FFFFFF"/>
            <w:vAlign w:val="center"/>
          </w:tcPr>
          <w:p w:rsidR="00437691" w:rsidRPr="00AD6A98" w:rsidRDefault="007056E3" w:rsidP="007056E3">
            <w:pPr>
              <w:jc w:val="center"/>
              <w:rPr>
                <w:rFonts w:ascii="Arial" w:hAnsi="Arial"/>
                <w:snapToGrid w:val="0"/>
                <w:sz w:val="18"/>
                <w:lang w:eastAsia="es-ES"/>
              </w:rPr>
            </w:pPr>
            <w:r>
              <w:rPr>
                <w:rFonts w:ascii="Arial" w:hAnsi="Arial"/>
                <w:snapToGrid w:val="0"/>
                <w:sz w:val="18"/>
                <w:lang w:eastAsia="es-ES"/>
              </w:rPr>
              <w:t>4</w:t>
            </w:r>
          </w:p>
        </w:tc>
      </w:tr>
      <w:tr w:rsidR="00437691" w:rsidRPr="007B269B" w:rsidTr="008536E4">
        <w:trPr>
          <w:trHeight w:val="250"/>
          <w:jc w:val="center"/>
        </w:trPr>
        <w:tc>
          <w:tcPr>
            <w:tcW w:w="5005" w:type="dxa"/>
            <w:tcBorders>
              <w:top w:val="single" w:sz="18" w:space="0" w:color="FFFFFF"/>
              <w:bottom w:val="single" w:sz="18" w:space="0" w:color="FFFFFF"/>
            </w:tcBorders>
            <w:shd w:val="pct5" w:color="000000" w:fill="FFFFFF"/>
            <w:vAlign w:val="center"/>
          </w:tcPr>
          <w:p w:rsidR="00437691" w:rsidRPr="007B269B" w:rsidRDefault="00437691" w:rsidP="00437691">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SUPERFICIALES</w:t>
            </w:r>
          </w:p>
        </w:tc>
        <w:tc>
          <w:tcPr>
            <w:tcW w:w="567" w:type="dxa"/>
            <w:tcBorders>
              <w:top w:val="single" w:sz="18" w:space="0" w:color="FFFFFF"/>
              <w:bottom w:val="single" w:sz="18" w:space="0" w:color="FFFFFF"/>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11</w:t>
            </w:r>
          </w:p>
        </w:tc>
        <w:tc>
          <w:tcPr>
            <w:tcW w:w="567" w:type="dxa"/>
            <w:tcBorders>
              <w:top w:val="single" w:sz="18" w:space="0" w:color="FFFFFF"/>
              <w:bottom w:val="single" w:sz="18" w:space="0" w:color="FFFFFF"/>
            </w:tcBorders>
            <w:shd w:val="pct5" w:color="000000" w:fill="FFFFFF"/>
            <w:vAlign w:val="center"/>
          </w:tcPr>
          <w:p w:rsidR="00437691" w:rsidRPr="00AD6A98" w:rsidRDefault="007056E3" w:rsidP="006C6C43">
            <w:pPr>
              <w:pStyle w:val="Encabezado"/>
              <w:tabs>
                <w:tab w:val="clear" w:pos="4252"/>
                <w:tab w:val="clear" w:pos="8504"/>
                <w:tab w:val="left" w:pos="284"/>
              </w:tabs>
              <w:jc w:val="center"/>
              <w:rPr>
                <w:rFonts w:ascii="Arial" w:hAnsi="Arial"/>
                <w:snapToGrid w:val="0"/>
                <w:sz w:val="18"/>
                <w:lang w:eastAsia="es-ES"/>
              </w:rPr>
            </w:pPr>
            <w:r>
              <w:rPr>
                <w:rFonts w:ascii="Arial" w:hAnsi="Arial"/>
                <w:snapToGrid w:val="0"/>
                <w:sz w:val="18"/>
                <w:lang w:eastAsia="es-ES"/>
              </w:rPr>
              <w:t>1</w:t>
            </w:r>
            <w:r w:rsidR="006C6C43">
              <w:rPr>
                <w:rFonts w:ascii="Arial" w:hAnsi="Arial"/>
                <w:snapToGrid w:val="0"/>
                <w:sz w:val="18"/>
                <w:lang w:eastAsia="es-ES"/>
              </w:rPr>
              <w:t>0</w:t>
            </w:r>
          </w:p>
        </w:tc>
      </w:tr>
      <w:tr w:rsidR="00437691" w:rsidRPr="007B269B" w:rsidTr="008536E4">
        <w:trPr>
          <w:trHeight w:val="250"/>
          <w:jc w:val="center"/>
        </w:trPr>
        <w:tc>
          <w:tcPr>
            <w:tcW w:w="5005" w:type="dxa"/>
            <w:tcBorders>
              <w:top w:val="nil"/>
              <w:bottom w:val="nil"/>
            </w:tcBorders>
            <w:shd w:val="pct5" w:color="000000" w:fill="FFFFFF"/>
            <w:vAlign w:val="center"/>
          </w:tcPr>
          <w:p w:rsidR="00437691" w:rsidRPr="007B269B" w:rsidRDefault="00437691" w:rsidP="00437691">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bottom w:val="nil"/>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8</w:t>
            </w:r>
          </w:p>
        </w:tc>
        <w:tc>
          <w:tcPr>
            <w:tcW w:w="567" w:type="dxa"/>
            <w:tcBorders>
              <w:top w:val="nil"/>
              <w:bottom w:val="nil"/>
            </w:tcBorders>
            <w:shd w:val="pct5" w:color="000000" w:fill="FFFFFF"/>
            <w:vAlign w:val="center"/>
          </w:tcPr>
          <w:p w:rsidR="00437691" w:rsidRPr="00AD6A98" w:rsidRDefault="006C6C43" w:rsidP="00437691">
            <w:pPr>
              <w:pStyle w:val="Encabezado"/>
              <w:tabs>
                <w:tab w:val="clear" w:pos="4252"/>
                <w:tab w:val="clear" w:pos="8504"/>
              </w:tabs>
              <w:jc w:val="center"/>
              <w:rPr>
                <w:rFonts w:ascii="Arial" w:hAnsi="Arial"/>
                <w:snapToGrid w:val="0"/>
                <w:sz w:val="18"/>
                <w:lang w:eastAsia="es-ES"/>
              </w:rPr>
            </w:pPr>
            <w:r>
              <w:rPr>
                <w:rFonts w:ascii="Arial" w:hAnsi="Arial"/>
                <w:snapToGrid w:val="0"/>
                <w:sz w:val="18"/>
                <w:lang w:eastAsia="es-ES"/>
              </w:rPr>
              <w:t>9</w:t>
            </w:r>
          </w:p>
        </w:tc>
      </w:tr>
      <w:tr w:rsidR="00437691" w:rsidRPr="007B269B" w:rsidTr="008536E4">
        <w:trPr>
          <w:trHeight w:val="250"/>
          <w:jc w:val="center"/>
        </w:trPr>
        <w:tc>
          <w:tcPr>
            <w:tcW w:w="5005" w:type="dxa"/>
            <w:tcBorders>
              <w:top w:val="single" w:sz="18" w:space="0" w:color="FFFFFF"/>
              <w:bottom w:val="single" w:sz="18" w:space="0" w:color="FFFFFF"/>
            </w:tcBorders>
            <w:shd w:val="pct15" w:color="000000" w:fill="FFFFFF"/>
            <w:vAlign w:val="center"/>
          </w:tcPr>
          <w:p w:rsidR="00437691" w:rsidRPr="007B269B" w:rsidRDefault="00437691" w:rsidP="00437691">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INFRAESTRUCTURA HIDRÁULICA:</w:t>
            </w:r>
          </w:p>
        </w:tc>
        <w:tc>
          <w:tcPr>
            <w:tcW w:w="567" w:type="dxa"/>
            <w:tcBorders>
              <w:top w:val="single" w:sz="18" w:space="0" w:color="FFFFFF"/>
              <w:bottom w:val="single" w:sz="18" w:space="0" w:color="FFFFFF"/>
            </w:tcBorders>
            <w:shd w:val="pct15" w:color="000000" w:fill="FFFFFF"/>
            <w:vAlign w:val="center"/>
          </w:tcPr>
          <w:p w:rsidR="00437691" w:rsidRPr="00AD6A98" w:rsidRDefault="00437691" w:rsidP="00437691">
            <w:pPr>
              <w:jc w:val="center"/>
              <w:rPr>
                <w:rFonts w:ascii="Arial" w:hAnsi="Arial" w:cs="Arial"/>
                <w:b/>
                <w:sz w:val="18"/>
                <w:szCs w:val="18"/>
              </w:rPr>
            </w:pPr>
            <w:r w:rsidRPr="00AD6A98">
              <w:rPr>
                <w:rFonts w:ascii="Arial" w:hAnsi="Arial" w:cs="Arial"/>
                <w:b/>
                <w:sz w:val="18"/>
                <w:szCs w:val="18"/>
              </w:rPr>
              <w:t>40</w:t>
            </w:r>
          </w:p>
        </w:tc>
        <w:tc>
          <w:tcPr>
            <w:tcW w:w="567" w:type="dxa"/>
            <w:tcBorders>
              <w:top w:val="single" w:sz="18" w:space="0" w:color="FFFFFF"/>
              <w:bottom w:val="single" w:sz="18" w:space="0" w:color="FFFFFF"/>
            </w:tcBorders>
            <w:shd w:val="pct15" w:color="000000" w:fill="FFFFFF"/>
            <w:vAlign w:val="center"/>
          </w:tcPr>
          <w:p w:rsidR="00437691" w:rsidRPr="00F31778" w:rsidRDefault="00F31778" w:rsidP="00437691">
            <w:pPr>
              <w:jc w:val="center"/>
              <w:rPr>
                <w:rFonts w:ascii="Arial" w:hAnsi="Arial"/>
                <w:b/>
                <w:snapToGrid w:val="0"/>
                <w:sz w:val="18"/>
                <w:lang w:eastAsia="es-ES"/>
              </w:rPr>
            </w:pPr>
            <w:r w:rsidRPr="00F31778">
              <w:rPr>
                <w:rFonts w:ascii="Arial" w:hAnsi="Arial"/>
                <w:b/>
                <w:snapToGrid w:val="0"/>
                <w:sz w:val="18"/>
                <w:lang w:eastAsia="es-ES"/>
              </w:rPr>
              <w:t>38</w:t>
            </w:r>
          </w:p>
        </w:tc>
      </w:tr>
      <w:tr w:rsidR="00437691" w:rsidRPr="007B269B" w:rsidTr="008536E4">
        <w:trPr>
          <w:trHeight w:val="250"/>
          <w:jc w:val="center"/>
        </w:trPr>
        <w:tc>
          <w:tcPr>
            <w:tcW w:w="5005" w:type="dxa"/>
            <w:tcBorders>
              <w:top w:val="single" w:sz="18" w:space="0" w:color="FFFFFF"/>
              <w:bottom w:val="single" w:sz="18" w:space="0" w:color="FFFFFF"/>
            </w:tcBorders>
            <w:shd w:val="pct5" w:color="000000" w:fill="FFFFFF"/>
            <w:vAlign w:val="center"/>
          </w:tcPr>
          <w:p w:rsidR="00437691" w:rsidRPr="007B269B" w:rsidRDefault="00437691" w:rsidP="00437691">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ADMINISTRATIVA</w:t>
            </w:r>
          </w:p>
        </w:tc>
        <w:tc>
          <w:tcPr>
            <w:tcW w:w="567" w:type="dxa"/>
            <w:tcBorders>
              <w:top w:val="single" w:sz="18" w:space="0" w:color="FFFFFF"/>
              <w:bottom w:val="single" w:sz="18" w:space="0" w:color="FFFFFF"/>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8</w:t>
            </w:r>
          </w:p>
        </w:tc>
        <w:tc>
          <w:tcPr>
            <w:tcW w:w="567" w:type="dxa"/>
            <w:tcBorders>
              <w:top w:val="single" w:sz="18" w:space="0" w:color="FFFFFF"/>
              <w:bottom w:val="single" w:sz="18" w:space="0" w:color="FFFFFF"/>
            </w:tcBorders>
            <w:shd w:val="pct5" w:color="000000" w:fill="FFFFFF"/>
            <w:vAlign w:val="center"/>
          </w:tcPr>
          <w:p w:rsidR="00437691" w:rsidRPr="007B269B" w:rsidRDefault="0094218C" w:rsidP="00437691">
            <w:pPr>
              <w:jc w:val="center"/>
              <w:rPr>
                <w:rFonts w:ascii="Arial" w:hAnsi="Arial"/>
                <w:snapToGrid w:val="0"/>
                <w:sz w:val="18"/>
                <w:lang w:eastAsia="es-ES"/>
              </w:rPr>
            </w:pPr>
            <w:r>
              <w:rPr>
                <w:rFonts w:ascii="Arial" w:hAnsi="Arial"/>
                <w:snapToGrid w:val="0"/>
                <w:sz w:val="18"/>
                <w:lang w:eastAsia="es-ES"/>
              </w:rPr>
              <w:t>8</w:t>
            </w:r>
          </w:p>
        </w:tc>
      </w:tr>
      <w:tr w:rsidR="00437691" w:rsidRPr="007B269B" w:rsidTr="008536E4">
        <w:trPr>
          <w:trHeight w:val="250"/>
          <w:jc w:val="center"/>
        </w:trPr>
        <w:tc>
          <w:tcPr>
            <w:tcW w:w="5005" w:type="dxa"/>
            <w:tcBorders>
              <w:top w:val="single" w:sz="18" w:space="0" w:color="FFFFFF"/>
              <w:bottom w:val="single" w:sz="18" w:space="0" w:color="FFFFFF"/>
            </w:tcBorders>
            <w:shd w:val="pct5" w:color="000000" w:fill="FFFFFF"/>
            <w:vAlign w:val="center"/>
          </w:tcPr>
          <w:p w:rsidR="00437691" w:rsidRPr="007B269B" w:rsidRDefault="00437691" w:rsidP="00437691">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OBRAS HIDRÁULICAS</w:t>
            </w:r>
          </w:p>
        </w:tc>
        <w:tc>
          <w:tcPr>
            <w:tcW w:w="567" w:type="dxa"/>
            <w:tcBorders>
              <w:top w:val="single" w:sz="18" w:space="0" w:color="FFFFFF"/>
              <w:bottom w:val="single" w:sz="18" w:space="0" w:color="FFFFFF"/>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17</w:t>
            </w:r>
          </w:p>
        </w:tc>
        <w:tc>
          <w:tcPr>
            <w:tcW w:w="567" w:type="dxa"/>
            <w:tcBorders>
              <w:top w:val="single" w:sz="18" w:space="0" w:color="FFFFFF"/>
              <w:bottom w:val="single" w:sz="18" w:space="0" w:color="FFFFFF"/>
            </w:tcBorders>
            <w:shd w:val="pct5" w:color="000000" w:fill="FFFFFF"/>
            <w:vAlign w:val="center"/>
          </w:tcPr>
          <w:p w:rsidR="00437691" w:rsidRPr="007B269B" w:rsidRDefault="0094218C" w:rsidP="00437691">
            <w:pPr>
              <w:jc w:val="center"/>
              <w:rPr>
                <w:rFonts w:ascii="Arial" w:hAnsi="Arial"/>
                <w:snapToGrid w:val="0"/>
                <w:sz w:val="18"/>
                <w:lang w:eastAsia="es-ES"/>
              </w:rPr>
            </w:pPr>
            <w:r>
              <w:rPr>
                <w:rFonts w:ascii="Arial" w:hAnsi="Arial"/>
                <w:snapToGrid w:val="0"/>
                <w:sz w:val="18"/>
                <w:lang w:eastAsia="es-ES"/>
              </w:rPr>
              <w:t>17</w:t>
            </w:r>
          </w:p>
        </w:tc>
      </w:tr>
      <w:tr w:rsidR="00437691" w:rsidRPr="007B269B" w:rsidTr="008536E4">
        <w:trPr>
          <w:trHeight w:val="250"/>
          <w:jc w:val="center"/>
        </w:trPr>
        <w:tc>
          <w:tcPr>
            <w:tcW w:w="5005" w:type="dxa"/>
            <w:tcBorders>
              <w:top w:val="single" w:sz="18" w:space="0" w:color="FFFFFF"/>
              <w:bottom w:val="single" w:sz="18" w:space="0" w:color="FFFFFF"/>
            </w:tcBorders>
            <w:shd w:val="pct5" w:color="000000" w:fill="FFFFFF"/>
            <w:vAlign w:val="center"/>
          </w:tcPr>
          <w:p w:rsidR="00437691" w:rsidRPr="007B269B" w:rsidRDefault="00437691" w:rsidP="00437691">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PROYECTOS Y PLANIFICACIÓN</w:t>
            </w:r>
          </w:p>
        </w:tc>
        <w:tc>
          <w:tcPr>
            <w:tcW w:w="567" w:type="dxa"/>
            <w:tcBorders>
              <w:top w:val="single" w:sz="18" w:space="0" w:color="FFFFFF"/>
              <w:bottom w:val="single" w:sz="18" w:space="0" w:color="FFFFFF"/>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1</w:t>
            </w:r>
          </w:p>
        </w:tc>
        <w:tc>
          <w:tcPr>
            <w:tcW w:w="567" w:type="dxa"/>
            <w:tcBorders>
              <w:top w:val="single" w:sz="18" w:space="0" w:color="FFFFFF"/>
              <w:bottom w:val="single" w:sz="18" w:space="0" w:color="FFFFFF"/>
            </w:tcBorders>
            <w:shd w:val="pct5" w:color="000000" w:fill="FFFFFF"/>
            <w:vAlign w:val="center"/>
          </w:tcPr>
          <w:p w:rsidR="00437691" w:rsidRPr="007B269B" w:rsidRDefault="0094218C" w:rsidP="00437691">
            <w:pPr>
              <w:jc w:val="center"/>
              <w:rPr>
                <w:rFonts w:ascii="Arial" w:hAnsi="Arial"/>
                <w:snapToGrid w:val="0"/>
                <w:sz w:val="18"/>
                <w:lang w:eastAsia="es-ES"/>
              </w:rPr>
            </w:pPr>
            <w:r>
              <w:rPr>
                <w:rFonts w:ascii="Arial" w:hAnsi="Arial"/>
                <w:snapToGrid w:val="0"/>
                <w:sz w:val="18"/>
                <w:lang w:eastAsia="es-ES"/>
              </w:rPr>
              <w:t>1</w:t>
            </w:r>
          </w:p>
        </w:tc>
      </w:tr>
      <w:tr w:rsidR="00437691" w:rsidRPr="007B269B" w:rsidTr="008536E4">
        <w:trPr>
          <w:trHeight w:val="250"/>
          <w:jc w:val="center"/>
        </w:trPr>
        <w:tc>
          <w:tcPr>
            <w:tcW w:w="5005" w:type="dxa"/>
            <w:tcBorders>
              <w:top w:val="nil"/>
            </w:tcBorders>
            <w:shd w:val="pct5" w:color="000000" w:fill="FFFFFF"/>
            <w:vAlign w:val="center"/>
          </w:tcPr>
          <w:p w:rsidR="00437691" w:rsidRPr="007B269B" w:rsidRDefault="00437691" w:rsidP="00437691">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DE SERVICIOS</w:t>
            </w:r>
          </w:p>
        </w:tc>
        <w:tc>
          <w:tcPr>
            <w:tcW w:w="567" w:type="dxa"/>
            <w:tcBorders>
              <w:top w:val="nil"/>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4</w:t>
            </w:r>
          </w:p>
        </w:tc>
        <w:tc>
          <w:tcPr>
            <w:tcW w:w="567" w:type="dxa"/>
            <w:tcBorders>
              <w:top w:val="nil"/>
            </w:tcBorders>
            <w:shd w:val="pct5" w:color="000000" w:fill="FFFFFF"/>
            <w:vAlign w:val="center"/>
          </w:tcPr>
          <w:p w:rsidR="00437691" w:rsidRPr="007B269B" w:rsidRDefault="0094218C" w:rsidP="00437691">
            <w:pPr>
              <w:jc w:val="center"/>
              <w:rPr>
                <w:rFonts w:ascii="Arial" w:hAnsi="Arial"/>
                <w:snapToGrid w:val="0"/>
                <w:sz w:val="18"/>
                <w:lang w:eastAsia="es-ES"/>
              </w:rPr>
            </w:pPr>
            <w:r>
              <w:rPr>
                <w:rFonts w:ascii="Arial" w:hAnsi="Arial"/>
                <w:snapToGrid w:val="0"/>
                <w:sz w:val="18"/>
                <w:lang w:eastAsia="es-ES"/>
              </w:rPr>
              <w:t>5</w:t>
            </w:r>
          </w:p>
        </w:tc>
      </w:tr>
      <w:tr w:rsidR="00437691" w:rsidRPr="007B269B" w:rsidTr="008536E4">
        <w:trPr>
          <w:trHeight w:val="250"/>
          <w:jc w:val="center"/>
        </w:trPr>
        <w:tc>
          <w:tcPr>
            <w:tcW w:w="5005" w:type="dxa"/>
            <w:tcBorders>
              <w:top w:val="nil"/>
            </w:tcBorders>
            <w:shd w:val="pct5" w:color="000000" w:fill="FFFFFF"/>
            <w:vAlign w:val="center"/>
          </w:tcPr>
          <w:p w:rsidR="00437691" w:rsidRPr="007B269B" w:rsidRDefault="00437691" w:rsidP="00437691">
            <w:pPr>
              <w:tabs>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tcBorders>
            <w:shd w:val="pct5" w:color="000000" w:fill="FFFFFF"/>
            <w:vAlign w:val="center"/>
          </w:tcPr>
          <w:p w:rsidR="00437691" w:rsidRPr="00AD6A98" w:rsidRDefault="00437691" w:rsidP="00437691">
            <w:pPr>
              <w:jc w:val="center"/>
              <w:rPr>
                <w:rFonts w:ascii="Arial" w:hAnsi="Arial" w:cs="Arial"/>
                <w:sz w:val="18"/>
                <w:szCs w:val="18"/>
              </w:rPr>
            </w:pPr>
            <w:r w:rsidRPr="00AD6A98">
              <w:rPr>
                <w:rFonts w:ascii="Arial" w:hAnsi="Arial" w:cs="Arial"/>
                <w:sz w:val="18"/>
                <w:szCs w:val="18"/>
              </w:rPr>
              <w:t>10</w:t>
            </w:r>
          </w:p>
        </w:tc>
        <w:tc>
          <w:tcPr>
            <w:tcW w:w="567" w:type="dxa"/>
            <w:tcBorders>
              <w:top w:val="nil"/>
            </w:tcBorders>
            <w:shd w:val="pct5" w:color="000000" w:fill="FFFFFF"/>
            <w:vAlign w:val="center"/>
          </w:tcPr>
          <w:p w:rsidR="00437691" w:rsidRPr="007B269B" w:rsidRDefault="0094218C" w:rsidP="00437691">
            <w:pPr>
              <w:jc w:val="center"/>
              <w:rPr>
                <w:rFonts w:ascii="Arial" w:hAnsi="Arial"/>
                <w:snapToGrid w:val="0"/>
                <w:sz w:val="18"/>
                <w:lang w:eastAsia="es-ES"/>
              </w:rPr>
            </w:pPr>
            <w:r>
              <w:rPr>
                <w:rFonts w:ascii="Arial" w:hAnsi="Arial"/>
                <w:snapToGrid w:val="0"/>
                <w:sz w:val="18"/>
                <w:lang w:eastAsia="es-ES"/>
              </w:rPr>
              <w:t>7</w:t>
            </w:r>
          </w:p>
        </w:tc>
      </w:tr>
      <w:tr w:rsidR="00437691" w:rsidRPr="007B269B" w:rsidTr="008536E4">
        <w:trPr>
          <w:trHeight w:val="455"/>
          <w:jc w:val="center"/>
        </w:trPr>
        <w:tc>
          <w:tcPr>
            <w:tcW w:w="5005" w:type="dxa"/>
            <w:shd w:val="pct20" w:color="000000" w:fill="FFFFFF"/>
            <w:vAlign w:val="center"/>
          </w:tcPr>
          <w:p w:rsidR="00437691" w:rsidRPr="007B269B" w:rsidRDefault="00437691" w:rsidP="00437691">
            <w:pPr>
              <w:jc w:val="both"/>
              <w:rPr>
                <w:rFonts w:ascii="Arial" w:hAnsi="Arial"/>
                <w:b/>
                <w:snapToGrid w:val="0"/>
                <w:sz w:val="18"/>
                <w:lang w:eastAsia="es-ES"/>
              </w:rPr>
            </w:pPr>
            <w:r w:rsidRPr="007B269B">
              <w:rPr>
                <w:rFonts w:ascii="Arial" w:hAnsi="Arial"/>
                <w:b/>
                <w:snapToGrid w:val="0"/>
                <w:sz w:val="18"/>
                <w:lang w:eastAsia="es-ES"/>
              </w:rPr>
              <w:t>TOTAL</w:t>
            </w:r>
          </w:p>
        </w:tc>
        <w:tc>
          <w:tcPr>
            <w:tcW w:w="567" w:type="dxa"/>
            <w:shd w:val="pct20" w:color="000000" w:fill="FFFFFF"/>
            <w:vAlign w:val="center"/>
          </w:tcPr>
          <w:p w:rsidR="00437691" w:rsidRPr="00AD6A98" w:rsidRDefault="00437691" w:rsidP="00437691">
            <w:pPr>
              <w:jc w:val="center"/>
              <w:rPr>
                <w:rFonts w:ascii="Arial" w:hAnsi="Arial" w:cs="Arial"/>
                <w:b/>
                <w:sz w:val="18"/>
                <w:szCs w:val="18"/>
              </w:rPr>
            </w:pPr>
            <w:r w:rsidRPr="00AD6A98">
              <w:rPr>
                <w:rFonts w:ascii="Arial" w:hAnsi="Arial" w:cs="Arial"/>
                <w:b/>
                <w:sz w:val="18"/>
                <w:szCs w:val="18"/>
              </w:rPr>
              <w:t>89</w:t>
            </w:r>
          </w:p>
        </w:tc>
        <w:tc>
          <w:tcPr>
            <w:tcW w:w="567" w:type="dxa"/>
            <w:shd w:val="pct20" w:color="000000" w:fill="FFFFFF"/>
            <w:vAlign w:val="center"/>
          </w:tcPr>
          <w:p w:rsidR="00437691" w:rsidRPr="007B269B" w:rsidRDefault="00F31778" w:rsidP="00437691">
            <w:pPr>
              <w:jc w:val="center"/>
              <w:rPr>
                <w:rFonts w:ascii="Arial" w:hAnsi="Arial"/>
                <w:b/>
                <w:snapToGrid w:val="0"/>
                <w:sz w:val="18"/>
                <w:lang w:eastAsia="es-ES"/>
              </w:rPr>
            </w:pPr>
            <w:r>
              <w:rPr>
                <w:rFonts w:ascii="Arial" w:hAnsi="Arial"/>
                <w:b/>
                <w:snapToGrid w:val="0"/>
                <w:sz w:val="18"/>
                <w:lang w:eastAsia="es-ES"/>
              </w:rPr>
              <w:t>89</w:t>
            </w:r>
          </w:p>
        </w:tc>
      </w:tr>
    </w:tbl>
    <w:p w:rsidR="006D6E9E" w:rsidRPr="00E93AF0" w:rsidRDefault="006D6E9E" w:rsidP="006D6E9E">
      <w:pPr>
        <w:rPr>
          <w:highlight w:val="red"/>
        </w:rPr>
      </w:pPr>
    </w:p>
    <w:p w:rsidR="00340E25" w:rsidRDefault="00340E25" w:rsidP="00340E25">
      <w:pPr>
        <w:pStyle w:val="Encabezado"/>
        <w:tabs>
          <w:tab w:val="clear" w:pos="4252"/>
          <w:tab w:val="clear" w:pos="8504"/>
        </w:tabs>
        <w:rPr>
          <w:rFonts w:ascii="Arial" w:hAnsi="Arial"/>
          <w:sz w:val="22"/>
          <w:highlight w:val="red"/>
        </w:rPr>
      </w:pPr>
    </w:p>
    <w:p w:rsidR="00F4506A" w:rsidRDefault="00F4506A" w:rsidP="00340E25">
      <w:pPr>
        <w:pStyle w:val="Encabezado"/>
        <w:tabs>
          <w:tab w:val="clear" w:pos="4252"/>
          <w:tab w:val="clear" w:pos="8504"/>
        </w:tabs>
        <w:rPr>
          <w:rFonts w:ascii="Arial" w:hAnsi="Arial"/>
          <w:sz w:val="22"/>
          <w:highlight w:val="red"/>
        </w:rPr>
      </w:pPr>
    </w:p>
    <w:p w:rsidR="00340E25" w:rsidRPr="00557FE3" w:rsidRDefault="00340E25" w:rsidP="00340E25">
      <w:pPr>
        <w:pStyle w:val="Descripcin"/>
        <w:ind w:left="1134" w:hanging="1134"/>
        <w:rPr>
          <w:sz w:val="22"/>
        </w:rPr>
      </w:pPr>
      <w:bookmarkStart w:id="6" w:name="_Toc523800466"/>
      <w:bookmarkStart w:id="7" w:name="_Toc523800530"/>
      <w:bookmarkStart w:id="8" w:name="_Toc523800561"/>
      <w:bookmarkStart w:id="9" w:name="_Toc524406980"/>
      <w:r w:rsidRPr="00557FE3">
        <w:rPr>
          <w:sz w:val="22"/>
        </w:rPr>
        <w:lastRenderedPageBreak/>
        <w:t xml:space="preserve">Tabla </w:t>
      </w:r>
      <w:r w:rsidRPr="00557FE3">
        <w:rPr>
          <w:sz w:val="22"/>
        </w:rPr>
        <w:fldChar w:fldCharType="begin"/>
      </w:r>
      <w:r w:rsidRPr="00557FE3">
        <w:rPr>
          <w:sz w:val="22"/>
        </w:rPr>
        <w:instrText xml:space="preserve"> SEQ Tabla \* ARABIC </w:instrText>
      </w:r>
      <w:r w:rsidRPr="00557FE3">
        <w:rPr>
          <w:sz w:val="22"/>
        </w:rPr>
        <w:fldChar w:fldCharType="separate"/>
      </w:r>
      <w:r w:rsidR="00444F22">
        <w:rPr>
          <w:noProof/>
          <w:sz w:val="22"/>
        </w:rPr>
        <w:t>2</w:t>
      </w:r>
      <w:r w:rsidRPr="00557FE3">
        <w:rPr>
          <w:sz w:val="22"/>
        </w:rPr>
        <w:fldChar w:fldCharType="end"/>
      </w:r>
      <w:r w:rsidRPr="00557FE3">
        <w:rPr>
          <w:sz w:val="22"/>
        </w:rPr>
        <w:t>.-</w:t>
      </w:r>
      <w:r w:rsidRPr="00557FE3">
        <w:rPr>
          <w:sz w:val="22"/>
        </w:rPr>
        <w:tab/>
        <w:t>PERSONAL AL SERVICIO DEL CIATF POR CATEGORÍAS PROFESIONALES</w:t>
      </w:r>
      <w:bookmarkEnd w:id="6"/>
      <w:bookmarkEnd w:id="7"/>
      <w:bookmarkEnd w:id="8"/>
      <w:bookmarkEnd w:id="9"/>
    </w:p>
    <w:p w:rsidR="00340E25" w:rsidRDefault="00340E25" w:rsidP="00340E25">
      <w:pPr>
        <w:ind w:firstLine="1134"/>
        <w:rPr>
          <w:rFonts w:ascii="Arial" w:hAnsi="Arial"/>
          <w:sz w:val="22"/>
          <w:highlight w:val="red"/>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925"/>
        <w:gridCol w:w="567"/>
        <w:gridCol w:w="567"/>
      </w:tblGrid>
      <w:tr w:rsidR="00FA5104" w:rsidRPr="007B269B" w:rsidTr="008536E4">
        <w:trPr>
          <w:trHeight w:val="250"/>
          <w:tblHeader/>
          <w:jc w:val="center"/>
        </w:trPr>
        <w:tc>
          <w:tcPr>
            <w:tcW w:w="4925" w:type="dxa"/>
            <w:tcBorders>
              <w:top w:val="single" w:sz="18" w:space="0" w:color="FFFFFF"/>
              <w:left w:val="single" w:sz="18" w:space="0" w:color="FFFFFF"/>
              <w:bottom w:val="single" w:sz="18" w:space="0" w:color="FFFFFF"/>
            </w:tcBorders>
            <w:shd w:val="clear" w:color="000000" w:fill="FFFFFF"/>
            <w:vAlign w:val="center"/>
          </w:tcPr>
          <w:p w:rsidR="00FA5104" w:rsidRPr="007B269B" w:rsidRDefault="00FA5104" w:rsidP="00FA5104">
            <w:pPr>
              <w:jc w:val="right"/>
              <w:rPr>
                <w:rFonts w:ascii="Arial" w:hAnsi="Arial"/>
                <w:b/>
                <w:snapToGrid w:val="0"/>
                <w:sz w:val="22"/>
                <w:lang w:eastAsia="es-ES"/>
              </w:rPr>
            </w:pPr>
          </w:p>
        </w:tc>
        <w:tc>
          <w:tcPr>
            <w:tcW w:w="567" w:type="dxa"/>
            <w:tcBorders>
              <w:bottom w:val="single" w:sz="18" w:space="0" w:color="FFFFFF"/>
            </w:tcBorders>
            <w:shd w:val="pct20" w:color="000000" w:fill="FFFFFF"/>
            <w:vAlign w:val="center"/>
          </w:tcPr>
          <w:p w:rsidR="00FA5104" w:rsidRPr="007B269B" w:rsidRDefault="00FA5104" w:rsidP="00FA5104">
            <w:pPr>
              <w:jc w:val="right"/>
              <w:rPr>
                <w:rFonts w:ascii="Arial" w:hAnsi="Arial" w:cs="Arial"/>
                <w:b/>
                <w:snapToGrid w:val="0"/>
                <w:sz w:val="20"/>
                <w:lang w:eastAsia="es-ES"/>
              </w:rPr>
            </w:pPr>
            <w:r>
              <w:rPr>
                <w:rFonts w:ascii="Arial" w:hAnsi="Arial" w:cs="Arial"/>
                <w:b/>
                <w:snapToGrid w:val="0"/>
                <w:sz w:val="20"/>
                <w:lang w:eastAsia="es-ES"/>
              </w:rPr>
              <w:t>2016</w:t>
            </w:r>
          </w:p>
        </w:tc>
        <w:tc>
          <w:tcPr>
            <w:tcW w:w="567" w:type="dxa"/>
            <w:tcBorders>
              <w:bottom w:val="single" w:sz="18" w:space="0" w:color="FFFFFF"/>
            </w:tcBorders>
            <w:shd w:val="pct20" w:color="000000" w:fill="FFFFFF"/>
            <w:vAlign w:val="center"/>
          </w:tcPr>
          <w:p w:rsidR="00FA5104" w:rsidRPr="007B269B" w:rsidRDefault="00FA5104" w:rsidP="00FA5104">
            <w:pPr>
              <w:jc w:val="right"/>
              <w:rPr>
                <w:rFonts w:ascii="Arial" w:hAnsi="Arial" w:cs="Arial"/>
                <w:b/>
                <w:snapToGrid w:val="0"/>
                <w:sz w:val="20"/>
                <w:lang w:eastAsia="es-ES"/>
              </w:rPr>
            </w:pPr>
            <w:r>
              <w:rPr>
                <w:rFonts w:ascii="Arial" w:hAnsi="Arial" w:cs="Arial"/>
                <w:b/>
                <w:snapToGrid w:val="0"/>
                <w:sz w:val="20"/>
                <w:lang w:eastAsia="es-ES"/>
              </w:rPr>
              <w:t>2017</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bookmarkStart w:id="10" w:name="_Hlk223939629"/>
            <w:r w:rsidRPr="007B269B">
              <w:rPr>
                <w:rFonts w:ascii="Arial" w:hAnsi="Arial"/>
                <w:snapToGrid w:val="0"/>
                <w:sz w:val="20"/>
                <w:lang w:eastAsia="es-ES"/>
              </w:rPr>
              <w:t>Gerente</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Secretaria Delegada</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Interventor</w:t>
            </w:r>
            <w:r>
              <w:rPr>
                <w:rFonts w:ascii="Arial" w:hAnsi="Arial"/>
                <w:snapToGrid w:val="0"/>
                <w:sz w:val="20"/>
                <w:lang w:eastAsia="es-ES"/>
              </w:rPr>
              <w:t>a Delegada</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Técnicos de Administración General</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pct5" w:color="auto" w:fill="auto"/>
            <w:vAlign w:val="center"/>
          </w:tcPr>
          <w:p w:rsidR="00FA5104" w:rsidRPr="007B269B" w:rsidRDefault="00F62A90" w:rsidP="00FA5104">
            <w:pPr>
              <w:jc w:val="center"/>
              <w:rPr>
                <w:rFonts w:ascii="Arial" w:hAnsi="Arial" w:cs="Arial"/>
                <w:snapToGrid w:val="0"/>
                <w:sz w:val="20"/>
                <w:lang w:eastAsia="es-ES"/>
              </w:rPr>
            </w:pPr>
            <w:r>
              <w:rPr>
                <w:rFonts w:ascii="Arial" w:hAnsi="Arial" w:cs="Arial"/>
                <w:snapToGrid w:val="0"/>
                <w:sz w:val="20"/>
                <w:lang w:eastAsia="es-ES"/>
              </w:rPr>
              <w:t>6</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Economistas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Ingenieros Superiores</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FA5104" w:rsidRPr="007B269B" w:rsidRDefault="00F62A90"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Ingenieros Superiores en Hidrología</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Ingenieros de Caminos, Canales y Puertos</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5</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Hidrogeólogos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Geólogos</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 xml:space="preserve">Técnicos </w:t>
            </w:r>
            <w:r w:rsidRPr="007B269B">
              <w:rPr>
                <w:rFonts w:ascii="Arial" w:hAnsi="Arial"/>
                <w:snapToGrid w:val="0"/>
                <w:sz w:val="20"/>
                <w:lang w:eastAsia="es-ES"/>
              </w:rPr>
              <w:t>Superiores en Sistemas de Información Geográfica</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Facultativos Superiores en Gestión de Procesos</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Ingenieros Técnicos de Obras Públicas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13</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r w:rsidR="00F62A90">
              <w:rPr>
                <w:rFonts w:ascii="Arial" w:hAnsi="Arial" w:cs="Arial"/>
                <w:snapToGrid w:val="0"/>
                <w:sz w:val="20"/>
                <w:lang w:eastAsia="es-ES"/>
              </w:rPr>
              <w:t>4</w:t>
            </w:r>
          </w:p>
        </w:tc>
      </w:tr>
      <w:tr w:rsidR="00FA5104" w:rsidRPr="007B269B" w:rsidTr="00557FE3">
        <w:trPr>
          <w:trHeight w:val="250"/>
          <w:jc w:val="center"/>
        </w:trPr>
        <w:tc>
          <w:tcPr>
            <w:tcW w:w="4925" w:type="dxa"/>
            <w:tcBorders>
              <w:top w:val="single" w:sz="18" w:space="0" w:color="FFFFFF"/>
              <w:bottom w:val="single" w:sz="18" w:space="0" w:color="FFFFFF"/>
            </w:tcBorders>
            <w:shd w:val="clear"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Técnicos de Grado Medio</w:t>
            </w:r>
          </w:p>
        </w:tc>
        <w:tc>
          <w:tcPr>
            <w:tcW w:w="567" w:type="dxa"/>
            <w:tcBorders>
              <w:top w:val="single" w:sz="18" w:space="0" w:color="FFFFFF"/>
              <w:bottom w:val="single" w:sz="18" w:space="0" w:color="FFFFFF"/>
            </w:tcBorders>
            <w:shd w:val="clear"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clear"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Técnico en Información y Comunicación</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Técnico de Diseño Gráfico</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Diseñadores Técnicos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Técnicos Especialistas en Salud Ambiental</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pStyle w:val="Encabezado"/>
              <w:tabs>
                <w:tab w:val="clear" w:pos="4252"/>
                <w:tab w:val="clear" w:pos="8504"/>
              </w:tabs>
              <w:rPr>
                <w:rFonts w:ascii="Arial" w:hAnsi="Arial"/>
                <w:snapToGrid w:val="0"/>
                <w:sz w:val="20"/>
                <w:lang w:eastAsia="es-ES"/>
              </w:rPr>
            </w:pPr>
            <w:r>
              <w:rPr>
                <w:rFonts w:ascii="Arial" w:hAnsi="Arial"/>
                <w:snapToGrid w:val="0"/>
                <w:sz w:val="20"/>
                <w:lang w:eastAsia="es-ES"/>
              </w:rPr>
              <w:t>Técnicos en Análisis Territorial</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Ayudantes Técnico</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Vigilantes de Obras y Cauces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9</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9</w:t>
            </w:r>
          </w:p>
        </w:tc>
      </w:tr>
      <w:tr w:rsidR="00FA5104" w:rsidRPr="007B269B" w:rsidTr="00557FE3">
        <w:trPr>
          <w:trHeight w:val="250"/>
          <w:jc w:val="center"/>
        </w:trPr>
        <w:tc>
          <w:tcPr>
            <w:tcW w:w="4925" w:type="dxa"/>
            <w:tcBorders>
              <w:top w:val="single" w:sz="18" w:space="0" w:color="FFFFFF"/>
              <w:bottom w:val="single" w:sz="18" w:space="0" w:color="FFFFFF"/>
            </w:tcBorders>
            <w:shd w:val="pct5" w:color="auto" w:fill="auto"/>
            <w:vAlign w:val="center"/>
          </w:tcPr>
          <w:p w:rsidR="00FA5104" w:rsidRPr="007B269B" w:rsidRDefault="00FA5104" w:rsidP="00FA5104">
            <w:pPr>
              <w:rPr>
                <w:rFonts w:ascii="Arial" w:hAnsi="Arial"/>
                <w:snapToGrid w:val="0"/>
                <w:sz w:val="20"/>
                <w:lang w:eastAsia="es-ES"/>
              </w:rPr>
            </w:pPr>
            <w:r w:rsidRPr="007B269B">
              <w:rPr>
                <w:rFonts w:ascii="Arial" w:hAnsi="Arial"/>
                <w:snapToGrid w:val="0"/>
                <w:sz w:val="20"/>
                <w:lang w:eastAsia="es-ES"/>
              </w:rPr>
              <w:t>Auxiliares Administrativos</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24</w:t>
            </w:r>
          </w:p>
        </w:tc>
        <w:tc>
          <w:tcPr>
            <w:tcW w:w="567" w:type="dxa"/>
            <w:tcBorders>
              <w:top w:val="single" w:sz="18" w:space="0" w:color="FFFFFF"/>
              <w:bottom w:val="single" w:sz="18" w:space="0" w:color="FFFFFF"/>
            </w:tcBorders>
            <w:shd w:val="pct5"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2</w:t>
            </w:r>
            <w:r w:rsidR="00F62A90">
              <w:rPr>
                <w:rFonts w:ascii="Arial" w:hAnsi="Arial" w:cs="Arial"/>
                <w:snapToGrid w:val="0"/>
                <w:sz w:val="20"/>
                <w:lang w:eastAsia="es-ES"/>
              </w:rPr>
              <w:t>5</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Auxiliar Técnico</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3</w:t>
            </w:r>
          </w:p>
        </w:tc>
      </w:tr>
      <w:tr w:rsidR="00FA5104" w:rsidRPr="007B269B" w:rsidTr="00557FE3">
        <w:trPr>
          <w:trHeight w:val="250"/>
          <w:jc w:val="center"/>
        </w:trPr>
        <w:tc>
          <w:tcPr>
            <w:tcW w:w="4925" w:type="dxa"/>
            <w:tcBorders>
              <w:top w:val="single" w:sz="18" w:space="0" w:color="FFFFFF"/>
              <w:bottom w:val="single" w:sz="18" w:space="0" w:color="FFFFFF"/>
            </w:tcBorders>
            <w:shd w:val="clear" w:color="auto" w:fill="auto"/>
          </w:tcPr>
          <w:p w:rsidR="00FA5104" w:rsidRPr="00456626" w:rsidRDefault="00FA5104" w:rsidP="00FA5104">
            <w:pPr>
              <w:rPr>
                <w:rFonts w:ascii="Arial" w:hAnsi="Arial" w:cs="Arial"/>
                <w:sz w:val="20"/>
              </w:rPr>
            </w:pPr>
            <w:r w:rsidRPr="00456626">
              <w:rPr>
                <w:rFonts w:ascii="Arial" w:hAnsi="Arial" w:cs="Arial"/>
                <w:sz w:val="20"/>
              </w:rPr>
              <w:t>Técnicos Especialista en Información y Comunicación</w:t>
            </w:r>
          </w:p>
        </w:tc>
        <w:tc>
          <w:tcPr>
            <w:tcW w:w="567" w:type="dxa"/>
            <w:tcBorders>
              <w:top w:val="single" w:sz="18" w:space="0" w:color="FFFFFF"/>
              <w:bottom w:val="single" w:sz="18" w:space="0" w:color="FFFFFF"/>
            </w:tcBorders>
            <w:shd w:val="clear" w:color="auto" w:fill="auto"/>
            <w:vAlign w:val="center"/>
          </w:tcPr>
          <w:p w:rsidR="00FA5104" w:rsidRPr="00456626" w:rsidRDefault="00FA5104" w:rsidP="00FA5104">
            <w:pPr>
              <w:jc w:val="center"/>
              <w:rPr>
                <w:rFonts w:ascii="Arial" w:hAnsi="Arial" w:cs="Arial"/>
                <w:sz w:val="20"/>
              </w:rPr>
            </w:pPr>
            <w:r>
              <w:rPr>
                <w:rFonts w:ascii="Arial" w:hAnsi="Arial" w:cs="Arial"/>
                <w:sz w:val="20"/>
              </w:rPr>
              <w:t>1</w:t>
            </w:r>
          </w:p>
        </w:tc>
        <w:tc>
          <w:tcPr>
            <w:tcW w:w="567" w:type="dxa"/>
            <w:tcBorders>
              <w:top w:val="single" w:sz="18" w:space="0" w:color="FFFFFF"/>
              <w:bottom w:val="single" w:sz="18" w:space="0" w:color="FFFFFF"/>
            </w:tcBorders>
            <w:shd w:val="clear" w:color="auto" w:fill="auto"/>
            <w:vAlign w:val="center"/>
          </w:tcPr>
          <w:p w:rsidR="00FA5104" w:rsidRPr="00456626" w:rsidRDefault="00FA5104" w:rsidP="00FA5104">
            <w:pPr>
              <w:jc w:val="center"/>
              <w:rPr>
                <w:rFonts w:ascii="Arial" w:hAnsi="Arial" w:cs="Arial"/>
                <w:sz w:val="20"/>
              </w:rPr>
            </w:pPr>
            <w:r>
              <w:rPr>
                <w:rFonts w:ascii="Arial" w:hAnsi="Arial" w:cs="Arial"/>
                <w:sz w:val="20"/>
              </w:rPr>
              <w:t>1</w:t>
            </w:r>
          </w:p>
        </w:tc>
      </w:tr>
      <w:tr w:rsidR="00FA5104" w:rsidRPr="007B269B" w:rsidTr="00557FE3">
        <w:trPr>
          <w:trHeight w:val="250"/>
          <w:jc w:val="center"/>
        </w:trPr>
        <w:tc>
          <w:tcPr>
            <w:tcW w:w="4925" w:type="dxa"/>
            <w:tcBorders>
              <w:top w:val="single" w:sz="18" w:space="0" w:color="FFFFFF"/>
              <w:bottom w:val="single" w:sz="18" w:space="0" w:color="FFFFFF"/>
            </w:tcBorders>
            <w:shd w:val="pct20" w:color="auto" w:fill="auto"/>
            <w:vAlign w:val="center"/>
          </w:tcPr>
          <w:p w:rsidR="00FA5104" w:rsidRPr="007B269B" w:rsidRDefault="00FA5104" w:rsidP="00FA5104">
            <w:pPr>
              <w:rPr>
                <w:rFonts w:ascii="Arial" w:hAnsi="Arial"/>
                <w:snapToGrid w:val="0"/>
                <w:sz w:val="20"/>
                <w:lang w:eastAsia="es-ES"/>
              </w:rPr>
            </w:pPr>
            <w:r>
              <w:rPr>
                <w:rFonts w:ascii="Arial" w:hAnsi="Arial"/>
                <w:snapToGrid w:val="0"/>
                <w:sz w:val="20"/>
                <w:lang w:eastAsia="es-ES"/>
              </w:rPr>
              <w:t>Auxiliar Técnico de Servicios</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rsidR="00FA5104" w:rsidRPr="007B269B" w:rsidRDefault="00FA5104" w:rsidP="00FA5104">
            <w:pPr>
              <w:jc w:val="center"/>
              <w:rPr>
                <w:rFonts w:ascii="Arial" w:hAnsi="Arial" w:cs="Arial"/>
                <w:snapToGrid w:val="0"/>
                <w:sz w:val="20"/>
                <w:lang w:eastAsia="es-ES"/>
              </w:rPr>
            </w:pPr>
            <w:r>
              <w:rPr>
                <w:rFonts w:ascii="Arial" w:hAnsi="Arial" w:cs="Arial"/>
                <w:snapToGrid w:val="0"/>
                <w:sz w:val="20"/>
                <w:lang w:eastAsia="es-ES"/>
              </w:rPr>
              <w:t>1</w:t>
            </w:r>
          </w:p>
        </w:tc>
      </w:tr>
      <w:bookmarkEnd w:id="10"/>
      <w:tr w:rsidR="00FA5104" w:rsidRPr="007B269B" w:rsidTr="00557FE3">
        <w:trPr>
          <w:trHeight w:val="362"/>
          <w:jc w:val="center"/>
        </w:trPr>
        <w:tc>
          <w:tcPr>
            <w:tcW w:w="4925" w:type="dxa"/>
            <w:tcBorders>
              <w:top w:val="single" w:sz="18" w:space="0" w:color="FFFFFF"/>
            </w:tcBorders>
            <w:shd w:val="pct20" w:color="000000" w:fill="FFFFFF"/>
            <w:vAlign w:val="center"/>
          </w:tcPr>
          <w:p w:rsidR="00FA5104" w:rsidRPr="007B269B" w:rsidRDefault="00FA5104" w:rsidP="00FA5104">
            <w:pPr>
              <w:rPr>
                <w:rFonts w:ascii="Arial" w:hAnsi="Arial"/>
                <w:b/>
                <w:snapToGrid w:val="0"/>
                <w:sz w:val="20"/>
                <w:lang w:eastAsia="es-ES"/>
              </w:rPr>
            </w:pPr>
            <w:r w:rsidRPr="007B269B">
              <w:rPr>
                <w:rFonts w:ascii="Arial" w:hAnsi="Arial"/>
                <w:b/>
                <w:snapToGrid w:val="0"/>
                <w:sz w:val="20"/>
                <w:lang w:eastAsia="es-ES"/>
              </w:rPr>
              <w:t>TOTAL</w:t>
            </w:r>
          </w:p>
        </w:tc>
        <w:tc>
          <w:tcPr>
            <w:tcW w:w="567" w:type="dxa"/>
            <w:tcBorders>
              <w:top w:val="single" w:sz="18" w:space="0" w:color="FFFFFF"/>
            </w:tcBorders>
            <w:shd w:val="pct20" w:color="000000" w:fill="FFFFFF"/>
            <w:vAlign w:val="center"/>
          </w:tcPr>
          <w:p w:rsidR="00FA5104" w:rsidRPr="00AD6A98" w:rsidRDefault="00FA5104" w:rsidP="00FA5104">
            <w:pPr>
              <w:jc w:val="center"/>
              <w:rPr>
                <w:rFonts w:ascii="Arial" w:hAnsi="Arial" w:cs="Arial"/>
                <w:b/>
                <w:sz w:val="18"/>
                <w:szCs w:val="18"/>
              </w:rPr>
            </w:pPr>
            <w:r>
              <w:rPr>
                <w:rFonts w:ascii="Arial" w:hAnsi="Arial" w:cs="Arial"/>
                <w:b/>
                <w:bCs/>
                <w:snapToGrid w:val="0"/>
                <w:sz w:val="20"/>
                <w:lang w:eastAsia="es-ES"/>
              </w:rPr>
              <w:t>89</w:t>
            </w:r>
          </w:p>
        </w:tc>
        <w:tc>
          <w:tcPr>
            <w:tcW w:w="567" w:type="dxa"/>
            <w:tcBorders>
              <w:top w:val="single" w:sz="18" w:space="0" w:color="FFFFFF"/>
            </w:tcBorders>
            <w:shd w:val="pct20" w:color="000000" w:fill="FFFFFF"/>
            <w:vAlign w:val="center"/>
          </w:tcPr>
          <w:p w:rsidR="00FA5104" w:rsidRPr="007B269B" w:rsidRDefault="00F62A90" w:rsidP="00FA5104">
            <w:pPr>
              <w:jc w:val="center"/>
              <w:rPr>
                <w:rFonts w:ascii="Arial" w:hAnsi="Arial" w:cs="Arial"/>
                <w:b/>
                <w:bCs/>
                <w:snapToGrid w:val="0"/>
                <w:sz w:val="20"/>
                <w:lang w:eastAsia="es-ES"/>
              </w:rPr>
            </w:pPr>
            <w:r>
              <w:rPr>
                <w:rFonts w:ascii="Arial" w:hAnsi="Arial" w:cs="Arial"/>
                <w:b/>
                <w:bCs/>
                <w:snapToGrid w:val="0"/>
                <w:sz w:val="20"/>
                <w:lang w:eastAsia="es-ES"/>
              </w:rPr>
              <w:t>89</w:t>
            </w:r>
          </w:p>
        </w:tc>
      </w:tr>
    </w:tbl>
    <w:p w:rsidR="007925ED" w:rsidRPr="00E93AF0" w:rsidRDefault="007925ED" w:rsidP="00340E25">
      <w:pPr>
        <w:ind w:firstLine="1134"/>
        <w:rPr>
          <w:rFonts w:ascii="Arial" w:hAnsi="Arial"/>
          <w:sz w:val="22"/>
          <w:highlight w:val="red"/>
        </w:rPr>
      </w:pPr>
    </w:p>
    <w:p w:rsidR="00340E25" w:rsidRPr="00557FE3" w:rsidRDefault="00340E25" w:rsidP="00F20F53">
      <w:pPr>
        <w:pStyle w:val="EstiloNivel3"/>
      </w:pPr>
      <w:bookmarkStart w:id="11" w:name="_Toc520788739"/>
      <w:r w:rsidRPr="00557FE3">
        <w:t>Formación.</w:t>
      </w:r>
      <w:bookmarkEnd w:id="11"/>
    </w:p>
    <w:p w:rsidR="00340E25" w:rsidRPr="00E93AF0" w:rsidRDefault="00340E25" w:rsidP="00340E25">
      <w:pPr>
        <w:pStyle w:val="Textoindependiente2"/>
        <w:rPr>
          <w:rFonts w:ascii="Arial" w:hAnsi="Arial"/>
          <w:sz w:val="22"/>
          <w:highlight w:val="red"/>
        </w:rPr>
      </w:pPr>
    </w:p>
    <w:p w:rsidR="007925ED" w:rsidRPr="007B269B" w:rsidRDefault="007925ED" w:rsidP="007925ED">
      <w:pPr>
        <w:ind w:firstLine="1134"/>
        <w:jc w:val="both"/>
        <w:rPr>
          <w:rFonts w:ascii="Arial" w:hAnsi="Arial"/>
          <w:sz w:val="22"/>
        </w:rPr>
      </w:pPr>
      <w:r w:rsidRPr="007B269B">
        <w:rPr>
          <w:rFonts w:ascii="Arial" w:hAnsi="Arial"/>
          <w:sz w:val="22"/>
        </w:rPr>
        <w:t>La formación del personal se configura como un elemento importante para el adecuado desarrollo de las competencias encomendadas a este Consejo Insular de Aguas, de forma que este Organismo, consciente de tal circunstancia y en colaboración con la representación de los trabajadores, elaboró el oportuno Pl</w:t>
      </w:r>
      <w:r>
        <w:rPr>
          <w:rFonts w:ascii="Arial" w:hAnsi="Arial"/>
          <w:sz w:val="22"/>
        </w:rPr>
        <w:t xml:space="preserve">an de Formación Continua para el </w:t>
      </w:r>
      <w:r w:rsidRPr="007B269B">
        <w:rPr>
          <w:rFonts w:ascii="Arial" w:hAnsi="Arial"/>
          <w:sz w:val="22"/>
        </w:rPr>
        <w:t>año</w:t>
      </w:r>
      <w:r>
        <w:rPr>
          <w:rFonts w:ascii="Arial" w:hAnsi="Arial"/>
          <w:sz w:val="22"/>
        </w:rPr>
        <w:t xml:space="preserve"> 201</w:t>
      </w:r>
      <w:r w:rsidR="00026662">
        <w:rPr>
          <w:rFonts w:ascii="Arial" w:hAnsi="Arial"/>
          <w:sz w:val="22"/>
        </w:rPr>
        <w:t>7</w:t>
      </w:r>
      <w:r w:rsidRPr="007B269B">
        <w:rPr>
          <w:rFonts w:ascii="Arial" w:hAnsi="Arial"/>
          <w:sz w:val="22"/>
        </w:rPr>
        <w:t>, en el que se contenían las diversas acciones formativas que se precisaba adecuado celebrar durante el referido año.</w:t>
      </w:r>
    </w:p>
    <w:p w:rsidR="007925ED" w:rsidRPr="007B269B" w:rsidRDefault="007925ED" w:rsidP="007925ED">
      <w:pPr>
        <w:ind w:firstLine="1134"/>
        <w:jc w:val="both"/>
        <w:rPr>
          <w:rFonts w:ascii="Arial" w:hAnsi="Arial"/>
          <w:sz w:val="22"/>
        </w:rPr>
      </w:pPr>
    </w:p>
    <w:p w:rsidR="007925ED" w:rsidRPr="007B269B" w:rsidRDefault="007925ED" w:rsidP="007925ED">
      <w:pPr>
        <w:ind w:firstLine="1134"/>
        <w:jc w:val="both"/>
        <w:rPr>
          <w:rFonts w:ascii="Arial" w:hAnsi="Arial"/>
          <w:sz w:val="22"/>
        </w:rPr>
      </w:pPr>
      <w:r w:rsidRPr="007B269B">
        <w:rPr>
          <w:rFonts w:ascii="Arial" w:hAnsi="Arial"/>
          <w:sz w:val="22"/>
        </w:rPr>
        <w:t>La ejecución del mencionado Plan de Formación se ha realizado a través de las siguientes líneas de actuación:</w:t>
      </w:r>
    </w:p>
    <w:p w:rsidR="007925ED" w:rsidRPr="007B269B" w:rsidRDefault="007925ED" w:rsidP="007925ED">
      <w:pPr>
        <w:pStyle w:val="Textoindependiente2"/>
        <w:rPr>
          <w:rFonts w:ascii="Arial" w:hAnsi="Arial"/>
          <w:sz w:val="22"/>
        </w:rPr>
      </w:pPr>
    </w:p>
    <w:p w:rsidR="007925ED" w:rsidRPr="007B269B" w:rsidRDefault="007925ED" w:rsidP="007925ED">
      <w:pPr>
        <w:pStyle w:val="Textoindependiente2"/>
        <w:numPr>
          <w:ilvl w:val="0"/>
          <w:numId w:val="6"/>
        </w:numPr>
        <w:tabs>
          <w:tab w:val="clear" w:pos="360"/>
          <w:tab w:val="num" w:pos="1068"/>
        </w:tabs>
        <w:ind w:left="1068"/>
        <w:rPr>
          <w:rFonts w:ascii="Arial" w:hAnsi="Arial"/>
          <w:sz w:val="22"/>
        </w:rPr>
      </w:pPr>
      <w:r w:rsidRPr="007B269B">
        <w:rPr>
          <w:rFonts w:ascii="Arial" w:hAnsi="Arial"/>
          <w:sz w:val="22"/>
        </w:rPr>
        <w:t>Participación del personal al servicio de este Organismo en las acciones formativas celebradas por el Excmo. Cabildo Insular de Tenerife coincidentes con las previstas en el Plan de Formación del Consejo Insular de Aguas.</w:t>
      </w:r>
    </w:p>
    <w:p w:rsidR="007925ED" w:rsidRPr="00FA3E05" w:rsidRDefault="007925ED" w:rsidP="007925ED">
      <w:pPr>
        <w:pStyle w:val="Textoindependiente2"/>
        <w:ind w:left="1068"/>
        <w:rPr>
          <w:rFonts w:ascii="Arial" w:hAnsi="Arial"/>
          <w:sz w:val="22"/>
        </w:rPr>
      </w:pPr>
      <w:r w:rsidRPr="00FA3E05">
        <w:rPr>
          <w:rFonts w:ascii="Arial" w:hAnsi="Arial"/>
          <w:sz w:val="22"/>
        </w:rPr>
        <w:t>Las acciones formativas realizadas a través de esta vía, se centraron fundamentalmente en actualizar los conocimientos técnicos, jurídico-</w:t>
      </w:r>
      <w:r w:rsidRPr="00FA3E05">
        <w:rPr>
          <w:rFonts w:ascii="Arial" w:hAnsi="Arial"/>
          <w:sz w:val="22"/>
        </w:rPr>
        <w:lastRenderedPageBreak/>
        <w:t>administrativos, así como en mejorar en el uso de las herramientas ofimáticas utilizadas por el personal en el desempeño de sus funciones.</w:t>
      </w:r>
    </w:p>
    <w:p w:rsidR="007925ED" w:rsidRPr="00F14988" w:rsidRDefault="007925ED" w:rsidP="007925ED">
      <w:pPr>
        <w:pStyle w:val="Textoindependiente2"/>
        <w:ind w:left="1068"/>
        <w:rPr>
          <w:rFonts w:ascii="Arial" w:hAnsi="Arial"/>
          <w:color w:val="FF0000"/>
          <w:sz w:val="22"/>
        </w:rPr>
      </w:pPr>
    </w:p>
    <w:p w:rsidR="007925ED" w:rsidRPr="007B269B" w:rsidRDefault="007925ED" w:rsidP="007925ED">
      <w:pPr>
        <w:pStyle w:val="Textoindependiente2"/>
        <w:numPr>
          <w:ilvl w:val="0"/>
          <w:numId w:val="7"/>
        </w:numPr>
        <w:tabs>
          <w:tab w:val="clear" w:pos="360"/>
          <w:tab w:val="num" w:pos="1068"/>
        </w:tabs>
        <w:ind w:left="1068"/>
        <w:rPr>
          <w:rFonts w:ascii="Arial" w:hAnsi="Arial"/>
          <w:sz w:val="22"/>
        </w:rPr>
      </w:pPr>
      <w:r w:rsidRPr="007B269B">
        <w:rPr>
          <w:rFonts w:ascii="Arial" w:hAnsi="Arial"/>
          <w:sz w:val="22"/>
        </w:rPr>
        <w:t>Asistencia a cursos, jornadas y/o seminarios organizados por entidades o empresas ajenas al Excmo. Cabildo Insular de Tenerife.</w:t>
      </w:r>
    </w:p>
    <w:p w:rsidR="007925ED" w:rsidRPr="007B269B" w:rsidRDefault="007925ED" w:rsidP="007925ED">
      <w:pPr>
        <w:pStyle w:val="Textoindependiente2"/>
        <w:rPr>
          <w:rFonts w:ascii="Arial" w:hAnsi="Arial"/>
          <w:sz w:val="22"/>
        </w:rPr>
      </w:pPr>
    </w:p>
    <w:p w:rsidR="00340E25" w:rsidRDefault="007925ED" w:rsidP="007925ED">
      <w:pPr>
        <w:pStyle w:val="Textoindependiente2"/>
        <w:rPr>
          <w:rFonts w:ascii="Arial" w:hAnsi="Arial"/>
          <w:sz w:val="22"/>
        </w:rPr>
      </w:pPr>
      <w:r w:rsidRPr="007B269B">
        <w:rPr>
          <w:rFonts w:ascii="Arial" w:hAnsi="Arial"/>
          <w:sz w:val="22"/>
        </w:rPr>
        <w:t>A través de este cauce, y de conformidad con lo previsto en el correspondiente Plan de Formación Continua, el personal al servicio de este Consejo Insular de Aguas ha asistido a diversos cursos, jornadas y/o seminarios celebrados en territorio insular y peninsular sobre materias de carácter fundamentalmente jurídico o técnico-hidráulicas</w:t>
      </w:r>
    </w:p>
    <w:p w:rsidR="007925ED" w:rsidRPr="00E93AF0" w:rsidRDefault="007925ED" w:rsidP="007925ED">
      <w:pPr>
        <w:pStyle w:val="Textoindependiente2"/>
        <w:rPr>
          <w:rFonts w:ascii="Arial" w:hAnsi="Arial" w:cs="Arial"/>
          <w:sz w:val="22"/>
          <w:highlight w:val="red"/>
        </w:rPr>
      </w:pPr>
    </w:p>
    <w:p w:rsidR="00340E25" w:rsidRPr="00557FE3" w:rsidRDefault="00340E25" w:rsidP="00F20F53">
      <w:pPr>
        <w:pStyle w:val="EstiloNivel3"/>
      </w:pPr>
      <w:bookmarkStart w:id="12" w:name="_Toc520788740"/>
      <w:r w:rsidRPr="00557FE3">
        <w:t>Estructura orgánica.</w:t>
      </w:r>
      <w:bookmarkEnd w:id="12"/>
    </w:p>
    <w:p w:rsidR="00340E25" w:rsidRPr="00557FE3" w:rsidRDefault="00340E25" w:rsidP="00340E25">
      <w:pPr>
        <w:pStyle w:val="Textoindependiente2"/>
        <w:rPr>
          <w:rFonts w:ascii="Arial" w:hAnsi="Arial" w:cs="Arial"/>
          <w:sz w:val="22"/>
        </w:rPr>
      </w:pPr>
    </w:p>
    <w:p w:rsidR="00AB504A" w:rsidRPr="007B269B" w:rsidRDefault="00AB504A" w:rsidP="00AB504A">
      <w:pPr>
        <w:pStyle w:val="Textoindependiente2"/>
        <w:ind w:firstLine="1134"/>
        <w:rPr>
          <w:rFonts w:ascii="Arial" w:hAnsi="Arial" w:cs="Arial"/>
          <w:sz w:val="22"/>
        </w:rPr>
      </w:pPr>
      <w:r w:rsidRPr="007B269B">
        <w:rPr>
          <w:rFonts w:ascii="Arial" w:hAnsi="Arial" w:cs="Arial"/>
          <w:sz w:val="22"/>
        </w:rPr>
        <w:t>El ejercicio del conjunto de competencias encomendadas a este Organismo precisa de la existencia de una estructura orgánica adecuada para tal fin.</w:t>
      </w:r>
    </w:p>
    <w:p w:rsidR="00AB504A" w:rsidRPr="007B269B" w:rsidRDefault="00AB504A" w:rsidP="00AB504A">
      <w:pPr>
        <w:pStyle w:val="Textoindependiente2"/>
        <w:ind w:firstLine="1134"/>
        <w:rPr>
          <w:rFonts w:ascii="Arial" w:hAnsi="Arial" w:cs="Arial"/>
          <w:sz w:val="22"/>
        </w:rPr>
      </w:pPr>
    </w:p>
    <w:p w:rsidR="00AB504A" w:rsidRPr="007B269B" w:rsidRDefault="00AB504A" w:rsidP="00AB504A">
      <w:pPr>
        <w:pStyle w:val="Textoindependiente2"/>
        <w:ind w:firstLine="1134"/>
        <w:rPr>
          <w:rFonts w:ascii="Arial" w:hAnsi="Arial" w:cs="Arial"/>
          <w:sz w:val="22"/>
        </w:rPr>
      </w:pPr>
      <w:r w:rsidRPr="007B269B">
        <w:rPr>
          <w:rFonts w:ascii="Arial" w:hAnsi="Arial" w:cs="Arial"/>
          <w:sz w:val="22"/>
        </w:rPr>
        <w:t>Desde esta perspectiva, la organización inicialmente configurada por este Consejo Insular de Aguas en el momento del ejercicio efectivo de las competencias atribuidas ha sido objeto de diversas modificaciones con la finalidad de obtener la máxima calidad en la realización de los servicios que se prestan a los ciudadanos.</w:t>
      </w:r>
    </w:p>
    <w:p w:rsidR="00AB504A" w:rsidRPr="007B269B" w:rsidRDefault="00AB504A" w:rsidP="00AB504A">
      <w:pPr>
        <w:pStyle w:val="Textoindependiente2"/>
        <w:ind w:firstLine="1134"/>
        <w:rPr>
          <w:rFonts w:ascii="Arial" w:hAnsi="Arial" w:cs="Arial"/>
          <w:sz w:val="22"/>
        </w:rPr>
      </w:pPr>
    </w:p>
    <w:p w:rsidR="00AB504A" w:rsidRPr="007B269B" w:rsidRDefault="00AB504A" w:rsidP="00AB504A">
      <w:pPr>
        <w:pStyle w:val="Textoindependiente2"/>
        <w:ind w:firstLine="1134"/>
        <w:rPr>
          <w:rFonts w:ascii="Arial" w:hAnsi="Arial" w:cs="Arial"/>
          <w:sz w:val="22"/>
        </w:rPr>
      </w:pPr>
      <w:r w:rsidRPr="007B269B">
        <w:rPr>
          <w:rFonts w:ascii="Arial" w:hAnsi="Arial" w:cs="Arial"/>
          <w:sz w:val="22"/>
        </w:rPr>
        <w:t xml:space="preserve">El organigrama adjunto refleja la configuración vigente (limitada a nivel de Departamento), según acuerdos de </w:t>
      </w:r>
      <w:smartTag w:uri="urn:schemas-microsoft-com:office:smarttags" w:element="PersonName">
        <w:smartTagPr>
          <w:attr w:name="ProductID" w:val="la Junta"/>
        </w:smartTagPr>
        <w:r w:rsidRPr="007B269B">
          <w:rPr>
            <w:rFonts w:ascii="Arial" w:hAnsi="Arial" w:cs="Arial"/>
            <w:sz w:val="22"/>
          </w:rPr>
          <w:t>la Junta</w:t>
        </w:r>
      </w:smartTag>
      <w:r w:rsidRPr="007B269B">
        <w:rPr>
          <w:rFonts w:ascii="Arial" w:hAnsi="Arial" w:cs="Arial"/>
          <w:sz w:val="22"/>
        </w:rPr>
        <w:t xml:space="preserve"> de Gobierno de este Organismo, en sesi</w:t>
      </w:r>
      <w:r>
        <w:rPr>
          <w:rFonts w:ascii="Arial" w:hAnsi="Arial" w:cs="Arial"/>
          <w:sz w:val="22"/>
        </w:rPr>
        <w:t>ón</w:t>
      </w:r>
      <w:r w:rsidRPr="007B269B">
        <w:rPr>
          <w:rFonts w:ascii="Arial" w:hAnsi="Arial" w:cs="Arial"/>
          <w:sz w:val="22"/>
        </w:rPr>
        <w:t xml:space="preserve"> ordinaria celebrada </w:t>
      </w:r>
      <w:r>
        <w:rPr>
          <w:rFonts w:ascii="Arial" w:hAnsi="Arial" w:cs="Arial"/>
          <w:sz w:val="22"/>
        </w:rPr>
        <w:t>e</w:t>
      </w:r>
      <w:r w:rsidRPr="007B269B">
        <w:rPr>
          <w:rFonts w:ascii="Arial" w:hAnsi="Arial" w:cs="Arial"/>
          <w:sz w:val="22"/>
        </w:rPr>
        <w:t>l día 1</w:t>
      </w:r>
      <w:r>
        <w:rPr>
          <w:rFonts w:ascii="Arial" w:hAnsi="Arial" w:cs="Arial"/>
          <w:sz w:val="22"/>
        </w:rPr>
        <w:t>9 de noviembre de 2012)</w:t>
      </w:r>
      <w:r w:rsidRPr="007B269B">
        <w:rPr>
          <w:rFonts w:ascii="Arial" w:hAnsi="Arial" w:cs="Arial"/>
          <w:sz w:val="22"/>
        </w:rPr>
        <w:t>.</w:t>
      </w:r>
    </w:p>
    <w:p w:rsidR="003B52C7" w:rsidRPr="007B269B" w:rsidRDefault="003B52C7" w:rsidP="003B52C7">
      <w:pPr>
        <w:jc w:val="both"/>
        <w:rPr>
          <w:rFonts w:ascii="Arial" w:hAnsi="Arial" w:cs="Arial"/>
        </w:rPr>
      </w:pP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6368" behindDoc="1" locked="0" layoutInCell="0" allowOverlap="1" wp14:anchorId="0EC12F7B" wp14:editId="244729FF">
                <wp:simplePos x="0" y="0"/>
                <wp:positionH relativeFrom="column">
                  <wp:posOffset>1754505</wp:posOffset>
                </wp:positionH>
                <wp:positionV relativeFrom="paragraph">
                  <wp:posOffset>120015</wp:posOffset>
                </wp:positionV>
                <wp:extent cx="1097280" cy="245745"/>
                <wp:effectExtent l="0" t="0" r="102870" b="97155"/>
                <wp:wrapNone/>
                <wp:docPr id="113" name="Rectá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57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JUNTA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12F7B" id="Rectángulo 113" o:spid="_x0000_s1026" style="position:absolute;left:0;text-align:left;margin-left:138.15pt;margin-top:9.45pt;width:86.4pt;height:19.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ZbwIAANQEAAAOAAAAZHJzL2Uyb0RvYy54bWysVNtu1DAQfUfiHyy/01zY7W6jZquqpQiJ&#10;S0VBPHttJ7FwPGHs3Wz5G76FH2PsbJct5QmRSJHHMz6emXMm5xe73rKtRm/A1bw4yTnTToIyrq35&#10;5083L5ac+SCcEhacrvm99vxi9fzZ+ThUuoQOrNLICMT5ahxq3oUwVFnmZad74U9g0I6cDWAvApnY&#10;ZgrFSOi9zco8P81GQDUgSO097V5PTr5K+E2jZfjQNF4HZmtOuYX0xfRdx2+2OhdVi2LojNynIf4h&#10;i14YR5ceoK5FEGyD5glUbySChyacSOgzaBojdaqBqinyP6q568SgUy3UHD8c2uT/H6x8v71FZhRx&#10;V7zkzImeSPpIbfv5w7UbCyxuU5PGwVcUezfcYizTD29BfvXMwVUnXKsvEWHstFCUWhHjs0cHouHp&#10;KFuP70DRDWITIPVr12AfAakTbJdouT/QoneBSdos8rNFuST2JPnK2Xwxm6crRPVwekAfXmvoWVzU&#10;HCn/hC62b32I2YjqISRlD9aoG2NtMrBdX1lkW0ESuUnPHt0fh1nHxpqfzct5Qn7k88cQeXr+BtGb&#10;QFq3pq/58hAkqti2V04lJQZh7LSmlK2L+emkYqojtWlDEHedGpkysdIiXyxOiTdlSNPlYkJlwrY0&#10;jDIgZwjhiwldUlJs7JOKl3l89+nCA3xq2dHNic7I4KSEsFvv9qJYg7onYumexB79CmjRAX7nbKSx&#10;qrn/thGoObNvHInjrJjN4hwmg6gsycBjz/rYI5wkqJoHzqblVZhmdzOgabvYgFSRg0sSVGMS11Fs&#10;U1Z7GdLopHr2Yx5n89hOUb9/RqtfAAAA//8DAFBLAwQUAAYACAAAACEA9UrDIeEAAAAJAQAADwAA&#10;AGRycy9kb3ducmV2LnhtbEyPQU+DQBCF7yb+h82YeDHtQm2hIEtTmxiTerI1Md4WGAFlZ5HdFvz3&#10;jic9Tt6X977JNpPpxBkH11pSEM4DEEilrVqqFbwcH2ZrEM5rqnRnCRV8o4NNfnmR6bSyIz3j+eBr&#10;wSXkUq2g8b5PpXRlg0a7ue2ROHu3g9Gez6GW1aBHLjedXARBJI1uiRca3eOuwfLzcDIKHunt6UMm&#10;4812V0h5/7UP49dVqNT11bS9A+Fx8n8w/OqzOuTsVNgTVU50ChZxdMsoB+sEBAPLZRKCKBSs4ghk&#10;nsn/H+Q/AAAA//8DAFBLAQItABQABgAIAAAAIQC2gziS/gAAAOEBAAATAAAAAAAAAAAAAAAAAAAA&#10;AABbQ29udGVudF9UeXBlc10ueG1sUEsBAi0AFAAGAAgAAAAhADj9If/WAAAAlAEAAAsAAAAAAAAA&#10;AAAAAAAALwEAAF9yZWxzLy5yZWxzUEsBAi0AFAAGAAgAAAAhAIyLuZlvAgAA1AQAAA4AAAAAAAAA&#10;AAAAAAAALgIAAGRycy9lMm9Eb2MueG1sUEsBAi0AFAAGAAgAAAAhAPVKwyHhAAAACQEAAA8AAAAA&#10;AAAAAAAAAAAAyQQAAGRycy9kb3ducmV2LnhtbFBLBQYAAAAABAAEAPMAAADXBQAAAAA=&#10;" o:allowincell="f">
                <v:shadow on="t" offset="6pt,6pt"/>
                <v:textbox>
                  <w:txbxContent>
                    <w:p w:rsidR="00DE00F2" w:rsidRDefault="00DE00F2" w:rsidP="003B52C7">
                      <w:pPr>
                        <w:jc w:val="center"/>
                        <w:rPr>
                          <w:sz w:val="16"/>
                        </w:rPr>
                      </w:pPr>
                      <w:r>
                        <w:rPr>
                          <w:sz w:val="16"/>
                        </w:rPr>
                        <w:t>JUNTA GENERAL</w:t>
                      </w:r>
                    </w:p>
                  </w:txbxContent>
                </v:textbox>
              </v:rect>
            </w:pict>
          </mc:Fallback>
        </mc:AlternateContent>
      </w:r>
    </w:p>
    <w:p w:rsidR="003B52C7" w:rsidRPr="007B269B" w:rsidRDefault="003B52C7" w:rsidP="003B52C7">
      <w:pPr>
        <w:jc w:val="both"/>
        <w:rPr>
          <w:rFonts w:ascii="Arial" w:hAnsi="Arial" w:cs="Arial"/>
        </w:rPr>
      </w:pP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89984" behindDoc="0" locked="0" layoutInCell="0" allowOverlap="1" wp14:anchorId="5922EAD6" wp14:editId="2B97ED5C">
                <wp:simplePos x="0" y="0"/>
                <wp:positionH relativeFrom="column">
                  <wp:posOffset>2306320</wp:posOffset>
                </wp:positionH>
                <wp:positionV relativeFrom="paragraph">
                  <wp:posOffset>1905</wp:posOffset>
                </wp:positionV>
                <wp:extent cx="635" cy="225425"/>
                <wp:effectExtent l="0" t="0" r="37465" b="22225"/>
                <wp:wrapNone/>
                <wp:docPr id="111" name="Conector recto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C28F" id="Conector recto 11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15pt" to="181.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HBIwIAAEEEAAAOAAAAZHJzL2Uyb0RvYy54bWysU8GO2yAQvVfqPyDuie2skyZWnFVlJ71s&#10;u5F22zsBHKNiQEDiRFX/vQNO0qa9VFV9wMAMjzdvHsvHUyfRkVsntCpxNk4x4opqJtS+xJ9fN6M5&#10;Rs4TxYjUipf4zB1+XL19s+xNwSe61ZJxiwBEuaI3JW69N0WSONryjrixNlxBsNG2Ix6Wdp8wS3pA&#10;72QySdNZ0mvLjNWUOwe79RDEq4jfNJz656Zx3CNZYuDm42jjuAtjslqSYm+JaQW90CD/wKIjQsGl&#10;N6iaeIIOVvwB1QlqtdONH1PdJbppBOWxBqgmS3+r5qUlhsdaQBxnbjK5/wdLPx23FgkGvcsyjBTp&#10;oEkVtIp6bZENPxQioFNvXAHpldraUCk9qRfzpOlXh5SuWqL2PPJ9PRuAiCeSuyNh4Qzctus/agY5&#10;5OB1FO3U2A41Upgv4WAAB2HQKXbpfOsSP3lEYXP2MMWIwv5kMs0n00AtIUXACCeNdf4D1x0KkxJL&#10;oYKCpCDHJ+eH1GtK2FZ6I6SMLpAK9SVeTAEyRJyWgoVgXNj9rpIWHUnwUfwu996lWX1QLIK1nLD1&#10;Ze6JkMMceEoV8KAWoHOZDUb5tkgX6/l6no/yyWw9ytO6Hr3fVPlotsneTeuHuqrq7HugluVFKxjj&#10;KrC7mjbL/84Ul+cz2O1m25sMyT16lBbIXv+RdGxr6OTgiZ1m560N0oYOg09j8uVNhYfw6zpm/Xz5&#10;qx8AAAD//wMAUEsDBBQABgAIAAAAIQAg/Cqv2QAAAAcBAAAPAAAAZHJzL2Rvd25yZXYueG1sTI5B&#10;S8NAFITvQv/D8gre7KYJlppmU0pRL4JgjT1vss8kuPs2ZLdp/Pc+T3qbYYaZr9jPzooJx9B7UrBe&#10;JSCQGm96ahVU7093WxAhajLaekIF3xhgXy5uCp0bf6U3nE6xFTxCIdcKuhiHXMrQdOh0WPkBibNP&#10;Pzod2Y6tNKO+8rizMk2SjXS6J37o9IDHDpuv08UpOJxfHrPXqXbemoe2+jCuSp5TpW6X82EHIuIc&#10;/8rwi8/oUDJT7S9kgrAKsk2WcpUFCI7ZsqhZ3G9BloX8z1/+AAAA//8DAFBLAQItABQABgAIAAAA&#10;IQC2gziS/gAAAOEBAAATAAAAAAAAAAAAAAAAAAAAAABbQ29udGVudF9UeXBlc10ueG1sUEsBAi0A&#10;FAAGAAgAAAAhADj9If/WAAAAlAEAAAsAAAAAAAAAAAAAAAAALwEAAF9yZWxzLy5yZWxzUEsBAi0A&#10;FAAGAAgAAAAhAKJkAcEjAgAAQQQAAA4AAAAAAAAAAAAAAAAALgIAAGRycy9lMm9Eb2MueG1sUEsB&#10;Ai0AFAAGAAgAAAAhACD8Kq/ZAAAABwEAAA8AAAAAAAAAAAAAAAAAfQQAAGRycy9kb3ducmV2Lnht&#10;bFBLBQYAAAAABAAEAPMAAACDBQAAAAA=&#10;" o:allowincell="f"/>
            </w:pict>
          </mc:Fallback>
        </mc:AlternateContent>
      </w: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1" locked="0" layoutInCell="0" allowOverlap="1" wp14:anchorId="7E799F2F" wp14:editId="1ADCDA31">
                <wp:simplePos x="0" y="0"/>
                <wp:positionH relativeFrom="column">
                  <wp:posOffset>1663065</wp:posOffset>
                </wp:positionH>
                <wp:positionV relativeFrom="paragraph">
                  <wp:posOffset>43815</wp:posOffset>
                </wp:positionV>
                <wp:extent cx="1280160" cy="226695"/>
                <wp:effectExtent l="0" t="0" r="91440" b="97155"/>
                <wp:wrapNone/>
                <wp:docPr id="110" name="Rectá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669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JUNTA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9F2F" id="Rectángulo 110" o:spid="_x0000_s1027" style="position:absolute;left:0;text-align:left;margin-left:130.95pt;margin-top:3.45pt;width:100.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hIcAIAANsEAAAOAAAAZHJzL2Uyb0RvYy54bWysVNtu1DAQfUfiHyy/01zo3qLNVtWWIqQC&#10;FQXx7LWdxMKxzdi72fI3fAs/xtjZbreUJ0QiRR7P+PjMmZksL/a9JjsJXllT0+Isp0QaboUybU2/&#10;fL5+NafEB2YE09bImt5LTy9WL18sB1fJ0nZWCwkEQYyvBlfTLgRXZZnnneyZP7NOGnQ2FnoW0IQ2&#10;E8AGRO91Vub5NBssCAeWS+9x92p00lXCbxrJw8em8TIQXVPkFtIX0ncTv9lqyaoWmOsUP9Bg/8Ci&#10;Z8rgpUeoKxYY2YJ6BtUrDtbbJpxx22e2aRSXKQfMpsj/yOauY06mXFAc744y+f8Hyz/sboEogbUr&#10;UB/DeizSJ5Tt10/TbrUlcRtFGpyvMPbO3UJM07sby795Yuy6Y6aVlwB26CQTSK2I8dmTA9HweJRs&#10;hvdW4A1sG2zSa99AHwFRCbJPZbk/lkXuA+G4WZTzvJgiO46+spxOF5N0BaseTjvw4a20PYmLmgLy&#10;T+hsd+NDZMOqh5DE3molrpXWyYB2s9ZAdgxb5Do9B3R/GqYNGWq6mJSThPzE508h8vT8DaJXAXtd&#10;q76m82MQq6Jsb4xInRiY0uMaKWsT+cnUxZhHkmmLEHedGIhQMdMin82mryla2NPlbEQlTLc4jDwA&#10;JWDDVxW61ElR2GcZz/P4HujaB/gk2cnNqZyxgmMnhP1mPzZNPBiru7HiHuuL16Ui4h8BF52FH5QM&#10;OF019d+3DCQl+p3BHlkU5+dxHJNxPpmVaMCpZ3PqYYYjVE0DJeNyHcYR3jpQbRd1SIkZe4l91ahU&#10;8kdWh27ECUppHaY9juipnaIe/0mr3wAAAP//AwBQSwMEFAAGAAgAAAAhANn7jwDfAAAACAEAAA8A&#10;AABkcnMvZG93bnJldi54bWxMj0FPwzAMhe9I/IfISFwQS1tYYKXpNCYhJDgxkBC3tDFtoXFKk63l&#10;32NOcLKt9/T8vWI9u14ccAydJw3pIgGBVHvbUaPh5fnu/BpEiIas6T2hhm8MsC6PjwqTWz/REx52&#10;sREcQiE3GtoYh1zKULfoTFj4AYm1dz86E/kcG2lHM3G462WWJEo60xF/aM2A2xbrz93eabint8cP&#10;uZrONttKytuvh/TqdZlqfXoyb25ARJzjnxl+8RkdSmaq/J5sEL2GTKUrtmpQPFi/VBdLEBUvmQJZ&#10;FvJ/gfIHAAD//wMAUEsBAi0AFAAGAAgAAAAhALaDOJL+AAAA4QEAABMAAAAAAAAAAAAAAAAAAAAA&#10;AFtDb250ZW50X1R5cGVzXS54bWxQSwECLQAUAAYACAAAACEAOP0h/9YAAACUAQAACwAAAAAAAAAA&#10;AAAAAAAvAQAAX3JlbHMvLnJlbHNQSwECLQAUAAYACAAAACEACogYSHACAADbBAAADgAAAAAAAAAA&#10;AAAAAAAuAgAAZHJzL2Uyb0RvYy54bWxQSwECLQAUAAYACAAAACEA2fuPAN8AAAAIAQAADwAAAAAA&#10;AAAAAAAAAADKBAAAZHJzL2Rvd25yZXYueG1sUEsFBgAAAAAEAAQA8wAAANYFAAAAAA==&#10;" o:allowincell="f">
                <v:shadow on="t" offset="6pt,6pt"/>
                <v:textbox>
                  <w:txbxContent>
                    <w:p w:rsidR="00DE00F2" w:rsidRDefault="00DE00F2" w:rsidP="003B52C7">
                      <w:pPr>
                        <w:jc w:val="center"/>
                        <w:rPr>
                          <w:sz w:val="16"/>
                        </w:rPr>
                      </w:pPr>
                      <w:r>
                        <w:rPr>
                          <w:sz w:val="16"/>
                        </w:rPr>
                        <w:t>JUNTA DE GOBIERNO</w:t>
                      </w:r>
                    </w:p>
                  </w:txbxContent>
                </v:textbox>
              </v:rect>
            </w:pict>
          </mc:Fallback>
        </mc:AlternateContent>
      </w: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88960" behindDoc="0" locked="0" layoutInCell="0" allowOverlap="1" wp14:anchorId="25AB570E" wp14:editId="393771FA">
                <wp:simplePos x="0" y="0"/>
                <wp:positionH relativeFrom="column">
                  <wp:posOffset>2303144</wp:posOffset>
                </wp:positionH>
                <wp:positionV relativeFrom="paragraph">
                  <wp:posOffset>86995</wp:posOffset>
                </wp:positionV>
                <wp:extent cx="0" cy="262890"/>
                <wp:effectExtent l="0" t="0" r="19050" b="22860"/>
                <wp:wrapNone/>
                <wp:docPr id="109" name="Conector recto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01F3" id="Conector recto 109"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6.85pt" to="18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KoIAIAAD8EAAAOAAAAZHJzL2Uyb0RvYy54bWysU02P2jAQvVfqf7B8h3wUKESEVZVAL9su&#10;0m57N7ZDrDq2ZRsCqvrfO3aAsu2lqpqDM/bMPL+ZN14+nDqJjtw6oVWJs3GKEVdUM6H2Jf7yshnN&#10;MXKeKEakVrzEZ+7ww+rtm2VvCp7rVkvGLQIQ5YrelLj13hRJ4mjLO+LG2nAFzkbbjnjY2n3CLOkB&#10;vZNJnqazpNeWGaspdw5O68GJVxG/aTj1T03juEeyxMDNx9XGdRfWZLUkxd4S0wp6oUH+gUVHhIJL&#10;b1A18QQdrPgDqhPUaqcbP6a6S3TTCMpjDVBNlv5WzXNLDI+1QHOcubXJ/T9Y+vm4tUgw0C5dYKRI&#10;ByJVIBX12iIbfih4oE+9cQWEV2prQ6X0pJ7No6bfHFK6aona88j35WwAIgsZyauUsHEGbtv1nzSD&#10;GHLwOjbt1NgONVKYryExgENj0CmqdL6pxE8e0eGQwmk+y+eLKGBCioAQ8ox1/iPXHQpGiaVQoX+k&#10;IMdH5wOjXyHhWOmNkDLOgFSoL/Fimk9jgtNSsOAMYc7ud5W06EjCFMUvlgee+zCrD4pFsJYTtr7Y&#10;ngg52HC5VAEPKgE6F2sYk++LdLGer+eT0SSfrUeTtK5HHzbVZDTbZO+n9bu6qursR6CWTYpWMMZV&#10;YHcd2WzydyNxeTzDsN2G9taG5DV67BeQvf4j6Shq0HGYiJ1m5629ig1TGoMvLyo8g/s92PfvfvUT&#10;AAD//wMAUEsDBBQABgAIAAAAIQAvT+Eq3QAAAAkBAAAPAAAAZHJzL2Rvd25yZXYueG1sTI9BT8Mw&#10;DIXvSPyHyEjcWLpWG1CaThMCLkhIG93OaWPaisSpmqwr/x4jDnCy7Pf0/L1iMzsrJhxD70nBcpGA&#10;QGq86alVUL0/39yBCFGT0dYTKvjCAJvy8qLQufFn2uG0j63gEAq5VtDFOORShqZDp8PCD0isffjR&#10;6cjr2Eoz6jOHOyvTJFlLp3viD50e8LHD5nN/cgq2x9en7G2qnbfmvq0OxlXJS6rU9dW8fQARcY5/&#10;ZvjBZ3Qoman2JzJBWAXZOr1lKwsZTzb8HmoFq9USZFnI/w3KbwAAAP//AwBQSwECLQAUAAYACAAA&#10;ACEAtoM4kv4AAADhAQAAEwAAAAAAAAAAAAAAAAAAAAAAW0NvbnRlbnRfVHlwZXNdLnhtbFBLAQIt&#10;ABQABgAIAAAAIQA4/SH/1gAAAJQBAAALAAAAAAAAAAAAAAAAAC8BAABfcmVscy8ucmVsc1BLAQIt&#10;ABQABgAIAAAAIQBqmBKoIAIAAD8EAAAOAAAAAAAAAAAAAAAAAC4CAABkcnMvZTJvRG9jLnhtbFBL&#10;AQItABQABgAIAAAAIQAvT+Eq3QAAAAkBAAAPAAAAAAAAAAAAAAAAAHoEAABkcnMvZG93bnJldi54&#10;bWxQSwUGAAAAAAQABADzAAAAhAUAAAAA&#10;" o:allowincell="f"/>
            </w:pict>
          </mc:Fallback>
        </mc:AlternateContent>
      </w: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1" locked="0" layoutInCell="0" allowOverlap="1" wp14:anchorId="1F1C5F03" wp14:editId="1E75ABBE">
                <wp:simplePos x="0" y="0"/>
                <wp:positionH relativeFrom="column">
                  <wp:posOffset>1845945</wp:posOffset>
                </wp:positionH>
                <wp:positionV relativeFrom="paragraph">
                  <wp:posOffset>168910</wp:posOffset>
                </wp:positionV>
                <wp:extent cx="914400" cy="204470"/>
                <wp:effectExtent l="0" t="0" r="95250" b="100330"/>
                <wp:wrapNone/>
                <wp:docPr id="108" name="Rectá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44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5F03" id="Rectángulo 108" o:spid="_x0000_s1028" style="position:absolute;left:0;text-align:left;margin-left:145.35pt;margin-top:13.3pt;width:1in;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FsbwIAANoEAAAOAAAAZHJzL2Uyb0RvYy54bWysVFFv0zAQfkfiP1h+Z0lDt5Zo6TRtDCEN&#10;mBiIZ9d2EgvHZ2y36fZv+C38Mc7XrusYT4hEiny+8+fv7rvL6dlmsGytQzTgGj45KjnTToIyrmv4&#10;1y9Xr+acxSScEhacbvidjvxs8fLF6ehrXUEPVunAEMTFevQN71PydVFE2etBxCPw2qGzhTCIhGbo&#10;ChXEiOiDLaqyPClGCMoHkDpG3L3cOvmC8NtWy/SpbaNOzDYcuSX6Bvou87dYnIq6C8L3Ru5oiH9g&#10;MQjj8NI91KVIgq2CeQY1GBkgQpuOJAwFtK2RmnLAbCblH9nc9sJrygWLE/2+TPH/wcqP65vAjELt&#10;SpTKiQFF+oxl+/XTdSsLLG9jkUYfa4y99Tchpxn9NcjvkTm46IXr9HkIMPZaKKQ2yfHFkwPZiHiU&#10;LccPoPAGsUpA9dq0YciAWAm2IVnu9rLoTWISN99MptMSxZPoqsrpdEayFaJ+OOxDTO80DCwvGh6Q&#10;PoGL9XVMmYyoH0KIPFijroy1ZIRueWEDWwvskCt6iD/meBhmHRuRyXF1TMhPfPEQoqTnbxCDSdjq&#10;1gwNn++DRJ2r9tYpasQkjN2ukbJ1mZ+mJsY8qEorhLjt1ciUyZlOytns5DVHC1u6mm1RmbAdzqJM&#10;gbMA6ZtJPTVSruuzjOdlfnd04QGeSnZwM6mZBdw2QtosN9QzVT6YxV2CukN58TrSEH8IuOgh3HM2&#10;4nA1PP5YiaA5s+8dtggpitNIxvR4VqG64dCzPPQIJxGq4Ymz7fIibSd45YPp+lwHSszBObZVa0jy&#10;R1a7ZsQBorR2w54n9NCmqMdf0uI3AAAA//8DAFBLAwQUAAYACAAAACEAtEsTwOEAAAAJAQAADwAA&#10;AGRycy9kb3ducmV2LnhtbEyPTU+DQBCG7yb+h82YeDF2oLaUIktTmxiTerKaGG8LuwLKziK7Lfjv&#10;HU96m48n7zyTbybbiZMZfOtIQjyLQBiqnG6plvDyfH+dgvBBkVadIyPh23jYFOdnucq0G+nJnA6h&#10;FhxCPlMSmhD6DNFXjbHKz1xviHfvbrAqcDvUqAc1crjtcB5FCVrVEl9oVG92jak+D0cr4YHeHj9w&#10;PV5tdyXi3dc+Xr0uYykvL6btLYhgpvAHw68+q0PBTqU7kvaikzBfRytGuUgSEAwsbhY8KCUs0xSw&#10;yPH/B8UPAAAA//8DAFBLAQItABQABgAIAAAAIQC2gziS/gAAAOEBAAATAAAAAAAAAAAAAAAAAAAA&#10;AABbQ29udGVudF9UeXBlc10ueG1sUEsBAi0AFAAGAAgAAAAhADj9If/WAAAAlAEAAAsAAAAAAAAA&#10;AAAAAAAALwEAAF9yZWxzLy5yZWxzUEsBAi0AFAAGAAgAAAAhAGBCAWxvAgAA2gQAAA4AAAAAAAAA&#10;AAAAAAAALgIAAGRycy9lMm9Eb2MueG1sUEsBAi0AFAAGAAgAAAAhALRLE8DhAAAACQEAAA8AAAAA&#10;AAAAAAAAAAAAyQQAAGRycy9kb3ducmV2LnhtbFBLBQYAAAAABAAEAPMAAADXBQAAAAA=&#10;" o:allowincell="f">
                <v:shadow on="t" offset="6pt,6pt"/>
                <v:textbox>
                  <w:txbxContent>
                    <w:p w:rsidR="00DE00F2" w:rsidRDefault="00DE00F2" w:rsidP="003B52C7">
                      <w:pPr>
                        <w:jc w:val="center"/>
                        <w:rPr>
                          <w:sz w:val="16"/>
                        </w:rPr>
                      </w:pPr>
                      <w:r>
                        <w:rPr>
                          <w:sz w:val="16"/>
                        </w:rPr>
                        <w:t>PRESIDENTE</w:t>
                      </w:r>
                    </w:p>
                  </w:txbxContent>
                </v:textbox>
              </v:rect>
            </w:pict>
          </mc:Fallback>
        </mc:AlternateContent>
      </w:r>
    </w:p>
    <w:p w:rsidR="003B52C7" w:rsidRPr="007B269B" w:rsidRDefault="003B52C7" w:rsidP="003B52C7">
      <w:pPr>
        <w:jc w:val="both"/>
        <w:rPr>
          <w:rFonts w:ascii="Arial" w:hAnsi="Arial" w:cs="Arial"/>
        </w:rPr>
      </w:pP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65408" behindDoc="0" locked="0" layoutInCell="0" allowOverlap="1" wp14:anchorId="234A4D99" wp14:editId="748FBB8C">
                <wp:simplePos x="0" y="0"/>
                <wp:positionH relativeFrom="column">
                  <wp:posOffset>2303144</wp:posOffset>
                </wp:positionH>
                <wp:positionV relativeFrom="paragraph">
                  <wp:posOffset>3175</wp:posOffset>
                </wp:positionV>
                <wp:extent cx="0" cy="365760"/>
                <wp:effectExtent l="0" t="0" r="19050" b="34290"/>
                <wp:wrapNone/>
                <wp:docPr id="107" name="Conector recto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ACEA1" id="Conector recto 10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25pt" to="181.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16GgIAADU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qljxgp&#10;0oFIFUhFvbbIhh8KHuhTb1wB4ZXa2lApPalX86zpd4eUrlqi9jzyfTsbgMhCRvIuJWycgdt2/RfN&#10;IIYcvI5NOzW2C5DQDnSK2pxv2vCTR3Q4pHD6MJs+zqJsCSmuecY6/5nrDgWjxFKo0DVSkOOz84EH&#10;Ka4h4VjpjZAyKi8V6ku8mE6mMcFpKVhwhjBn97tKWnQkYXbiF4sCz32Y1QfFIljLCVtfbE+EHGy4&#10;XKqAB5UAnYs1DMePRbpYz9fzfJRPZutRntb16NOmykezTfY4rR/qqqqzn4FalhetYIyrwO46qFn+&#10;d4NweTLDiN1G9daG5D167BeQvf4j6ShlUG+Yg51m5629SgyzGYMv7ygM//0e7PvXvvoFAAD//wMA&#10;UEsDBBQABgAIAAAAIQDGHGH02gAAAAcBAAAPAAAAZHJzL2Rvd25yZXYueG1sTI7BTsMwEETvSPyD&#10;tUhcqtZpKtoqxKkQkBsXCojrNl6SiHidxm4b+HoW9QDHpxnNvHwzuk4daQitZwPzWQKKuPK25drA&#10;60s5XYMKEdli55kMfFGATXF5kWNm/Ymf6biNtZIRDhkaaGLsM61D1ZDDMPM9sWQffnAYBYda2wFP&#10;Mu46nSbJUjtsWR4a7Om+oepze3AGQvlG+/J7Uk2S90XtKd0/PD2iMddX490tqEhj/CvDr76oQyFO&#10;O39gG1RnYLFMV1I1cANK4jPuBNdz0EWu//sXPwAAAP//AwBQSwECLQAUAAYACAAAACEAtoM4kv4A&#10;AADhAQAAEwAAAAAAAAAAAAAAAAAAAAAAW0NvbnRlbnRfVHlwZXNdLnhtbFBLAQItABQABgAIAAAA&#10;IQA4/SH/1gAAAJQBAAALAAAAAAAAAAAAAAAAAC8BAABfcmVscy8ucmVsc1BLAQItABQABgAIAAAA&#10;IQCCxO16GgIAADUEAAAOAAAAAAAAAAAAAAAAAC4CAABkcnMvZTJvRG9jLnhtbFBLAQItABQABgAI&#10;AAAAIQDGHGH02gAAAAcBAAAPAAAAAAAAAAAAAAAAAHQEAABkcnMvZG93bnJldi54bWxQSwUGAAAA&#10;AAQABADzAAAAewUAAAAA&#10;" o:allowincell="f"/>
            </w:pict>
          </mc:Fallback>
        </mc:AlternateContent>
      </w: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4384" behindDoc="1" locked="0" layoutInCell="0" allowOverlap="1" wp14:anchorId="491AE950" wp14:editId="28757ADB">
                <wp:simplePos x="0" y="0"/>
                <wp:positionH relativeFrom="column">
                  <wp:posOffset>4772025</wp:posOffset>
                </wp:positionH>
                <wp:positionV relativeFrom="paragraph">
                  <wp:posOffset>183515</wp:posOffset>
                </wp:positionV>
                <wp:extent cx="914400" cy="207645"/>
                <wp:effectExtent l="0" t="0" r="95250" b="97155"/>
                <wp:wrapNone/>
                <wp:docPr id="106" name="Rectángulo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6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TESORERÍA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AE950" id="Rectángulo 106" o:spid="_x0000_s1029" style="position:absolute;left:0;text-align:left;margin-left:375.75pt;margin-top:14.45pt;width:1in;height:1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HobwIAANoEAAAOAAAAZHJzL2Uyb0RvYy54bWysVG1v0zAQ/o7Ef7D8nSXt+jKipdO0MYQ0&#10;YKIgPru2k1g4tjm7Tce/4bfwxzhfu65jfEIkUuTznR8/d89dzi+2vWUbDdF4V/PRScmZdtIr49qa&#10;f/l88+qMs5iEU8J6p2t+ryO/WLx8cT6ESo99563SwBDExWoINe9SClVRRNnpXsQTH7RDZ+OhFwlN&#10;aAsFYkD03hbjspwVgwcVwEsdI+5e75x8QfhNo2X62DRRJ2ZrjtwSfYG+q/wtFueiakGEzsg9DfEP&#10;LHphHF56gLoWSbA1mGdQvZHgo2/SifR94ZvGSE05YDaj8o9slp0ImnLB4sRwKFP8f7Dyw+YOmFGo&#10;XTnjzIkeRfqEZfv107Vr61nexiINIVYYuwx3kNOM4dbLb5E5f9UJ1+pLAD90WiikNsrxxZMD2Yh4&#10;lK2G917hDWKdPNVr20CfAbESbEuy3B9k0dvEJG6+Hk0mJYon0TUu57PJlG4Q1cPhADG91b5neVFz&#10;QPoELja3MWUyonoIIfLeGnVjrCUD2tWVBbYR2CE39OzR43GYdWxAJtPxlJCf+OIxREnP3yB6k7DV&#10;relrfnYIElWu2hunqBGTMHa3RsrWZX6amhjzoCqtEWLZqYEpkzMdlfP57JSjhS09nu9QmbAtzqJM&#10;wBn49NWkjhop1/VZxmdlfvd0/QM8lezoZlIzC7hrhLRdbalnTvPBLO7Kq3uUF68jDfGHgIvOww/O&#10;BhyumsfvawGaM/vOYYuQojiNZEym8zGqC8ee1bFHOIlQNU+c7ZZXaTfB6wCm7XIdKDHnL7GtGkOS&#10;P7LaNyMOEKW1H/Y8occ2RT3+kha/AQAA//8DAFBLAwQUAAYACAAAACEAt53gYuAAAAAJAQAADwAA&#10;AGRycy9kb3ducmV2LnhtbEyPwU6EMBCG7ya+QzMmXow7sAksIMNm3cSY6MnVxHgrtAJKp0i7C769&#10;9aTHmfnyz/eX28UM4qQn11smiFcRCM2NVT23BC/Pd9cZCOclKzlY1gTf2sG2Oj8rZaHszE/6dPCt&#10;CCHsCknQeT8WiK7ptJFuZUfN4fZuJyN9GKcW1STnEG4GXEdRikb2HD50ctT7Tjefh6MhuOe3xw/M&#10;56vdvka8/XqIN69JTHR5sexuQHi9+D8YfvWDOlTBqbZHVk4MBJskTgJKsM5yEAHI8iQsaoI0TgGr&#10;Ev83qH4AAAD//wMAUEsBAi0AFAAGAAgAAAAhALaDOJL+AAAA4QEAABMAAAAAAAAAAAAAAAAAAAAA&#10;AFtDb250ZW50X1R5cGVzXS54bWxQSwECLQAUAAYACAAAACEAOP0h/9YAAACUAQAACwAAAAAAAAAA&#10;AAAAAAAvAQAAX3JlbHMvLnJlbHNQSwECLQAUAAYACAAAACEArZsB6G8CAADaBAAADgAAAAAAAAAA&#10;AAAAAAAuAgAAZHJzL2Uyb0RvYy54bWxQSwECLQAUAAYACAAAACEAt53gYuAAAAAJAQAADwAAAAAA&#10;AAAAAAAAAADJBAAAZHJzL2Rvd25yZXYueG1sUEsFBgAAAAAEAAQA8wAAANYFAAAAAA==&#10;" o:allowincell="f">
                <v:shadow on="t" offset="6pt,6pt"/>
                <v:textbox>
                  <w:txbxContent>
                    <w:p w:rsidR="00DE00F2" w:rsidRDefault="00DE00F2" w:rsidP="003B52C7">
                      <w:pPr>
                        <w:jc w:val="center"/>
                        <w:rPr>
                          <w:sz w:val="16"/>
                        </w:rPr>
                      </w:pPr>
                      <w:r>
                        <w:rPr>
                          <w:sz w:val="16"/>
                        </w:rPr>
                        <w:t>TESORERÍA</w:t>
                      </w:r>
                    </w:p>
                  </w:txbxContent>
                </v:textbox>
              </v:rect>
            </w:pict>
          </mc:Fallback>
        </mc:AlternateContent>
      </w:r>
      <w:r>
        <w:rPr>
          <w:rFonts w:ascii="Arial" w:hAnsi="Arial" w:cs="Arial"/>
          <w:noProof/>
          <w:lang w:val="es-ES" w:eastAsia="es-ES"/>
        </w:rPr>
        <mc:AlternateContent>
          <mc:Choice Requires="wps">
            <w:drawing>
              <wp:anchor distT="0" distB="0" distL="114299" distR="114299" simplePos="0" relativeHeight="251670528" behindDoc="0" locked="0" layoutInCell="0" allowOverlap="1" wp14:anchorId="3DF6E067" wp14:editId="430B95C7">
                <wp:simplePos x="0" y="0"/>
                <wp:positionH relativeFrom="column">
                  <wp:posOffset>3857624</wp:posOffset>
                </wp:positionH>
                <wp:positionV relativeFrom="paragraph">
                  <wp:posOffset>635</wp:posOffset>
                </wp:positionV>
                <wp:extent cx="0" cy="182880"/>
                <wp:effectExtent l="0" t="0" r="19050" b="26670"/>
                <wp:wrapNone/>
                <wp:docPr id="105" name="Conector recto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AB71" id="Conector recto 105"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75pt,.05pt" to="30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3gGgIAADUEAAAOAAAAZHJzL2Uyb0RvYy54bWysU8GO2yAQvVfqPyDuie3U2TpWnFVlJ71s&#10;u5F2+wEEcIyKAQGJE1X99w44ibLtparqAx6YmcebecPy8dRLdOTWCa0qnE1TjLiimgm1r/C3182k&#10;wMh5ohiRWvEKn7nDj6v375aDKflMd1oybhGAKFcOpsKd96ZMEkc73hM31YYrcLba9sTD1u4TZskA&#10;6L1MZmn6kAzaMmM15c7BaTM68Srity2n/rltHfdIVhi4+bjauO7CmqyWpNxbYjpBLzTIP7DoiVBw&#10;6Q2qIZ6ggxV/QPWCWu1066dU94luW0F5rAGqydLfqnnpiOGxFmiOM7c2uf8HS78etxYJBtqlc4wU&#10;6UGkGqSiXltkww8FD/RpMK6E8FptbaiUntSLedL0u0NK1x1Rex75vp4NQGQhI3mTEjbOwG274Ytm&#10;EEMOXsemnVrbB0hoBzpFbc43bfjJIzoeUjjNillRRNkSUl7zjHX+M9c9CkaFpVCha6QkxyfnAw9S&#10;XkPCsdIbIWVUXio0VHgxn81jgtNSsOAMYc7ud7W06EjC7MQvFgWe+zCrD4pFsI4Ttr7Yngg52nC5&#10;VAEPKgE6F2scjh+LdLEu1kU+yWcP60meNs3k06bOJw+b7OO8+dDUdZP9DNSyvOwEY1wFdtdBzfK/&#10;G4TLkxlH7DaqtzYkb9Fjv4Ds9R9JRymDeuMc7DQ7b+1VYpjNGHx5R2H47/dg37/21S8AAAD//wMA&#10;UEsDBBQABgAIAAAAIQDuaQ2P2gAAAAcBAAAPAAAAZHJzL2Rvd25yZXYueG1sTI7BTsJAFEX3Jv7D&#10;5Jm4ITBjjYClU2LU7tyAGrePzrNt6LwpnQGqX+8QFri8OTf3nmw52FYcqPeNYw13EwWCuHSm4UrD&#10;x3sxnoPwAdlg65g0/JCHZX59lWFq3JFXdFiHSsQR9ilqqEPoUil9WZNFP3EdcWTfrrcYYuwraXo8&#10;xnHbykSpqbTYcHyosaPnmsrtem81+OKTdsXvqBypr/vKUbJ7eXtFrW9vhqcFiEBDuJThpB/VIY9O&#10;G7dn40WrYapmD7F6AiLic9xoSOaPIPNM/vfP/wAAAP//AwBQSwECLQAUAAYACAAAACEAtoM4kv4A&#10;AADhAQAAEwAAAAAAAAAAAAAAAAAAAAAAW0NvbnRlbnRfVHlwZXNdLnhtbFBLAQItABQABgAIAAAA&#10;IQA4/SH/1gAAAJQBAAALAAAAAAAAAAAAAAAAAC8BAABfcmVscy8ucmVsc1BLAQItABQABgAIAAAA&#10;IQAc7k3gGgIAADUEAAAOAAAAAAAAAAAAAAAAAC4CAABkcnMvZTJvRG9jLnhtbFBLAQItABQABgAI&#10;AAAAIQDuaQ2P2gAAAAcBAAAPAAAAAAAAAAAAAAAAAHQEAABkcnMvZG93bnJldi54bWxQSwUGAAAA&#10;AAQABADzAAAAewUAAAAA&#10;" o:allowincell="f"/>
            </w:pict>
          </mc:Fallback>
        </mc:AlternateContent>
      </w:r>
      <w:r>
        <w:rPr>
          <w:rFonts w:ascii="Arial" w:hAnsi="Arial" w:cs="Arial"/>
          <w:noProof/>
          <w:lang w:val="es-ES" w:eastAsia="es-ES"/>
        </w:rPr>
        <mc:AlternateContent>
          <mc:Choice Requires="wps">
            <w:drawing>
              <wp:anchor distT="0" distB="0" distL="114299" distR="114299" simplePos="0" relativeHeight="251669504" behindDoc="0" locked="0" layoutInCell="0" allowOverlap="1" wp14:anchorId="2E7DBC46" wp14:editId="28ACA020">
                <wp:simplePos x="0" y="0"/>
                <wp:positionH relativeFrom="column">
                  <wp:posOffset>5137784</wp:posOffset>
                </wp:positionH>
                <wp:positionV relativeFrom="paragraph">
                  <wp:posOffset>635</wp:posOffset>
                </wp:positionV>
                <wp:extent cx="0" cy="182880"/>
                <wp:effectExtent l="0" t="0" r="19050" b="26670"/>
                <wp:wrapNone/>
                <wp:docPr id="104" name="Conector recto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98D2" id="Conector recto 10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55pt,.05pt" to="40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2ZGgIAADUEAAAOAAAAZHJzL2Uyb0RvYy54bWysU8GO2yAQvVfqPyDuie3U2TpWnFVlJ71s&#10;u5F2+wEEcIyKAQGJE1X99w44ibLtparqAx6YmcebecPy8dRLdOTWCa0qnE1TjLiimgm1r/C3182k&#10;wMh5ohiRWvEKn7nDj6v375aDKflMd1oybhGAKFcOpsKd96ZMEkc73hM31YYrcLba9sTD1u4TZskA&#10;6L1MZmn6kAzaMmM15c7BaTM68Srity2n/rltHfdIVhi4+bjauO7CmqyWpNxbYjpBLzTIP7DoiVBw&#10;6Q2qIZ6ggxV/QPWCWu1066dU94luW0F5rAGqydLfqnnpiOGxFmiOM7c2uf8HS78etxYJBtqlOUaK&#10;9CBSDVJRry2y4YeCB/o0GFdCeK22NlRKT+rFPGn63SGl646oPY98X88GILKQkbxJCRtn4Lbd8EUz&#10;iCEHr2PTTq3tAyS0A52iNuebNvzkER0PKZxmxawoomwJKa95xjr/meseBaPCUqjQNVKS45PzgQcp&#10;ryHhWOmNkDIqLxUaKryYz+YxwWkpWHCGMGf3u1padCRhduIXiwLPfZjVB8UiWMcJW19sT4Qcbbhc&#10;qoAHlQCdizUOx49FulgX6yKf5LOH9SRPm2byaVPnk4dN9nHefGjqusl+BmpZXnaCMa4Cu+ugZvnf&#10;DcLlyYwjdhvVWxuSt+ixX0D2+o+ko5RBvXEOdpqdt/YqMcxmDL68ozD893uw71/76hcAAAD//wMA&#10;UEsDBBQABgAIAAAAIQCKiHvB2gAAAAcBAAAPAAAAZHJzL2Rvd25yZXYueG1sTI7BTsMwEETvlfoP&#10;1iJxqajdIFVpiFNVQG5cWkBct/GSRMTrNHbbwNfjikM5jt5o5uXr0XbiRINvHWtYzBUI4sqZlmsN&#10;b6/lXQrCB2SDnWPS8E0e1sV0kmNm3Jm3dNqFWsQR9hlqaELoMyl91ZBFP3c9cWSfbrAYYhxqaQY8&#10;x3HbyUSppbTYcnxosKfHhqqv3dFq8OU7HcqfWTVTH/e1o+Tw9PKMWt/ejJsHEIHGcC3DRT+qQxGd&#10;9u7IxotOQ6pWi1i9ABHxX9xrSNIVyCKX//2LXwAAAP//AwBQSwECLQAUAAYACAAAACEAtoM4kv4A&#10;AADhAQAAEwAAAAAAAAAAAAAAAAAAAAAAW0NvbnRlbnRfVHlwZXNdLnhtbFBLAQItABQABgAIAAAA&#10;IQA4/SH/1gAAAJQBAAALAAAAAAAAAAAAAAAAAC8BAABfcmVscy8ucmVsc1BLAQItABQABgAIAAAA&#10;IQDH5f2ZGgIAADUEAAAOAAAAAAAAAAAAAAAAAC4CAABkcnMvZTJvRG9jLnhtbFBLAQItABQABgAI&#10;AAAAIQCKiHvB2gAAAAcBAAAPAAAAAAAAAAAAAAAAAHQEAABkcnMvZG93bnJldi54bWxQSwUGAAAA&#10;AAQABADzAAAAewU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68480" behindDoc="0" locked="0" layoutInCell="0" allowOverlap="1" wp14:anchorId="0187A52D" wp14:editId="4BD84FA4">
                <wp:simplePos x="0" y="0"/>
                <wp:positionH relativeFrom="column">
                  <wp:posOffset>2303145</wp:posOffset>
                </wp:positionH>
                <wp:positionV relativeFrom="paragraph">
                  <wp:posOffset>634</wp:posOffset>
                </wp:positionV>
                <wp:extent cx="2834640" cy="0"/>
                <wp:effectExtent l="0" t="0" r="22860" b="19050"/>
                <wp:wrapNone/>
                <wp:docPr id="103" name="Conector rec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953A" id="Conector recto 10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05pt" to="40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kzGgIAAD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CpAqmo1xbZ8EPBA33qjSsgvFI7GyqlZ/VinjX97pDSVUvUgUe+rxcDEFnISN6khI0zcNu+/6wZ&#10;xJCj17Fp58Z2ARLagc5Rm8tdG372iMLhZDHN5zlISAdfQooh0VjnP3HdoWCUWAoV2kYKcnp2PhAh&#10;xRASjpXeCimj9FKhvsTL2WQWE5yWggVnCHP2sK+kRScShid+sSrwPIZZfVQsgrWcsM3N9kTIqw2X&#10;SxXwoBSgc7Ou0/FjmS43i80iH+WT+WaUp3U9+rit8tF8m32Y1dO6qursZ6CW5UUrGOMqsBsmNcv/&#10;bhJub+Y6Y/dZvbcheYse+wVkh38kHbUM8l0HYa/ZZWcHjWE4Y/DtIYXpf9yD/fjc178AAAD//wMA&#10;UEsDBBQABgAIAAAAIQCyBNcI2QAAAAUBAAAPAAAAZHJzL2Rvd25yZXYueG1sTI7BTsMwEETvSPyD&#10;tUhcqtYhlUoJcSoE5MaFQsV1Gy9JRLxOY7cNfD2bE9x29EazL9+MrlMnGkLr2cDNIgFFXHnbcm3g&#10;/a2cr0GFiGyx80wGvinApri8yDGz/syvdNrGWskIhwwNNDH2mdahashhWPieWNinHxxGiUOt7YBn&#10;GXedTpNkpR22LB8a7Omxoepre3QGQrmjQ/kzq2bJx7L2lB6eXp7RmOur8eEeVKQx/pVh0hd1KMRp&#10;749sg+oMLFfprVQnoASvkzs59lPURa7/2xe/AAAA//8DAFBLAQItABQABgAIAAAAIQC2gziS/gAA&#10;AOEBAAATAAAAAAAAAAAAAAAAAAAAAABbQ29udGVudF9UeXBlc10ueG1sUEsBAi0AFAAGAAgAAAAh&#10;ADj9If/WAAAAlAEAAAsAAAAAAAAAAAAAAAAALwEAAF9yZWxzLy5yZWxzUEsBAi0AFAAGAAgAAAAh&#10;ADQnSTMaAgAANgQAAA4AAAAAAAAAAAAAAAAALgIAAGRycy9lMm9Eb2MueG1sUEsBAi0AFAAGAAgA&#10;AAAhALIE1wjZAAAABQEAAA8AAAAAAAAAAAAAAAAAdAQAAGRycy9kb3ducmV2LnhtbFBLBQYAAAAA&#10;BAAEAPMAAAB6BQAAAAA=&#10;" o:allowincell="f"/>
            </w:pict>
          </mc:Fallback>
        </mc:AlternateContent>
      </w:r>
      <w:r>
        <w:rPr>
          <w:rFonts w:ascii="Arial" w:hAnsi="Arial" w:cs="Arial"/>
          <w:noProof/>
          <w:lang w:val="es-ES" w:eastAsia="es-ES"/>
        </w:rPr>
        <mc:AlternateContent>
          <mc:Choice Requires="wps">
            <w:drawing>
              <wp:anchor distT="0" distB="0" distL="114299" distR="114299" simplePos="0" relativeHeight="251667456" behindDoc="0" locked="0" layoutInCell="0" allowOverlap="1" wp14:anchorId="44742B6F" wp14:editId="37B312FF">
                <wp:simplePos x="0" y="0"/>
                <wp:positionH relativeFrom="column">
                  <wp:posOffset>565784</wp:posOffset>
                </wp:positionH>
                <wp:positionV relativeFrom="paragraph">
                  <wp:posOffset>635</wp:posOffset>
                </wp:positionV>
                <wp:extent cx="0" cy="182880"/>
                <wp:effectExtent l="0" t="0" r="19050" b="2667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030D" id="Conector recto 10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5pt,.05pt" to="4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xXGgIAADUEAAAOAAAAZHJzL2Uyb0RvYy54bWysU02P2yAQvVfqf0DcE3802TpWnFVlJ71s&#10;u5F2+wMI4BgVAwISJ6r63zvgJMq2l6qqD3hgZh5v5g3Lx1Mv0ZFbJ7SqcDZNMeKKaibUvsLfXjeT&#10;AiPniWJEasUrfOYOP67ev1sOpuS57rRk3CIAUa4cTIU7702ZJI52vCduqg1X4Gy17YmHrd0nzJIB&#10;0HuZ5Gn6kAzaMmM15c7BaTM68Srity2n/rltHfdIVhi4+bjauO7CmqyWpNxbYjpBLzTIP7DoiVBw&#10;6Q2qIZ6ggxV/QPWCWu1066dU94luW0F5rAGqydLfqnnpiOGxFmiOM7c2uf8HS78etxYJBtqlOUaK&#10;9CBSDVJRry2y4YeCB/o0GFdCeK22NlRKT+rFPGn63SGl646oPY98X88GILKQkbxJCRtn4Lbd8EUz&#10;iCEHr2PTTq3tAyS0A52iNuebNvzkER0PKZxmRV4UUbaElNc8Y53/zHWPglFhKVToGinJ8cn5wIOU&#10;15BwrPRGSBmVlwoNFV7M83lMcFoKFpwhzNn9rpYWHUmYnfjFosBzH2b1QbEI1nHC1hfbEyFHGy6X&#10;KuBBJUDnYo3D8WORLtbFuphNZvnDejJLm2byaVPPJg+b7OO8+dDUdZP9DNSyWdkJxrgK7K6Dms3+&#10;bhAuT2Ycsduo3tqQvEWP/QKy138kHaUM6o1zsNPsvLVXiWE2Y/DlHYXhv9+Dff/aV78AAAD//wMA&#10;UEsDBBQABgAIAAAAIQBAeTDH2AAAAAUBAAAPAAAAZHJzL2Rvd25yZXYueG1sTI7NTsMwEITvlXgH&#10;a5G4VNRpkKo0ZFMhIDcuFBDXbbwkEfE6jd028PS4XOA4P5r5is1ke3Xk0XdOEJaLBBRL7UwnDcLr&#10;S3WdgfKBxFDvhBG+2MOmvJgVlBt3kmc+bkOj4oj4nBDaEIZca1+3bMkv3MASsw83WgpRjo02I53i&#10;uO11miQrbamT+NDSwPct15/bg0Xw1Rvvq+95PU/ebxrH6f7h6ZEQry6nu1tQgafwV4YzfkSHMjLt&#10;3EGMVz1Ctl7G5tlXMf1VO4Q0W4MuC/2fvvwBAAD//wMAUEsBAi0AFAAGAAgAAAAhALaDOJL+AAAA&#10;4QEAABMAAAAAAAAAAAAAAAAAAAAAAFtDb250ZW50X1R5cGVzXS54bWxQSwECLQAUAAYACAAAACEA&#10;OP0h/9YAAACUAQAACwAAAAAAAAAAAAAAAAAvAQAAX3JlbHMvLnJlbHNQSwECLQAUAAYACAAAACEA&#10;XNssVxoCAAA1BAAADgAAAAAAAAAAAAAAAAAuAgAAZHJzL2Uyb0RvYy54bWxQSwECLQAUAAYACAAA&#10;ACEAQHkwx9gAAAAFAQAADwAAAAAAAAAAAAAAAAB0BAAAZHJzL2Rvd25yZXYueG1sUEsFBgAAAAAE&#10;AAQA8wAAAHkFA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66432" behindDoc="0" locked="0" layoutInCell="0" allowOverlap="1" wp14:anchorId="6BEC9A06" wp14:editId="6EDDCCC4">
                <wp:simplePos x="0" y="0"/>
                <wp:positionH relativeFrom="column">
                  <wp:posOffset>565785</wp:posOffset>
                </wp:positionH>
                <wp:positionV relativeFrom="paragraph">
                  <wp:posOffset>634</wp:posOffset>
                </wp:positionV>
                <wp:extent cx="1737360" cy="0"/>
                <wp:effectExtent l="0" t="0" r="15240" b="19050"/>
                <wp:wrapNone/>
                <wp:docPr id="101" name="Conector recto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FF80" id="Conector recto 10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05pt" to="18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CxJAIAAEAEAAAOAAAAZHJzL2Uyb0RvYy54bWysU8uu2yAQ3VfqPyD2ie3EeVlxrio7aRe3&#10;baR7+wEEcIyKAQGJE1X99w7k0abdVFW9wMDMHM6cmVk+nTqJjtw6oVWJs2GKEVdUM6H2Jf7yuhnM&#10;MXKeKEakVrzEZ+7w0+rtm2VvCj7SrZaMWwQgyhW9KXHrvSmSxNGWd8QNteEKjI22HfFwtPuEWdID&#10;eieTUZpOk15bZqym3Dm4rS9GvIr4TcOp/9w0jnskSwzcfFxtXHdhTVZLUuwtMa2gVxrkH1h0RCh4&#10;9A5VE0/QwYo/oDpBrXa68UOqu0Q3jaA85gDZZOlv2by0xPCYC4jjzF0m9/9g6afj1iLBoHZphpEi&#10;HRSpglJRry2y4YeCBXTqjSvAvVJbGzKlJ/VinjX96pDSVUvUnke+r2cDEDEieQgJB2fgtV3/UTPw&#10;IQevo2inxnaokcJ8CIEBHIRBp1il871K/OQRhctsNp6Np1BMerMlpAgQIdBY599z3aGwKbEUKghI&#10;CnJ8dh6SANebS7hWeiOkjE0gFepLvJiMJjHAaSlYMAY3Z/e7Slp0JKGN4hcUAbAHN6sPikWwlhO2&#10;vu49EfKyB3+pAh6kAnSuu0uffFuki/V8Pc8H+Wi6HuRpXQ/ebap8MN1ks0k9rquqzr4HalletIIx&#10;rgK7W89m+d/1xHV6Lt1279q7DMkjekwRyN7+kXSsaijkpSV2mp23NqgRCgxtGp2vIxXm4Ndz9Po5&#10;+KsfAAAA//8DAFBLAwQUAAYACAAAACEAI+xbddgAAAAEAQAADwAAAGRycy9kb3ducmV2LnhtbEyO&#10;zU7DMBCE70i8g7VI3KjTVCptiFNVCLggIVEC5028TaLa6yh20/D2OCd6nB/NfPluskaMNPjOsYLl&#10;IgFBXDvdcaOg/Hp92IDwAVmjcUwKfsnDrri9yTHT7sKfNB5CI+II+wwVtCH0mZS+bsmiX7ieOGZH&#10;N1gMUQ6N1ANe4rg1Mk2StbTYcXxosafnlurT4WwV7H/eX1YfY2Wd0dum/Na2TN5Spe7vpv0TiEBT&#10;+C/DjB/RoYhMlTuz9sIo2GyXsTn7IqardfoIopqlLHJ5DV/8AQAA//8DAFBLAQItABQABgAIAAAA&#10;IQC2gziS/gAAAOEBAAATAAAAAAAAAAAAAAAAAAAAAABbQ29udGVudF9UeXBlc10ueG1sUEsBAi0A&#10;FAAGAAgAAAAhADj9If/WAAAAlAEAAAsAAAAAAAAAAAAAAAAALwEAAF9yZWxzLy5yZWxzUEsBAi0A&#10;FAAGAAgAAAAhACjQILEkAgAAQAQAAA4AAAAAAAAAAAAAAAAALgIAAGRycy9lMm9Eb2MueG1sUEsB&#10;Ai0AFAAGAAgAAAAhACPsW3XYAAAABAEAAA8AAAAAAAAAAAAAAAAAfgQAAGRycy9kb3ducmV2Lnht&#10;bFBLBQYAAAAABAAEAPMAAACDBQAAAAA=&#10;" o:allowincell="f"/>
            </w:pict>
          </mc:Fallback>
        </mc:AlternateContent>
      </w:r>
    </w:p>
    <w:p w:rsidR="003B52C7" w:rsidRPr="007B269B" w:rsidRDefault="003B52C7"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3360" behindDoc="1" locked="0" layoutInCell="0" allowOverlap="1" wp14:anchorId="4E056D52" wp14:editId="413FAED7">
                <wp:simplePos x="0" y="0"/>
                <wp:positionH relativeFrom="column">
                  <wp:posOffset>3034665</wp:posOffset>
                </wp:positionH>
                <wp:positionV relativeFrom="paragraph">
                  <wp:posOffset>-1905</wp:posOffset>
                </wp:positionV>
                <wp:extent cx="1554480" cy="201930"/>
                <wp:effectExtent l="0" t="0" r="102870" b="102870"/>
                <wp:wrapNone/>
                <wp:docPr id="100" name="Rectángulo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INTERVENCIÓN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56D52" id="Rectángulo 100" o:spid="_x0000_s1030" style="position:absolute;left:0;text-align:left;margin-left:238.95pt;margin-top:-.15pt;width:122.4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prcQIAANsEAAAOAAAAZHJzL2Uyb0RvYy54bWysVFFv0zAQfkfiP1h+Z0m7du2ipdO0MYQ0&#10;YGIgnl3bSSwc25zdptu/4bfwxzhfu65jPCESKfL5zp+/++4uZ+eb3rK1hmi8q/noqORMO+mVcW3N&#10;v365fjPnLCbhlLDe6Zrf68jPF69fnQ2h0mPfeas0MARxsRpCzbuUQlUUUXa6F/HIB+3Q2XjoRUIT&#10;2kKBGBC9t8W4LE+KwYMK4KWOEXevtk6+IPym0TJ9apqoE7M1R26JvkDfZf4WizNRtSBCZ+SOhvgH&#10;Fr0wDi/dQ12JJNgKzAuo3kjw0TfpSPq+8E1jpKYcMJtR+Uc2d50ImnJBcWLYyxT/H6z8uL4FZhTW&#10;rkR9nOixSJ9Rtl8/XbuynuVtFGkIscLYu3ALOc0Ybrz8Hpnzl51wrb4A8EOnhUJqoxxfPDuQjYhH&#10;2XL44BXeIFbJk16bBvoMiEqwDZXlfl8WvUlM4uZoOp1M5shOog9lOj0mSoWoHk8HiOmd9j3Li5oD&#10;8id0sb6JKbMR1WMIsffWqGtjLRnQLi8tsLXAFrmmhxLAJA/DrGNDzU+n4ykhP/PFQ4iSnr9B9CZh&#10;r1vT13y+DxJVlu2tU9SJSRi7XSNl6zI/TV2MeZBMK4S469TAlMmZjsrZ7OSYo4U9PZ5tUZmwLQ6j&#10;TMAZ+PTNpI46KQv7IuN5md8dXf8IT5Id3EzlzBXcdkLaLDfUNJN8MFd36dU91hevoyLiHwEXnYcH&#10;zgacrprHHysBmjP73mGPnI4mkzyOZEymszEacOhZHnqEkwhV88TZdnmZtiO8CmDaLutAiTl/gX3V&#10;GCr5E6tdN+IEUVq7ac8jemhT1NM/afEbAAD//wMAUEsDBBQABgAIAAAAIQB5DJxL4AAAAAgBAAAP&#10;AAAAZHJzL2Rvd25yZXYueG1sTI9BS8NAFITvgv9heYIXaV+SWtfGbEotiKAn24J42yTPJJp9G7Pb&#10;Jv5715MehxlmvsnWk+nEiQbXWlYQzyMQxKWtWq4VHPYPs1sQzmuudGeZFHyTg3V+fpbptLIjv9Bp&#10;52sRStilWkHjfZ8iurIho93c9sTBe7eD0T7IocZq0GMoNx0mUXSDRrccFhrd07ah8nN3NAoe+e35&#10;A1fj1WZbIN5/PcXydRkrdXkxbe5AeJr8Xxh+8QM65IGpsEeunOgUXEu5ClEFswWI4MskkSAKBYt4&#10;CZhn+P9A/gMAAP//AwBQSwECLQAUAAYACAAAACEAtoM4kv4AAADhAQAAEwAAAAAAAAAAAAAAAAAA&#10;AAAAW0NvbnRlbnRfVHlwZXNdLnhtbFBLAQItABQABgAIAAAAIQA4/SH/1gAAAJQBAAALAAAAAAAA&#10;AAAAAAAAAC8BAABfcmVscy8ucmVsc1BLAQItABQABgAIAAAAIQA134prcQIAANsEAAAOAAAAAAAA&#10;AAAAAAAAAC4CAABkcnMvZTJvRG9jLnhtbFBLAQItABQABgAIAAAAIQB5DJxL4AAAAAgBAAAPAAAA&#10;AAAAAAAAAAAAAMsEAABkcnMvZG93bnJldi54bWxQSwUGAAAAAAQABADzAAAA2AUAAAAA&#10;" o:allowincell="f">
                <v:shadow on="t" offset="6pt,6pt"/>
                <v:textbox>
                  <w:txbxContent>
                    <w:p w:rsidR="00DE00F2" w:rsidRDefault="00DE00F2" w:rsidP="003B52C7">
                      <w:pPr>
                        <w:jc w:val="center"/>
                        <w:rPr>
                          <w:sz w:val="16"/>
                        </w:rPr>
                      </w:pPr>
                      <w:r>
                        <w:rPr>
                          <w:sz w:val="16"/>
                        </w:rPr>
                        <w:t>INTERVENCIÓN DELEGADA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1312" behindDoc="1" locked="0" layoutInCell="0" allowOverlap="1" wp14:anchorId="432355F5" wp14:editId="3DA56867">
                <wp:simplePos x="0" y="0"/>
                <wp:positionH relativeFrom="column">
                  <wp:posOffset>-74295</wp:posOffset>
                </wp:positionH>
                <wp:positionV relativeFrom="paragraph">
                  <wp:posOffset>-1905</wp:posOffset>
                </wp:positionV>
                <wp:extent cx="1463040" cy="205740"/>
                <wp:effectExtent l="0" t="0" r="99060" b="99060"/>
                <wp:wrapNone/>
                <wp:docPr id="99" name="Rectángulo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057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SECRETARÍA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355F5" id="Rectángulo 99" o:spid="_x0000_s1031" style="position:absolute;left:0;text-align:left;margin-left:-5.85pt;margin-top:-.15pt;width:115.2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3nbwIAANkEAAAOAAAAZHJzL2Uyb0RvYy54bWysVNtu2zAMfR+wfxD0vtpJk6Y16hRFuw4D&#10;dinWDXtWJNkWJosapcTp/mbfsh8bJadpuu5pmA0YokgdkeeQPr/Y9pZtNAYDruaTo5Iz7SQo49qa&#10;f/l88+qUsxCFU8KC0zW/14FfLF++OB98pafQgVUaGYG4UA2+5l2MviqKIDvdi3AEXjtyNoC9iGRi&#10;WygUA6H3tpiW5UkxACqPIHUItHs9Ovky4zeNlvFj0wQdma055RbzF/N3lb7F8lxULQrfGblLQ/xD&#10;Fr0wji7dQ12LKNgazTOo3kiEAE08ktAX0DRG6lwDVTMp/6jmrhNe51qInOD3NIX/Bys/bG6RGVXz&#10;szPOnOhJo0/E2q+frl1bYLRLFA0+VBR5528xFRn8O5DfAnNw1QnX6ktEGDotFCU2SfHFkwPJCHSU&#10;rYb3oOgCsY6Q2do22CdA4oFtsyj3e1H0NjJJm5PZyXE5I+0k+ablfEHrdIWoHk57DPGNhp6lRc2R&#10;0s/oYvMuxDH0ISRnD9aoG2NtNrBdXVlkG0ENcpOfHXo4DLOODUTRfDrPyE984RCizM/fIHoTqdOt&#10;6Wt+ug8SVaLttVOUpqiiMHZcU3XWpS2de5jqSAasCeKuUwNTJlU6KReLk2NOFnX0dDGiMmFbGkUZ&#10;kTOE+NXELvdRIvZZxadlenfp7uEzuwc3ZzmTgmMnxO1qm1tmng4mdVeg7klfui6LSP8DWnSAPzgb&#10;aLZqHr6vBWrO7FtHPXI2mSVBYzZm88WUDDz0rA49wkmCqnnkbFxexXGA1x5N2yUecmEOLqmvGpMl&#10;f8xq1400P7ms3aynAT20c9TjH2n5GwAA//8DAFBLAwQUAAYACAAAACEAXFA7Ut8AAAAIAQAADwAA&#10;AGRycy9kb3ducmV2LnhtbEyPwU7DMBBE70j8g7VIXFDrOBW0hDhVqYSQ4ERBqnpz4iUJxOsQu034&#10;e5YT3HY0o9k3+XpynTjhEFpPGtQ8AYFUedtSreHt9WG2AhGiIWs6T6jhGwOsi/Oz3GTWj/SCp12s&#10;BZdQyIyGJsY+kzJUDToT5r5HYu/dD85ElkMt7WBGLnedTJPkRjrTEn9oTI/bBqvP3dFpeKTD84e8&#10;Ha8221LK+68ntdxfK60vL6bNHYiIU/wLwy8+o0PBTKU/kg2i0zBTaslRPhYg2E/VinWpYZEqkEUu&#10;/w8ofgAAAP//AwBQSwECLQAUAAYACAAAACEAtoM4kv4AAADhAQAAEwAAAAAAAAAAAAAAAAAAAAAA&#10;W0NvbnRlbnRfVHlwZXNdLnhtbFBLAQItABQABgAIAAAAIQA4/SH/1gAAAJQBAAALAAAAAAAAAAAA&#10;AAAAAC8BAABfcmVscy8ucmVsc1BLAQItABQABgAIAAAAIQBzIp3nbwIAANkEAAAOAAAAAAAAAAAA&#10;AAAAAC4CAABkcnMvZTJvRG9jLnhtbFBLAQItABQABgAIAAAAIQBcUDtS3wAAAAgBAAAPAAAAAAAA&#10;AAAAAAAAAMkEAABkcnMvZG93bnJldi54bWxQSwUGAAAAAAQABADzAAAA1QUAAAAA&#10;" o:allowincell="f">
                <v:shadow on="t" offset="6pt,6pt"/>
                <v:textbox>
                  <w:txbxContent>
                    <w:p w:rsidR="00DE00F2" w:rsidRDefault="00DE00F2" w:rsidP="003B52C7">
                      <w:pPr>
                        <w:jc w:val="center"/>
                        <w:rPr>
                          <w:sz w:val="16"/>
                        </w:rPr>
                      </w:pPr>
                      <w:r>
                        <w:rPr>
                          <w:sz w:val="16"/>
                        </w:rPr>
                        <w:t>SECRETARÍA DELEGADA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2336" behindDoc="1" locked="0" layoutInCell="0" allowOverlap="1" wp14:anchorId="0DA30D70" wp14:editId="4347493F">
                <wp:simplePos x="0" y="0"/>
                <wp:positionH relativeFrom="column">
                  <wp:posOffset>1845945</wp:posOffset>
                </wp:positionH>
                <wp:positionV relativeFrom="paragraph">
                  <wp:posOffset>-1905</wp:posOffset>
                </wp:positionV>
                <wp:extent cx="914400" cy="201930"/>
                <wp:effectExtent l="0" t="0" r="95250" b="102870"/>
                <wp:wrapNone/>
                <wp:docPr id="98" name="Rectángulo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GERENTE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0D70" id="Rectángulo 98" o:spid="_x0000_s1032" style="position:absolute;left:0;text-align:left;margin-left:145.35pt;margin-top:-.15pt;width:1in;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h0bwIAANgEAAAOAAAAZHJzL2Uyb0RvYy54bWysVNtu2zAMfR+wfxD0vtpJL2mNOkXRrsOA&#10;XYp1w54VSbaFyaJHKXG6v9m37MdGMWmarnsaZgOGKFJHhzykzy/WvRcri9FBqOXkoJTCBg3GhbaW&#10;Xz7fvDqVIiYVjPIQbC3vbZQX85cvzsehslPowBuLgkBCrMahll1KQ1UUUXe2V/EABhvI2QD2KpGJ&#10;bWFQjYTe+2JalifFCGgGBG1jpN3rjVPOGb9prE4fmybaJHwtiVviL/J3kb/F/FxVLaqhc3pLQ/0D&#10;i165QJfuoK5VUmKJ7hlU7zRChCYdaOgLaBqnLedA2UzKP7K569RgORcqThx2ZYr/D1Z/WN2icKaW&#10;Z6RUUD1p9Imq9utnaJceBO1SicYhVhR5N9xiTjIO70B/iyLAVadCay8RYeysMkRskuOLJweyEemo&#10;WIzvwdAFapmAq7VusM+AVAexZlHud6LYdRKaNs8mR0clSafJRTU6O2TRClU9HB4wpjcWepEXtURi&#10;z+Bq9S6mTEZVDyFMHrwzN857NrBdXHkUK0X9ccMP86cc98N8ECMxOZ4eM/ITX9yHKPn5G0TvEjW6&#10;d30tT3dBqspVex0Mt2FSzm/WRNmHzM9yC1MeXKUlQdx1ZhTG5Uwn5Wx2cijJooaezjaoQvmWJlEn&#10;lAIhfXWp4zbKdX2W8WmZ3y1deIDnku3dzGpmATeNkNaLNXfMST6YxV2AuSd56TrWkH4HtOgAf0gx&#10;0mjVMn5fKrRS+LeBWoQVpVlk4+h4NiV1cd+z2PeooAmqlkmKzfIqbeZ3OaBru1wHTizAJbVV41jy&#10;R1bbZqTx4bS2o57nc9/mqMcf0vw3AAAA//8DAFBLAwQUAAYACAAAACEAwyn/G+AAAAAIAQAADwAA&#10;AGRycy9kb3ducmV2LnhtbEyPzU7DMBCE70i8g7VIXFC7SdMfGuJUpRJCKidaJMTNiZckEK9D7Dbh&#10;7TEnOI5mNPNNthlNK87Uu8ayhHgagSAurW64kvByfJjcgnBesVatZZLwTQ42+eVFplJtB36m88FX&#10;IpSwS5WE2vsuRXRlTUa5qe2Ig/due6N8kH2FuldDKDctzqJoiUY1HBZq1dGupvLzcDISHvnt6QPX&#10;w812VyDef+3j1esilvL6atzegfA0+r8w/OIHdMgDU2FPrJ1oJczW0SpEJUwSEMGfJ/OgCwlJvADM&#10;M/x/IP8BAAD//wMAUEsBAi0AFAAGAAgAAAAhALaDOJL+AAAA4QEAABMAAAAAAAAAAAAAAAAAAAAA&#10;AFtDb250ZW50X1R5cGVzXS54bWxQSwECLQAUAAYACAAAACEAOP0h/9YAAACUAQAACwAAAAAAAAAA&#10;AAAAAAAvAQAAX3JlbHMvLnJlbHNQSwECLQAUAAYACAAAACEAONa4dG8CAADYBAAADgAAAAAAAAAA&#10;AAAAAAAuAgAAZHJzL2Uyb0RvYy54bWxQSwECLQAUAAYACAAAACEAwyn/G+AAAAAIAQAADwAAAAAA&#10;AAAAAAAAAADJBAAAZHJzL2Rvd25yZXYueG1sUEsFBgAAAAAEAAQA8wAAANYFAAAAAA==&#10;" o:allowincell="f">
                <v:shadow on="t" offset="6pt,6pt"/>
                <v:textbox>
                  <w:txbxContent>
                    <w:p w:rsidR="00DE00F2" w:rsidRDefault="00DE00F2" w:rsidP="003B52C7">
                      <w:pPr>
                        <w:jc w:val="center"/>
                        <w:rPr>
                          <w:sz w:val="16"/>
                        </w:rPr>
                      </w:pPr>
                      <w:r>
                        <w:rPr>
                          <w:sz w:val="16"/>
                        </w:rPr>
                        <w:t>GERENTE</w:t>
                      </w:r>
                    </w:p>
                  </w:txbxContent>
                </v:textbox>
              </v:rect>
            </w:pict>
          </mc:Fallback>
        </mc:AlternateContent>
      </w:r>
    </w:p>
    <w:p w:rsidR="003B52C7" w:rsidRPr="007B269B" w:rsidRDefault="004A3231" w:rsidP="003B52C7">
      <w:pPr>
        <w:jc w:val="both"/>
        <w:rPr>
          <w:rFonts w:ascii="Arial" w:hAnsi="Arial" w:cs="Arial"/>
        </w:rPr>
      </w:pPr>
      <w:r>
        <w:rPr>
          <w:rFonts w:ascii="Arial" w:hAnsi="Arial" w:cs="Arial"/>
          <w:noProof/>
          <w:lang w:val="es-ES" w:eastAsia="es-ES"/>
        </w:rPr>
        <mc:AlternateContent>
          <mc:Choice Requires="wps">
            <w:drawing>
              <wp:anchor distT="4294967295" distB="4294967295" distL="114300" distR="114300" simplePos="0" relativeHeight="251676672" behindDoc="0" locked="0" layoutInCell="0" allowOverlap="1" wp14:anchorId="18C702CC" wp14:editId="25C2FCF7">
                <wp:simplePos x="0" y="0"/>
                <wp:positionH relativeFrom="column">
                  <wp:posOffset>-241935</wp:posOffset>
                </wp:positionH>
                <wp:positionV relativeFrom="paragraph">
                  <wp:posOffset>229870</wp:posOffset>
                </wp:positionV>
                <wp:extent cx="5609590" cy="0"/>
                <wp:effectExtent l="0" t="0" r="29210" b="19050"/>
                <wp:wrapNone/>
                <wp:docPr id="95" name="Conector rec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B4D56" id="Conector recto 9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8.1pt" to="422.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f0GQIAADQ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FiipEi&#10;HWhUgVLUa4ts+CFwQJd64woIrtTWhjrpST2bR01/OqR01RK155Hty9kAQhYyklcpYeMM3LXrv2kG&#10;MeTgdWzZqbFdgIRmoFNU5nxThp88onA4naWL6QIEpIMvIcWQaKzzX7nuUDBKLIUKTSMFOT46H4iQ&#10;YggJx0pvhJRReKlQHyqfTGOC01Kw4Axhzu53lbToSMLoxC9WBZ77MKsPikWwlhO2vtqeCHmx4XKp&#10;Ah6UAnSu1mU2fi3SxXq+nuejfDJbj/K0rkdfNlU+mm2yz9P6U11VdfY7UMvyohWMcRXYDXOa5f83&#10;B9cXc5mw26Te2pC8Ro/9ArLDP5KOWgb5LoOw0+y8tYPGMJox+PqMwuzf78G+f+yrPwAAAP//AwBQ&#10;SwMEFAAGAAgAAAAhAFyyKwfeAAAACQEAAA8AAABkcnMvZG93bnJldi54bWxMj8FOwkAQhu8mvMNm&#10;TLwQ2NIiaUq3hKi9eRE1Xofu0DZ2Z0t3gerTu8YDHmfmyz/fn29G04kzDa61rGAxj0AQV1a3XCt4&#10;ey1nKQjnkTV2lknBFznYFJObHDNtL/xC552vRQhhl6GCxvs+k9JVDRl0c9sTh9vBDgZ9GIda6gEv&#10;Idx0Mo6ilTTYcvjQYE8PDVWfu5NR4Mp3Opbf02oafSS1pfj4+PyESt3djts1CE+jv8Lwqx/UoQhO&#10;e3ti7USnYJaki4AqSFYxiACky/sExP5vIYtc/m9Q/AAAAP//AwBQSwECLQAUAAYACAAAACEAtoM4&#10;kv4AAADhAQAAEwAAAAAAAAAAAAAAAAAAAAAAW0NvbnRlbnRfVHlwZXNdLnhtbFBLAQItABQABgAI&#10;AAAAIQA4/SH/1gAAAJQBAAALAAAAAAAAAAAAAAAAAC8BAABfcmVscy8ucmVsc1BLAQItABQABgAI&#10;AAAAIQDjRrf0GQIAADQEAAAOAAAAAAAAAAAAAAAAAC4CAABkcnMvZTJvRG9jLnhtbFBLAQItABQA&#10;BgAIAAAAIQBcsisH3gAAAAkBAAAPAAAAAAAAAAAAAAAAAHMEAABkcnMvZG93bnJldi54bWxQSwUG&#10;AAAAAAQABADzAAAAfgUAAAAA&#10;" o:allowincell="f"/>
            </w:pict>
          </mc:Fallback>
        </mc:AlternateContent>
      </w:r>
      <w:r w:rsidR="003B52C7">
        <w:rPr>
          <w:rFonts w:ascii="Arial" w:hAnsi="Arial" w:cs="Arial"/>
          <w:noProof/>
          <w:lang w:val="es-ES" w:eastAsia="es-ES"/>
        </w:rPr>
        <mc:AlternateContent>
          <mc:Choice Requires="wps">
            <w:drawing>
              <wp:anchor distT="0" distB="0" distL="114300" distR="114300" simplePos="0" relativeHeight="251675648" behindDoc="0" locked="0" layoutInCell="0" allowOverlap="1" wp14:anchorId="00A981E3" wp14:editId="01E891F3">
                <wp:simplePos x="0" y="0"/>
                <wp:positionH relativeFrom="column">
                  <wp:posOffset>2303145</wp:posOffset>
                </wp:positionH>
                <wp:positionV relativeFrom="paragraph">
                  <wp:posOffset>15240</wp:posOffset>
                </wp:positionV>
                <wp:extent cx="635" cy="417830"/>
                <wp:effectExtent l="0" t="0" r="37465" b="20320"/>
                <wp:wrapNone/>
                <wp:docPr id="97" name="Conector recto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B1F2" id="Conector recto 9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2pt" to="181.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c0JAIAAD8EAAAOAAAAZHJzL2Uyb0RvYy54bWysU02P2yAQvVfqf0DcE9uJ82XFWVV20h62&#10;20i7/QEEcIyKAQGJE1X97x1INs22l6qqD3hgZh5v3gzLh1Mn0ZFbJ7QqcTZMMeKKaibUvsRfXzaD&#10;OUbOE8WI1IqX+Mwdfli9f7fsTcFHutWScYsARLmiNyVuvTdFkjja8o64oTZcgbPRtiMetnafMEt6&#10;QO9kMkrTadJry4zVlDsHp/XFiVcRv2k49V+axnGPZImBm4+rjesurMlqSYq9JaYV9EqD/AOLjggF&#10;l96gauIJOljxB1QnqNVON35IdZfophGUxxqgmiz9rZrnlhgeawFxnLnJ5P4fLH06bi0SrMSLGUaK&#10;dNCjCjpFvbbIhh8CB6jUG1dAcKW2NtRJT+rZPGr6zSGlq5aoPY9sX84GELKQkbxJCRtn4K5d/1kz&#10;iCEHr6Nkp8Z2qJHCfAqJARxkQafYo/OtR/zkEYXD6XiCEYXzPJvNx7GBCSkCRsg01vmPXHcoGCWW&#10;QgX9SEGOj84HTr9CwrHSGyFlnAGpUA8iTEaTmOC0FCw4Q5iz+10lLTqSMEXxiwWC5z7M6oNiEazl&#10;hK2vtidCXmy4XKqAB7UAnat1GZPvi3Sxnq/n+SAfTdeDPK3rwYdNlQ+mm2w2qcd1VdXZj0Aty4tW&#10;MMZVYPc6sln+dyNxfTyXYbsN7U2G5C161AvIvv4j6djW0MnLTOw0O2/ta7thSmPw9UWFZ3C/B/v+&#10;3a9+AgAA//8DAFBLAwQUAAYACAAAACEATCwP/9sAAAAIAQAADwAAAGRycy9kb3ducmV2LnhtbEyP&#10;T0vDQBTE74LfYXmCN7txK7HGvJQi6kUQWqPnTfaZBPdPyG7T+O19nvQ4zDDzm3K7OCtmmuIQPML1&#10;KgNBvg1m8B1C/fZ0tQERk/ZG2+AJ4ZsibKvzs1IXJpz8nuZD6gSX+FhohD6lsZAytj05HVdhJM/e&#10;Z5icTiynTppJn7jcWamyLJdOD54Xej3SQ0/t1+HoEHYfL4/r17lxwZq7rn43rs6eFeLlxbK7B5Fo&#10;SX9h+MVndKiYqQlHb6KwCOtc3XIUQd2AYJ81X2kQ8o0CWZXy/4HqBwAA//8DAFBLAQItABQABgAI&#10;AAAAIQC2gziS/gAAAOEBAAATAAAAAAAAAAAAAAAAAAAAAABbQ29udGVudF9UeXBlc10ueG1sUEsB&#10;Ai0AFAAGAAgAAAAhADj9If/WAAAAlAEAAAsAAAAAAAAAAAAAAAAALwEAAF9yZWxzLy5yZWxzUEsB&#10;Ai0AFAAGAAgAAAAhAAYM1zQkAgAAPwQAAA4AAAAAAAAAAAAAAAAALgIAAGRycy9lMm9Eb2MueG1s&#10;UEsBAi0AFAAGAAgAAAAhAEwsD//bAAAACAEAAA8AAAAAAAAAAAAAAAAAfgQAAGRycy9kb3ducmV2&#10;LnhtbFBLBQYAAAAABAAEAPMAAACGBQAAAAA=&#10;" o:allowincell="f"/>
            </w:pict>
          </mc:Fallback>
        </mc:AlternateContent>
      </w:r>
    </w:p>
    <w:p w:rsidR="003B52C7" w:rsidRPr="007B269B" w:rsidRDefault="004A3231" w:rsidP="003B52C7">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78720" behindDoc="0" locked="0" layoutInCell="0" allowOverlap="1" wp14:anchorId="4F57E1BB" wp14:editId="797B9234">
                <wp:simplePos x="0" y="0"/>
                <wp:positionH relativeFrom="column">
                  <wp:posOffset>4028440</wp:posOffset>
                </wp:positionH>
                <wp:positionV relativeFrom="paragraph">
                  <wp:posOffset>85090</wp:posOffset>
                </wp:positionV>
                <wp:extent cx="0" cy="182880"/>
                <wp:effectExtent l="0" t="0" r="19050" b="26670"/>
                <wp:wrapNone/>
                <wp:docPr id="94" name="Conector rec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7E20" id="Conector recto 9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pt,6.7pt" to="31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GdGQIAADMEAAAOAAAAZHJzL2Uyb0RvYy54bWysU8GO2yAQvVfqPyDuie3U2TpWnFVlJ71s&#10;u5F2+wEEcIyKAQGJE1X99w44ibLtparqAx6Ymcebmcfy8dRLdOTWCa0qnE1TjLiimgm1r/C3182k&#10;wMh5ohiRWvEKn7nDj6v375aDKflMd1oybhGAKFcOpsKd96ZMEkc73hM31YYrcLba9sTD1u4TZskA&#10;6L1MZmn6kAzaMmM15c7BaTM68Srity2n/rltHfdIVhi4+bjauO7CmqyWpNxbYjpBLzTIP7DoiVBw&#10;6Q2qIZ6ggxV/QPWCWu1066dU94luW0F5rAGqydLfqnnpiOGxFmiOM7c2uf8HS78etxYJVuFFjpEi&#10;PcyohklRry2y4YfAAV0ajCshuFZbG+qkJ/VinjT97pDSdUfUnke2r2cDCFnISN6khI0zcNdu+KIZ&#10;xJCD17Flp9b2ARKagU5xMufbZPjJIzoeUjjNillRxKElpLzmGev8Z657FIwKS6FCz0hJjk/OBx6k&#10;vIaEY6U3Qso4d6nQAIXPZ/OY4LQULDhDmLP7XS0tOpKgnPjFosBzH2b1QbEI1nHC1hfbEyFHGy6X&#10;KuBBJUDnYo3S+LFIF+tiXeSTfPawnuRp00w+bep88rDJPs6bD01dN9nPQC3Ly04wxlVgd5Vplv+d&#10;DC4PZhTYTai3NiRv0WO/gOz1H0nHUYbpjTrYaXbe2uuIQZkx+PKKgvTv92Dfv/XVLwAAAP//AwBQ&#10;SwMEFAAGAAgAAAAhAD2yMU3cAAAACQEAAA8AAABkcnMvZG93bnJldi54bWxMj0FPwzAMhe9I/IfI&#10;SFwmltJWEypNJwT0xoUNxNVrTFvROF2TbYVfjxEHOFn2e3r+Xrme3aCONIXes4HrZQKKuPG259bA&#10;y7a+ugEVIrLFwTMZ+KQA6+r8rMTC+hM/03ETWyUhHAo00MU4FlqHpiOHYelHYtHe/eQwyjq12k54&#10;knA36DRJVtphz/Khw5HuO2o+NgdnINSvtK+/Fs0iectaT+n+4ekRjbm8mO9uQUWa458ZfvAFHSph&#10;2vkD26AGA6ssz8UqQiZTDL+HnYE8TUFXpf7foPoGAAD//wMAUEsBAi0AFAAGAAgAAAAhALaDOJL+&#10;AAAA4QEAABMAAAAAAAAAAAAAAAAAAAAAAFtDb250ZW50X1R5cGVzXS54bWxQSwECLQAUAAYACAAA&#10;ACEAOP0h/9YAAACUAQAACwAAAAAAAAAAAAAAAAAvAQAAX3JlbHMvLnJlbHNQSwECLQAUAAYACAAA&#10;ACEAnttBnRkCAAAzBAAADgAAAAAAAAAAAAAAAAAuAgAAZHJzL2Uyb0RvYy54bWxQSwECLQAUAAYA&#10;CAAAACEAPbIxTdwAAAAJAQAADwAAAAAAAAAAAAAAAABzBAAAZHJzL2Rvd25yZXYueG1sUEsFBgAA&#10;AAAEAAQA8wAAAHwFAAAAAA==&#10;" o:allowincell="f"/>
            </w:pict>
          </mc:Fallback>
        </mc:AlternateContent>
      </w:r>
      <w:r w:rsidR="003B52C7">
        <w:rPr>
          <w:rFonts w:ascii="Arial" w:hAnsi="Arial" w:cs="Arial"/>
          <w:noProof/>
          <w:lang w:val="es-ES" w:eastAsia="es-ES"/>
        </w:rPr>
        <mc:AlternateContent>
          <mc:Choice Requires="wps">
            <w:drawing>
              <wp:anchor distT="0" distB="0" distL="114299" distR="114299" simplePos="0" relativeHeight="251679744" behindDoc="0" locked="0" layoutInCell="0" allowOverlap="1" wp14:anchorId="370790B2" wp14:editId="3846BB28">
                <wp:simplePos x="0" y="0"/>
                <wp:positionH relativeFrom="column">
                  <wp:posOffset>5377179</wp:posOffset>
                </wp:positionH>
                <wp:positionV relativeFrom="paragraph">
                  <wp:posOffset>74930</wp:posOffset>
                </wp:positionV>
                <wp:extent cx="0" cy="182880"/>
                <wp:effectExtent l="0" t="0" r="19050" b="26670"/>
                <wp:wrapNone/>
                <wp:docPr id="96" name="Conector recto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D4B2" id="Conector recto 9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4pt,5.9pt" to="423.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AiGQIAADMEAAAOAAAAZHJzL2Uyb0RvYy54bWysU8GO2yAQvVfqPyDuWdupkzpWnFVlJ71s&#10;u5F2+wEEcIyKAQGJE1X99w44ibLtparqAx6Ymcebmcfy8dRLdOTWCa0qnD2kGHFFNRNqX+Fvr5tJ&#10;gZHzRDEiteIVPnOHH1fv3y0HU/Kp7rRk3CIAUa4cTIU7702ZJI52vCfuQRuuwNlq2xMPW7tPmCUD&#10;oPcymabpPBm0ZcZqyp2D02Z04lXEb1tO/XPbOu6RrDBw83G1cd2FNVktSbm3xHSCXmiQf2DRE6Hg&#10;0htUQzxBByv+gOoFtdrp1j9Q3Se6bQXlsQaoJkt/q+alI4bHWqA5ztza5P4fLP163FokWIUXc4wU&#10;6WFGNUyKem2RDT8EDujSYFwJwbXa2lAnPakX86Tpd4eUrjui9jyyfT0bQMhCRvImJWycgbt2wxfN&#10;IIYcvI4tO7W2D5DQDHSKkznfJsNPHtHxkMJpVkyLIg4tIeU1z1jnP3Pdo2BUWAoVekZKcnxyPvAg&#10;5TUkHCu9EVLGuUuFBih8Np3FBKelYMEZwpzd72pp0ZEE5cQvFgWe+zCrD4pFsI4Ttr7Yngg52nC5&#10;VAEPKgE6F2uUxo9FulgX6yKf5NP5epKnTTP5tKnzyXyTfZw1H5q6brKfgVqWl51gjKvA7irTLP87&#10;GVwezCiwm1BvbUjeosd+AdnrP5KOowzTG3Ww0+y8tdcRgzJj8OUVBenf78G+f+urXwAAAP//AwBQ&#10;SwMEFAAGAAgAAAAhAOHOgVTcAAAACQEAAA8AAABkcnMvZG93bnJldi54bWxMj0FPwzAMhe9I/IfI&#10;SFwmlmxM1VSaTgjojQsDxNVrTFvROF2TbYVfjxEHOFn2e3r+XrGZfK+ONMYusIXF3IAiroPruLHw&#10;8lxdrUHFhOywD0wWPinCpjw/KzB34cRPdNymRkkIxxwttCkNudaxbsljnIeBWLT3MHpMso6NdiOe&#10;JNz3emlMpj12LB9aHOiupfpje/AWYvVK++prVs/M23UTaLm/f3xAay8vptsbUImm9GeGH3xBh1KY&#10;duHALqrewnqVCXoSYSFTDL+HnYWVyUCXhf7foPwGAAD//wMAUEsBAi0AFAAGAAgAAAAhALaDOJL+&#10;AAAA4QEAABMAAAAAAAAAAAAAAAAAAAAAAFtDb250ZW50X1R5cGVzXS54bWxQSwECLQAUAAYACAAA&#10;ACEAOP0h/9YAAACUAQAACwAAAAAAAAAAAAAAAAAvAQAAX3JlbHMvLnJlbHNQSwECLQAUAAYACAAA&#10;ACEAY8LgIhkCAAAzBAAADgAAAAAAAAAAAAAAAAAuAgAAZHJzL2Uyb0RvYy54bWxQSwECLQAUAAYA&#10;CAAAACEA4c6BVNwAAAAJAQAADwAAAAAAAAAAAAAAAABzBAAAZHJzL2Rvd25yZXYueG1sUEsFBgAA&#10;AAAEAAQA8wAAAHwFAAAAAA==&#10;" o:allowincell="f"/>
            </w:pict>
          </mc:Fallback>
        </mc:AlternateContent>
      </w:r>
      <w:r w:rsidR="003B52C7">
        <w:rPr>
          <w:rFonts w:ascii="Arial" w:hAnsi="Arial" w:cs="Arial"/>
          <w:noProof/>
          <w:lang w:val="es-ES" w:eastAsia="es-ES"/>
        </w:rPr>
        <mc:AlternateContent>
          <mc:Choice Requires="wps">
            <w:drawing>
              <wp:anchor distT="0" distB="0" distL="114300" distR="114300" simplePos="0" relativeHeight="251700224" behindDoc="0" locked="0" layoutInCell="1" allowOverlap="1" wp14:anchorId="5BDC4998" wp14:editId="2D0024B6">
                <wp:simplePos x="0" y="0"/>
                <wp:positionH relativeFrom="column">
                  <wp:posOffset>1091565</wp:posOffset>
                </wp:positionH>
                <wp:positionV relativeFrom="paragraph">
                  <wp:posOffset>55245</wp:posOffset>
                </wp:positionV>
                <wp:extent cx="0" cy="182880"/>
                <wp:effectExtent l="5715" t="7620" r="13335" b="9525"/>
                <wp:wrapNone/>
                <wp:docPr id="93" name="Conector recto de flecha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7A3CC" id="_x0000_t32" coordsize="21600,21600" o:spt="32" o:oned="t" path="m,l21600,21600e" filled="f">
                <v:path arrowok="t" fillok="f" o:connecttype="none"/>
                <o:lock v:ext="edit" shapetype="t"/>
              </v:shapetype>
              <v:shape id="Conector recto de flecha 93" o:spid="_x0000_s1026" type="#_x0000_t32" style="position:absolute;margin-left:85.95pt;margin-top:4.35pt;width:0;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EfJwIAAEsEAAAOAAAAZHJzL2Uyb0RvYy54bWysVMGO2jAQvVfqP1i+QxIWtiEirKoEetm2&#10;SLv9AGM7iVXHtmxDQFX/vWMHENteqqocnLE98+bNzDOrp1Mv0ZFbJ7QqcTZNMeKKaiZUW+Jvr9tJ&#10;jpHzRDEiteIlPnOHn9bv360GU/CZ7rRk3CIAUa4YTIk7702RJI52vCduqg1XcNlo2xMPW9smzJIB&#10;0HuZzNL0MRm0ZcZqyp2D03q8xOuI3zSc+q9N47hHssTAzcfVxnUf1mS9IkVriekEvdAg/8CiJ0JB&#10;0htUTTxBByv+gOoFtdrpxk+p7hPdNILyWANUk6W/VfPSEcNjLdAcZ25tcv8Pln457iwSrMTLB4wU&#10;6WFGFUyKem2RDR/EOGokpx1B4AL9GowrIKxSOxsqpif1Yp41/e6Q0lVHVMsj79ezAawsRCRvQsLG&#10;Gci6Hz5rBj7k4HVs3qmxfYCEtqBTnNH5NiN+8oiOhxROs3yW53F8CSmuccY6/4nrHgWjxM5bItrO&#10;Qz1jQVnMQo7PzgdWpLgGhKRKb4WUUQ9SoQEaspgtYoDTUrBwGdycbfeVtOhIgqLiL5YIN/duVh8U&#10;i2AdJ2xzsT0RcrQhuVQBD+oCOhdrlMyPZbrc5Jt8PpnPHjeTeVrXk4/baj553GYfFvVDXVV19jNQ&#10;y+ZFJxjjKrC7yjeb/508Lg9pFN5NwLc2JG/RY7+A7PUbScfBhlmOqthrdt7Z68BBsdH58rrCk7jf&#10;g33/H7D+BQAA//8DAFBLAwQUAAYACAAAACEAXEEx9dwAAAAIAQAADwAAAGRycy9kb3ducmV2Lnht&#10;bEyPwW7CMBBE75X6D9ZW4lIVJ1Q0EOIghNRDjwWkXpd4SdLG6yh2SMrX13Chx6cZzb7N1qNpxJk6&#10;V1tWEE8jEMSF1TWXCg7795cFCOeRNTaWScEvOVjnjw8ZptoO/EnnnS9FGGGXooLK+zaV0hUVGXRT&#10;2xKH7GQ7gz5gV0rd4RDGTSNnUfQmDdYcLlTY0rai4mfXGwXk+nkcbZamPHxchuev2eV7aPdKTZ7G&#10;zQqEp9Hfy3DVD+qQB6ej7Vk70QRO4mWoKlgkIK75jY8KXpM5yDyT/x/I/wAAAP//AwBQSwECLQAU&#10;AAYACAAAACEAtoM4kv4AAADhAQAAEwAAAAAAAAAAAAAAAAAAAAAAW0NvbnRlbnRfVHlwZXNdLnht&#10;bFBLAQItABQABgAIAAAAIQA4/SH/1gAAAJQBAAALAAAAAAAAAAAAAAAAAC8BAABfcmVscy8ucmVs&#10;c1BLAQItABQABgAIAAAAIQAyuCEfJwIAAEsEAAAOAAAAAAAAAAAAAAAAAC4CAABkcnMvZTJvRG9j&#10;LnhtbFBLAQItABQABgAIAAAAIQBcQTH13AAAAAgBAAAPAAAAAAAAAAAAAAAAAIEEAABkcnMvZG93&#10;bnJldi54bWxQSwUGAAAAAAQABADzAAAAigUAAAAA&#10;"/>
            </w:pict>
          </mc:Fallback>
        </mc:AlternateContent>
      </w:r>
      <w:r w:rsidR="003B52C7">
        <w:rPr>
          <w:rFonts w:ascii="Arial" w:hAnsi="Arial" w:cs="Arial"/>
          <w:noProof/>
          <w:lang w:val="es-ES" w:eastAsia="es-ES"/>
        </w:rPr>
        <mc:AlternateContent>
          <mc:Choice Requires="wps">
            <w:drawing>
              <wp:anchor distT="0" distB="0" distL="114299" distR="114299" simplePos="0" relativeHeight="251677696" behindDoc="0" locked="0" layoutInCell="0" allowOverlap="1" wp14:anchorId="798D2172" wp14:editId="36490F9F">
                <wp:simplePos x="0" y="0"/>
                <wp:positionH relativeFrom="column">
                  <wp:posOffset>-232411</wp:posOffset>
                </wp:positionH>
                <wp:positionV relativeFrom="paragraph">
                  <wp:posOffset>55245</wp:posOffset>
                </wp:positionV>
                <wp:extent cx="0" cy="182880"/>
                <wp:effectExtent l="0" t="0" r="19050" b="26670"/>
                <wp:wrapNone/>
                <wp:docPr id="92" name="Conector recto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875D" id="Conector recto 9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pt,4.35pt" to="-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OGGQIAADMEAAAOAAAAZHJzL2Uyb0RvYy54bWysU8GO2yAQvVfqPyDuiWPX2TpWnFVlJ71s&#10;u5F2+wEEcIyKAQGJE1X99w44ibLtparqAx6Ymcebmcfy8dRLdOTWCa0qnE5nGHFFNRNqX+Fvr5tJ&#10;gZHzRDEiteIVPnOHH1fv3y0HU/JMd1oybhGAKFcOpsKd96ZMEkc73hM31YYrcLba9sTD1u4TZskA&#10;6L1MstnsIRm0ZcZqyp2D02Z04lXEb1tO/XPbOu6RrDBw83G1cd2FNVktSbm3xHSCXmiQf2DRE6Hg&#10;0htUQzxBByv+gOoFtdrp1k+p7hPdtoLyWANUk85+q+alI4bHWqA5ztza5P4fLP163FokWIUXGUaK&#10;9DCjGiZFvbbIhh8CB3RpMK6E4FptbaiTntSLedL0u0NK1x1Rex7Zvp4NIKQhI3mTEjbOwF274Ytm&#10;EEMOXseWnVrbB0hoBjrFyZxvk+Enj+h4SOE0LbKiiENLSHnNM9b5z1z3KBgVlkKFnpGSHJ+cDzxI&#10;eQ0Jx0pvhJRx7lKhAQqfZ/OY4LQULDhDmLP7XS0tOpKgnPjFosBzH2b1QbEI1nHC1hfbEyFHGy6X&#10;KuBBJUDnYo3S+LGYLdbFusgnefawnuSzppl82tT55GGTfpw3H5q6btKfgVqal51gjKvA7irTNP87&#10;GVwezCiwm1BvbUjeosd+AdnrP5KOowzTG3Ww0+y8tdcRgzJj8OUVBenf78G+f+urXwAAAP//AwBQ&#10;SwMEFAAGAAgAAAAhAOTMhxbcAAAACAEAAA8AAABkcnMvZG93bnJldi54bWxMj8FOwzAQRO9I/IO1&#10;SFyq1qERaRWyqRCQGxcKiOs2XpKIeJ3Gbhv4eow4wHE0o5k3xWayvTry6DsnCFeLBBRL7UwnDcLL&#10;czVfg/KBxFDvhBE+2cOmPD8rKDfuJE983IZGxRLxOSG0IQy51r5u2ZJfuIEleu9utBSiHBttRjrF&#10;ctvrZZJk2lIncaGlge9arj+2B4vgq1feV1+zepa8pY3j5f7+8YEQLy+m2xtQgafwF4Yf/IgOZWTa&#10;uYMYr3qEeZplMYqwXoGK/q/eIaSra9Blof8fKL8BAAD//wMAUEsBAi0AFAAGAAgAAAAhALaDOJL+&#10;AAAA4QEAABMAAAAAAAAAAAAAAAAAAAAAAFtDb250ZW50X1R5cGVzXS54bWxQSwECLQAUAAYACAAA&#10;ACEAOP0h/9YAAACUAQAACwAAAAAAAAAAAAAAAAAvAQAAX3JlbHMvLnJlbHNQSwECLQAUAAYACAAA&#10;ACEA2PfThhkCAAAzBAAADgAAAAAAAAAAAAAAAAAuAgAAZHJzL2Uyb0RvYy54bWxQSwECLQAUAAYA&#10;CAAAACEA5MyHFtwAAAAIAQAADwAAAAAAAAAAAAAAAABzBAAAZHJzL2Rvd25yZXYueG1sUEsFBgAA&#10;AAAEAAQA8wAAAHwFAAAAAA==&#10;" o:allowincell="f"/>
            </w:pict>
          </mc:Fallback>
        </mc:AlternateContent>
      </w:r>
    </w:p>
    <w:p w:rsidR="003B52C7" w:rsidRPr="007B269B" w:rsidRDefault="003B52C7" w:rsidP="003B52C7">
      <w:pPr>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702272" behindDoc="1" locked="0" layoutInCell="0" allowOverlap="1" wp14:anchorId="726E9FCE" wp14:editId="18F58F16">
                <wp:simplePos x="0" y="0"/>
                <wp:positionH relativeFrom="column">
                  <wp:posOffset>1845945</wp:posOffset>
                </wp:positionH>
                <wp:positionV relativeFrom="paragraph">
                  <wp:posOffset>82550</wp:posOffset>
                </wp:positionV>
                <wp:extent cx="1005840" cy="365760"/>
                <wp:effectExtent l="0" t="0" r="99060" b="91440"/>
                <wp:wrapNone/>
                <wp:docPr id="91" name="Rectángulo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ÁREA DE GERENCIA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9FCE" id="Rectángulo 91" o:spid="_x0000_s1033" style="position:absolute;left:0;text-align:left;margin-left:145.35pt;margin-top:6.5pt;width:79.2pt;height:2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slcgIAANkEAAAOAAAAZHJzL2Uyb0RvYy54bWysVG1v0zAQ/o7Ef7D8nSXt+rZo6TR1DCEN&#10;mBiIz67tJBaOHc5u0/Fv+C38Mc6XtnSMT4hEiny+8+N77p7L5dWutWyrIRjvSj46yznTTnplXF3y&#10;z59uXy04C1E4Jax3uuSPOvCr5csXl31X6LFvvFUaGIK4UPRdyZsYuyLLgmx0K8KZ77RDZ+WhFRFN&#10;qDMFokf01mbjPJ9lvQfVgZc6BNy9GZx8SfhVpWX8UFVBR2ZLjrlF+gJ91+mbLS9FUYPoGiP3aYh/&#10;yKIVxuGlR6gbEQXbgHkG1RoJPvgqnknfZr6qjNTEAdmM8j/YPDSi08QFixO6Y5nC/4OV77f3wIwq&#10;+cWIMyda7NFHrNrPH67eWM9wF0vUd6HAyIfuHhLJ0N15+TUw51eNcLW+BvB9o4XCxCg+e3IgGQGP&#10;snX/ziu8QGyip2rtKmgTINaB7agpj8em6F1kEjdHeT5dTLB3En3ns+l8Rl3LRHE43UGIb7RvWVqU&#10;HDB9QhfbuxAxeww9hFD23hp1a6wlA+r1ygLbChTILT2JMB4Jp2HWsR5LNB1PCfmJL5xC5PT8DaI1&#10;EZVuTVvyxTFIFKlsr50iHUZh7LDG+61L+WnSMPKgMm0Q4qFRPVMmMR3l8/nsnKOFih7PB1QmbI2j&#10;KCNwBj5+MbEhHaXCPmO8yNO7T9cf4In/yc3UztTBQQlxt96RZOYHbay9esT+4nXURPwf4KLx8J2z&#10;Hmer5OHbRoDmzL51qJGL0SQ1NJIxmc7HaMCpZ33qEU4iVMkjZ8NyFYcB3nRg6ibVgYg5f426qgy1&#10;PGluyArJJAPnh2jtZz0N6KlNUb//SMtfAAAA//8DAFBLAwQUAAYACAAAACEALYkIA+AAAAAJAQAA&#10;DwAAAGRycy9kb3ducmV2LnhtbEyPQUvDQBCF74L/YRnBi7ST1NqYmE2pBRHqyVYQb5vsmkSzszG7&#10;beK/dzzpcXgfb76XryfbiZMZfOtIQjyPQBiqnG6plvByeJjdgvBBkVadIyPh23hYF+dnucq0G+nZ&#10;nPahFlxCPlMSmhD6DNFXjbHKz11viLN3N1gV+Bxq1IMaudx2uIiiFVrVEn9oVG+2jak+90cr4ZHe&#10;nj4wHa822xLx/msXJ683sZSXF9PmDkQwU/iD4Vef1aFgp9IdSXvRSVikUcIoB9e8iYHlMo1BlBKS&#10;aAVY5Ph/QfEDAAD//wMAUEsBAi0AFAAGAAgAAAAhALaDOJL+AAAA4QEAABMAAAAAAAAAAAAAAAAA&#10;AAAAAFtDb250ZW50X1R5cGVzXS54bWxQSwECLQAUAAYACAAAACEAOP0h/9YAAACUAQAACwAAAAAA&#10;AAAAAAAAAAAvAQAAX3JlbHMvLnJlbHNQSwECLQAUAAYACAAAACEAA+aLJXICAADZBAAADgAAAAAA&#10;AAAAAAAAAAAuAgAAZHJzL2Uyb0RvYy54bWxQSwECLQAUAAYACAAAACEALYkIA+AAAAAJAQAADwAA&#10;AAAAAAAAAAAAAADMBAAAZHJzL2Rvd25yZXYueG1sUEsFBgAAAAAEAAQA8wAAANkFAAAAAA==&#10;" o:allowincell="f">
                <v:shadow on="t" offset="6pt,6pt"/>
                <v:textbox>
                  <w:txbxContent>
                    <w:p w:rsidR="00DE00F2" w:rsidRDefault="00DE00F2" w:rsidP="003B52C7">
                      <w:pPr>
                        <w:jc w:val="center"/>
                        <w:rPr>
                          <w:sz w:val="16"/>
                        </w:rPr>
                      </w:pPr>
                      <w:r>
                        <w:rPr>
                          <w:sz w:val="16"/>
                        </w:rPr>
                        <w:t>ÁREA DE GERENCIA</w:t>
                      </w:r>
                    </w:p>
                  </w:txbxContent>
                </v:textbox>
              </v:rect>
            </w:pict>
          </mc:Fallback>
        </mc:AlternateContent>
      </w:r>
      <w:r w:rsidR="004A3231">
        <w:rPr>
          <w:rFonts w:ascii="Arial" w:hAnsi="Arial" w:cs="Arial"/>
          <w:noProof/>
          <w:lang w:val="es-ES" w:eastAsia="es-ES"/>
        </w:rPr>
        <mc:AlternateContent>
          <mc:Choice Requires="wps">
            <w:drawing>
              <wp:anchor distT="0" distB="0" distL="114300" distR="114300" simplePos="0" relativeHeight="251673600" behindDoc="1" locked="0" layoutInCell="0" allowOverlap="1" wp14:anchorId="19C328FE" wp14:editId="6F085BB5">
                <wp:simplePos x="0" y="0"/>
                <wp:positionH relativeFrom="column">
                  <wp:posOffset>3126105</wp:posOffset>
                </wp:positionH>
                <wp:positionV relativeFrom="paragraph">
                  <wp:posOffset>82550</wp:posOffset>
                </wp:positionV>
                <wp:extent cx="1645920" cy="365760"/>
                <wp:effectExtent l="0" t="0" r="87630" b="91440"/>
                <wp:wrapNone/>
                <wp:docPr id="9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ÁREA DE INFRAESTRUCTURA HIDRÁULICA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28FE" id="Rectángulo 90" o:spid="_x0000_s1034" style="position:absolute;left:0;text-align:left;margin-left:246.15pt;margin-top:6.5pt;width:129.6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1cQIAANkEAAAOAAAAZHJzL2Uyb0RvYy54bWysVNtu2zAMfR+wfxD0vtpJc6tRpyjadRiw&#10;S7Fu2LMiybYwWdIoJU73N/uW/dgoJk3TdU/DbMAQRero8JD0+cW2t2yjIRrvaj46KTnTTnplXFvz&#10;L59vXi04i0k4Jax3uub3OvKL5csX50Oo9Nh33ioNDEFcrIZQ8y6lUBVFlJ3uRTzxQTt0Nh56kdCE&#10;tlAgBkTvbTEuy1kxeFABvNQx4u71zsmXhN80WqaPTRN1YrbmyC3RF+i7yt9ieS6qFkTojNzTEP/A&#10;ohfG4aUHqGuRBFuDeQbVGwk++iadSN8XvmmM1JQDZjMq/8jmrhNBUy4oTgwHmeL/g5UfNrfAjKr5&#10;GcrjRI81+oSq/frp2rX1DHdRoiHECiPvwi3kJGN45+W3yJy/6oRr9SWAHzotFBIb5fjiyYFsRDzK&#10;VsN7r/ACsU6e1No20GdA1IFtqSj3h6LobWISN0ezyfRsjOQk+k5n0/mMKBWiejgdIKY32vcsL2oO&#10;SJ/QxeZdTJmNqB5CiL23Rt0Ya8mAdnVlgW0ENsgNPZQAJnkcZh0bUKLpeErIT3zxGKKk528QvUnY&#10;6db0NV8cgkSVZXvtFPVhEsbu1kjZusxPUw9jHiTTGiHuOjUwZXKmo3I+n51ytLCjx/MdKhO2xVGU&#10;CTgDn76a1FEfZWGfZbwo87un6x/gSbKjm6mcuYK7Tkjb1ZZaZpEP5uquvLrH+uJ1VET8H+Ci8/CD&#10;swFnq+bx+1qA5sy+ddgjZ6PJJA8jGZPpPFcXjj2rY49wEqFqnjjbLa/SboDXAUzbZR0oMecvsa8a&#10;QyV/ZLXvRpwfSms/63lAj22KevwjLX8DAAD//wMAUEsDBBQABgAIAAAAIQDyfNrQ4AAAAAkBAAAP&#10;AAAAZHJzL2Rvd25yZXYueG1sTI9BT4NAEIXvJv6HzZh4MXagldYiS1ObGBM9WU2MtwVGQNlZZLcF&#10;/73jSW/z8r68eS/bTLZTRxp861hDPItAEZeuarnW8PJ8d3kNygfDlekck4Zv8rDJT08yk1Zu5Cc6&#10;7kOtJIR9ajQ0IfQpoi8bssbPXE8s3rsbrAkihxqrwYwSbjucR9ESrWlZPjSmp11D5ef+YDXc89vj&#10;B67Hi+2uQLz9eohXr0ms9fnZtL0BFWgKfzD81pfqkEunwh248qrTcLWeLwQVYyGbBFglcQKqkCNa&#10;AuYZ/l+Q/wAAAP//AwBQSwECLQAUAAYACAAAACEAtoM4kv4AAADhAQAAEwAAAAAAAAAAAAAAAAAA&#10;AAAAW0NvbnRlbnRfVHlwZXNdLnhtbFBLAQItABQABgAIAAAAIQA4/SH/1gAAAJQBAAALAAAAAAAA&#10;AAAAAAAAAC8BAABfcmVscy8ucmVsc1BLAQItABQABgAIAAAAIQCqmuP1cQIAANkEAAAOAAAAAAAA&#10;AAAAAAAAAC4CAABkcnMvZTJvRG9jLnhtbFBLAQItABQABgAIAAAAIQDyfNrQ4AAAAAkBAAAPAAAA&#10;AAAAAAAAAAAAAMsEAABkcnMvZG93bnJldi54bWxQSwUGAAAAAAQABADzAAAA2AUAAAAA&#10;" o:allowincell="f">
                <v:shadow on="t" offset="6pt,6pt"/>
                <v:textbox>
                  <w:txbxContent>
                    <w:p w:rsidR="00DE00F2" w:rsidRDefault="00DE00F2" w:rsidP="003B52C7">
                      <w:pPr>
                        <w:jc w:val="center"/>
                        <w:rPr>
                          <w:sz w:val="16"/>
                        </w:rPr>
                      </w:pPr>
                      <w:r>
                        <w:rPr>
                          <w:sz w:val="16"/>
                        </w:rPr>
                        <w:t>ÁREA DE INFRAESTRUCTURA HIDRÁULICA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4624" behindDoc="1" locked="0" layoutInCell="0" allowOverlap="1" wp14:anchorId="44B89C64" wp14:editId="79547666">
                <wp:simplePos x="0" y="0"/>
                <wp:positionH relativeFrom="column">
                  <wp:posOffset>4935855</wp:posOffset>
                </wp:positionH>
                <wp:positionV relativeFrom="paragraph">
                  <wp:posOffset>82550</wp:posOffset>
                </wp:positionV>
                <wp:extent cx="1188720" cy="365760"/>
                <wp:effectExtent l="0" t="0" r="87630" b="91440"/>
                <wp:wrapNone/>
                <wp:docPr id="89" name="Rectángul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 xml:space="preserve">ÁREA ECONÓMICA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89C64" id="Rectángulo 89" o:spid="_x0000_s1035" style="position:absolute;left:0;text-align:left;margin-left:388.65pt;margin-top:6.5pt;width:93.6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alcAIAANkEAAAOAAAAZHJzL2Uyb0RvYy54bWysVNtu1DAQfUfiHyy/0yTb7i1qtqpaipAK&#10;VBTEs9dxEgvHNmPvZsvf8C38GOPJdtlSnhCJFHk84+M5M2dyfrHrDdsqCNrZihcnOWfKSldr21b8&#10;86ebVwvOQhS2FsZZVfEHFfjF6uWL88GXauI6Z2oFDEFsKAdf8S5GX2ZZkJ3qRThxXll0Ng56EdGE&#10;NqtBDIjem2yS57NscFB7cFKFgLvXo5OvCL9plIwfmiaoyEzFMbdIX6DvOn2z1bkoWxC+03KfhviH&#10;LHqhLV56gLoWUbAN6GdQvZbggmviiXR95ppGS0UckE2R/8HmvhNeERcsTvCHMoX/Byvfb++A6bri&#10;iyVnVvTYo49YtZ8/bLsxjuEulmjwocTIe38HiWTwt05+Dcy6q07YVl0CuKFTosbEihSfPTmQjIBH&#10;2Xp452q8QGyio2rtGugTINaB7agpD4emqF1kEjeLYrGYT7B3En2ns+l8Rl3LRPl42kOIb5TrWVpU&#10;HDB9Qhfb2xBTNqJ8DKHsndH1jTaGDGjXVwbYVqBAbughAkjyOMxYNlR8OZ1MCfmJLxxD5PT8DaLX&#10;EZVudI+lPgSJMpXtta1Jh1FoM64xZWNTfoo0jDyoTBuEuO/qgdU6MS3y+Xx2ytFCRU/mIyoTpsVR&#10;lBE4Axe/6NiRjlJhnzFe5Ondp+se4alkRzdTO1MHRyXE3XpHkjloY+3qB+wvXkdNxP8BLjoH3zkb&#10;cLYqHr5tBCjOzFuLGlkWZ2dpGMk4m1J34dizPvYIKxGq4pGzcXkVxwHeeNBtl+pAxKy7RF01mlqe&#10;NDdmtVcjzg/R2s96GtBjm6J+/5FWvwAAAP//AwBQSwMEFAAGAAgAAAAhAOdbOKvgAAAACQEAAA8A&#10;AABkcnMvZG93bnJldi54bWxMj0FLw0AQhe+C/2EZwYu0k1ib2JhNqQUR6slWEG+b7JpEs7Mxu23i&#10;v3c86XF4H2++l68n24mTGXzrSEI8j0AYqpxuqZbwcniY3YLwQZFWnSMj4dt4WBfnZ7nKtBvp2Zz2&#10;oRZcQj5TEpoQ+gzRV42xys9db4izdzdYFfgcatSDGrncdngdRQla1RJ/aFRvto2pPvdHK+GR3p4+&#10;cDVebbYl4v3XLk5fl7GUlxfT5g5EMFP4g+FXn9WhYKfSHUl70UlI03TBKAcL3sTAKrlZgig5iRLA&#10;Isf/C4ofAAAA//8DAFBLAQItABQABgAIAAAAIQC2gziS/gAAAOEBAAATAAAAAAAAAAAAAAAAAAAA&#10;AABbQ29udGVudF9UeXBlc10ueG1sUEsBAi0AFAAGAAgAAAAhADj9If/WAAAAlAEAAAsAAAAAAAAA&#10;AAAAAAAALwEAAF9yZWxzLy5yZWxzUEsBAi0AFAAGAAgAAAAhAFN2lqVwAgAA2QQAAA4AAAAAAAAA&#10;AAAAAAAALgIAAGRycy9lMm9Eb2MueG1sUEsBAi0AFAAGAAgAAAAhAOdbOKvgAAAACQEAAA8AAAAA&#10;AAAAAAAAAAAAygQAAGRycy9kb3ducmV2LnhtbFBLBQYAAAAABAAEAPMAAADXBQAAAAA=&#10;" o:allowincell="f">
                <v:shadow on="t" offset="6pt,6pt"/>
                <v:textbox>
                  <w:txbxContent>
                    <w:p w:rsidR="00DE00F2" w:rsidRDefault="00DE00F2" w:rsidP="003B52C7">
                      <w:pPr>
                        <w:jc w:val="center"/>
                        <w:rPr>
                          <w:sz w:val="16"/>
                        </w:rPr>
                      </w:pPr>
                      <w:r>
                        <w:rPr>
                          <w:sz w:val="16"/>
                        </w:rPr>
                        <w:t xml:space="preserve">ÁREA ECONÓMICA </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2576" behindDoc="1" locked="0" layoutInCell="0" allowOverlap="1" wp14:anchorId="384F3199" wp14:editId="512E8EE0">
                <wp:simplePos x="0" y="0"/>
                <wp:positionH relativeFrom="column">
                  <wp:posOffset>474345</wp:posOffset>
                </wp:positionH>
                <wp:positionV relativeFrom="paragraph">
                  <wp:posOffset>62865</wp:posOffset>
                </wp:positionV>
                <wp:extent cx="1188720" cy="365760"/>
                <wp:effectExtent l="0" t="0" r="87630" b="91440"/>
                <wp:wrapNone/>
                <wp:docPr id="88"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ÁREA DE RECURSOS HIDRÁULICOS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3199" id="Rectángulo 88" o:spid="_x0000_s1036" style="position:absolute;left:0;text-align:left;margin-left:37.35pt;margin-top:4.95pt;width:93.6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wecQIAANoEAAAOAAAAZHJzL2Uyb0RvYy54bWysVNtu2zAMfR+wfxD0vtpOm0uNOEWRrsOA&#10;bivWDXtWZNkWJouapMRp/2bfsh8bxaRpuu5pmA0Yokgd8fCQnl9se8M2ygcNtuLFSc6ZshJqbduK&#10;f/1y/WbGWYjC1sKAVRW/V4FfLF6/mg+uVCPowNTKMwSxoRxcxbsYXZllQXaqF+EEnLLobMD3IqLp&#10;26z2YkD03mSjPJ9kA/jaeZAqBNy92jn5gvCbRsn4qWmCisxUHHOL9PX0XaVvtpiLsvXCdVru0xD/&#10;kEUvtMVLD1BXIgq29voFVK+lhwBNPJHQZ9A0WirigGyK/A82d51wirhgcYI7lCn8P1j5cXPrma4r&#10;PkOlrOhRo89YtV8/bbs2wHAXSzS4UGLknbv1iWRwNyC/B2Zh2QnbqkvvYeiUqDGxIsVnzw4kI+BR&#10;tho+QI0XiHUEqta28X0CxDqwLYlyfxBFbSOTuFkUs9l0hNpJ9J1OxtMJqZaJ8vG08yG+U9CztKi4&#10;x/QJXWxuQkzZiPIxhLIHo+trbQwZvl0tjWcbgQ1yTQ8RQJLHYcayoeLn49GYkJ/5wjFETs/fIHod&#10;sdON7rHUhyBRprK9tTX1YRTa7NaYsrEpP0U9jDyoTGuEuOvqgdU6MS3y6XRyytHCjh5Nd6hMmBZH&#10;UUbPmYf4TceO+igV9gXjWZ7efbrwCE8lO7qZ5EwK7johbldbapmCTiZ5V1Dfo8B4H6mIPwRcdOAf&#10;OBtwuCoefqyFV5yZ9xab5Lw4O0vTSMbZmOT1x57VsUdYiVAVj5ztlsu4m+C187rtUiGImYVLbKxG&#10;k+ZPWe3bEQeIeO2HPU3osU1RT7+kxW8AAAD//wMAUEsDBBQABgAIAAAAIQCtV7uv3gAAAAcBAAAP&#10;AAAAZHJzL2Rvd25yZXYueG1sTI5BS8NAFITvgv9heYIXsZsUm5iYTakFEfRkLRRvm+wziWbfxuy2&#10;if/e50lvM8ww8xXr2fbihKPvHCmIFxEIpNqZjhoF+9eH61sQPmgyuneECr7Rw7o8Pyt0btxEL3ja&#10;hUbwCPlcK2hDGHIpfd2i1X7hBiTO3t1odWA7NtKMeuJx28tlFCXS6o74odUDblusP3dHq+CR3p4/&#10;ZDZdbbaVlPdfT3F6WMVKXV7MmzsQAefwV4ZffEaHkpkqdyTjRa8gvUm5qSDLQHC8TGIWlYIkXYEs&#10;C/mfv/wBAAD//wMAUEsBAi0AFAAGAAgAAAAhALaDOJL+AAAA4QEAABMAAAAAAAAAAAAAAAAAAAAA&#10;AFtDb250ZW50X1R5cGVzXS54bWxQSwECLQAUAAYACAAAACEAOP0h/9YAAACUAQAACwAAAAAAAAAA&#10;AAAAAAAvAQAAX3JlbHMvLnJlbHNQSwECLQAUAAYACAAAACEAXqTMHnECAADaBAAADgAAAAAAAAAA&#10;AAAAAAAuAgAAZHJzL2Uyb0RvYy54bWxQSwECLQAUAAYACAAAACEArVe7r94AAAAHAQAADwAAAAAA&#10;AAAAAAAAAADLBAAAZHJzL2Rvd25yZXYueG1sUEsFBgAAAAAEAAQA8wAAANYFAAAAAA==&#10;" o:allowincell="f">
                <v:shadow on="t" offset="6pt,6pt"/>
                <v:textbox>
                  <w:txbxContent>
                    <w:p w:rsidR="00DE00F2" w:rsidRDefault="00DE00F2" w:rsidP="003B52C7">
                      <w:pPr>
                        <w:jc w:val="center"/>
                        <w:rPr>
                          <w:sz w:val="16"/>
                        </w:rPr>
                      </w:pPr>
                      <w:r>
                        <w:rPr>
                          <w:sz w:val="16"/>
                        </w:rPr>
                        <w:t>ÁREA DE RECURSOS HIDRÁULICOS</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1552" behindDoc="1" locked="0" layoutInCell="0" allowOverlap="1" wp14:anchorId="63748CC1" wp14:editId="0948C446">
                <wp:simplePos x="0" y="0"/>
                <wp:positionH relativeFrom="column">
                  <wp:posOffset>-809625</wp:posOffset>
                </wp:positionH>
                <wp:positionV relativeFrom="paragraph">
                  <wp:posOffset>60960</wp:posOffset>
                </wp:positionV>
                <wp:extent cx="1098000" cy="367200"/>
                <wp:effectExtent l="0" t="0" r="102235" b="9017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000" cy="3672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6"/>
                              </w:rPr>
                            </w:pPr>
                            <w:r>
                              <w:rPr>
                                <w:sz w:val="16"/>
                              </w:rPr>
                              <w:t xml:space="preserve">ÁREA DE ADMÓN.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8CC1" id="Rectángulo 87" o:spid="_x0000_s1037" style="position:absolute;left:0;text-align:left;margin-left:-63.75pt;margin-top:4.8pt;width:86.45pt;height:2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EDcwIAANoEAAAOAAAAZHJzL2Uyb0RvYy54bWysVNtu2zAMfR+wfxD0vtpOL0mMOEWRrsOA&#10;bivWDXtmZNkWJouapMTp/mbfsh8bJadpur4NSwBBlKjDQx7Si8tdr9lWOq/QVLw4yTmTRmCtTFvx&#10;r19u3sw48wFMDRqNrPiD9Pxy+frVYrClnGCHupaOEYjx5WAr3oVgyyzzopM9+BO00tBlg66HQKZr&#10;s9rBQOi9ziZ5fpEN6GrrUEjv6fR6vOTLhN80UoRPTeNlYLrixC2k1aV1HddsuYCydWA7JfY04B9Y&#10;9KAMBT1AXUMAtnHqBVSvhEOPTTgR2GfYNErIlANlU+R/ZXPfgZUpFyqOt4cy+f8HKz5u7xxTdcVn&#10;U84M9KTRZ6ra71+m3WhkdEolGqwvyfPe3rmYpLe3KL57ZnDVgWnllXM4dBJqIlZE/+zZg2h4esrW&#10;wwesKQBsAqZq7RrXR0CqA9slUR4OoshdYIIOi3w+y3PSTtDd6cWUVE8hoHx8bZ0P7yT2LG4q7oh+&#10;QoftrQ+RDZSPLok9alXfKK2T4dr1Sju2BWqQm/Tbo/tjN23YUPH5+eQ8IT+788cQxDSSHaM+c+tV&#10;oE7XqqdSH5ygjGV7a2p6AGUApcc9UdYmHsnUw5RHNHBDEPddPbBaxUyLfDq9OOVkUUdPpiMqA93S&#10;KIrgOHMYvqnQpT6KhX2R8SyP/z3dA3wq2VHkJGdUcOyEsFvvUssUSewo7xrrBxKY4iUV6YNAmw7d&#10;T84GGq6K+x8bcJIz/d5Qk8yLs7M4jck4OydNievxzfr4BowgqIoHzsbtKowTvLFOtV0sRMrM4BU1&#10;VqOS5k+s9u1IA5Ty2g97nNBjO3k9fZKWfwAAAP//AwBQSwMEFAAGAAgAAAAhAOmBs1HhAAAACAEA&#10;AA8AAABkcnMvZG93bnJldi54bWxMj01Lw0AQhu+C/2EZwYu0k5R8tDGTUgsi6MkqFG+bZE2i2dmY&#10;3Tbx37ue9Di8D+/7TL6ddS/OarSdYYJwGYBQXJm644bg9eV+sQZhneRa9oYVwbeysC0uL3KZ1Wbi&#10;Z3U+uEb4EraZJGidGzJEW7VKS7s0g2KfvZtRS+fPscF6lJMv1z2ugiBBLTv2C60c1L5V1efhpAke&#10;+O3pAzfTzW5fIt59PYbpMQ6Jrq/m3S0Ip2b3B8OvvleHwjuV5sS1FT3BIlylsWcJNgkID0RxBKIk&#10;SNIIsMjx/wPFDwAAAP//AwBQSwECLQAUAAYACAAAACEAtoM4kv4AAADhAQAAEwAAAAAAAAAAAAAA&#10;AAAAAAAAW0NvbnRlbnRfVHlwZXNdLnhtbFBLAQItABQABgAIAAAAIQA4/SH/1gAAAJQBAAALAAAA&#10;AAAAAAAAAAAAAC8BAABfcmVscy8ucmVsc1BLAQItABQABgAIAAAAIQCnC3EDcwIAANoEAAAOAAAA&#10;AAAAAAAAAAAAAC4CAABkcnMvZTJvRG9jLnhtbFBLAQItABQABgAIAAAAIQDpgbNR4QAAAAgBAAAP&#10;AAAAAAAAAAAAAAAAAM0EAABkcnMvZG93bnJldi54bWxQSwUGAAAAAAQABADzAAAA2wUAAAAA&#10;" o:allowincell="f">
                <v:shadow on="t" offset="6pt,6pt"/>
                <v:textbox>
                  <w:txbxContent>
                    <w:p w:rsidR="00DE00F2" w:rsidRDefault="00DE00F2" w:rsidP="003B52C7">
                      <w:pPr>
                        <w:jc w:val="center"/>
                        <w:rPr>
                          <w:sz w:val="16"/>
                        </w:rPr>
                      </w:pPr>
                      <w:r>
                        <w:rPr>
                          <w:sz w:val="16"/>
                        </w:rPr>
                        <w:t xml:space="preserve">ÁREA DE ADMÓN. </w:t>
                      </w:r>
                    </w:p>
                  </w:txbxContent>
                </v:textbox>
              </v:rect>
            </w:pict>
          </mc:Fallback>
        </mc:AlternateContent>
      </w:r>
    </w:p>
    <w:p w:rsidR="003B52C7" w:rsidRPr="007B269B" w:rsidRDefault="003B52C7" w:rsidP="003B52C7">
      <w:pPr>
        <w:jc w:val="both"/>
        <w:rPr>
          <w:rFonts w:ascii="Arial" w:hAnsi="Arial" w:cs="Arial"/>
        </w:rPr>
      </w:pPr>
    </w:p>
    <w:p w:rsidR="003B52C7" w:rsidRPr="007B269B" w:rsidRDefault="00AA2C8D"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14560" behindDoc="0" locked="0" layoutInCell="1" allowOverlap="1" wp14:anchorId="367086D6" wp14:editId="15F19922">
                <wp:simplePos x="0" y="0"/>
                <wp:positionH relativeFrom="column">
                  <wp:posOffset>0</wp:posOffset>
                </wp:positionH>
                <wp:positionV relativeFrom="paragraph">
                  <wp:posOffset>0</wp:posOffset>
                </wp:positionV>
                <wp:extent cx="0" cy="274320"/>
                <wp:effectExtent l="0" t="0" r="19050" b="11430"/>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1888" id="Conector recto 83"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0pJQIAAEcEAAAOAAAAZHJzL2Uyb0RvYy54bWysU8GO2jAQvVfqP1i+QwgEFiLCqkqgPWxb&#10;pN32bmyHWHVsyzYEVPXfO3aAsu2lqpqDM/bMPL+ZeV4+nlqJjtw6oVWB0+EII66oZkLtC/zlZTOY&#10;Y+Q8UYxIrXiBz9zhx9XbN8vO5HysGy0ZtwhAlMs7U+DGe5MniaMNb4kbasMVOGttW+Jha/cJs6QD&#10;9FYm49FolnTaMmM15c7BadU78Sri1zWn/nNdO+6RLDBw83G1cd2FNVktSb63xDSCXmiQf2DREqHg&#10;0htURTxBByv+gGoFtdrp2g+pbhNd14LyWANUk45+q+a5IYbHWqA5ztza5P4fLP103FokWIHnE4wU&#10;aWFGJUyKem2RDT8EDuhSZ1wOwaXa2lAnPaln86TpN4eULhui9jyyfTkbQEhDRvIqJWycgbt23UfN&#10;IIYcvI4tO9W2RbUU5kNIjNbXYIVroEHoFKd1vk2Lnzyi/SGF0/FDNhnHQSYkD1ghz1jn33PdomAU&#10;WAoV+khycnxyPnD7FRKOld4IKaMWpEJdgRfT8TQmOC0FC84Q5ux+V0qLjiSoKX6xUPDch1l9UCyC&#10;NZyw9cX2RMjehsulCnhQCdC5WL1cvi9Gi/V8Pc8G2Xi2HmSjqhq825TZYLZJH6bVpCrLKv0RqKVZ&#10;3gjGuArsrtJNs7+TxuUR9aK7iffWhuQ1euwXkL3+I+k43jDRXhs7zc5bex07qDUGX15WeA73e7Dv&#10;3//qJwAAAP//AwBQSwMEFAAGAAgAAAAhAJ3gLfjVAAAAAQEAAA8AAABkcnMvZG93bnJldi54bWxM&#10;j0FPwzAMhe9I/IfISNxYuoFYVepOaNJ+wAaaOGaNaSoSpzTZWv49hgtcLFvPeu979WYOXl1oTH1k&#10;hOWiAEXcRttzh/D6srsrQaVs2BofmRC+KMGmub6qTWXjxHu6HHKnxIRTZRBczkOldWodBZMWcSAW&#10;7T2OwWQ5x07b0UxiHrxeFcWjDqZnSXBmoK2j9uNwDgi+LMrP43Y9ve2tpOyO3vF6iXh7Mz8/gco0&#10;579n+MEXdGiE6RTPbJPyCFIk/07RZD8hPNyvQDe1/k/efAMAAP//AwBQSwECLQAUAAYACAAAACEA&#10;toM4kv4AAADhAQAAEwAAAAAAAAAAAAAAAAAAAAAAW0NvbnRlbnRfVHlwZXNdLnhtbFBLAQItABQA&#10;BgAIAAAAIQA4/SH/1gAAAJQBAAALAAAAAAAAAAAAAAAAAC8BAABfcmVscy8ucmVsc1BLAQItABQA&#10;BgAIAAAAIQA6mQ0pJQIAAEcEAAAOAAAAAAAAAAAAAAAAAC4CAABkcnMvZTJvRG9jLnhtbFBLAQIt&#10;ABQABgAIAAAAIQCd4C341QAAAAEBAAAPAAAAAAAAAAAAAAAAAH8EAABkcnMvZG93bnJldi54bWxQ&#10;SwUGAAAAAAQABADzAAAAgQUAAAAA&#10;"/>
            </w:pict>
          </mc:Fallback>
        </mc:AlternateContent>
      </w:r>
      <w:r w:rsidR="003B52C7" w:rsidRPr="00766052">
        <w:rPr>
          <w:rFonts w:ascii="Arial" w:hAnsi="Arial" w:cs="Arial"/>
          <w:noProof/>
          <w:sz w:val="20"/>
          <w:lang w:val="es-ES" w:eastAsia="es-ES"/>
        </w:rPr>
        <mc:AlternateContent>
          <mc:Choice Requires="wps">
            <w:drawing>
              <wp:anchor distT="0" distB="0" distL="114299" distR="114299" simplePos="0" relativeHeight="251696128" behindDoc="0" locked="0" layoutInCell="1" allowOverlap="1" wp14:anchorId="7A9A7FEE" wp14:editId="142AC354">
                <wp:simplePos x="0" y="0"/>
                <wp:positionH relativeFrom="column">
                  <wp:posOffset>4027169</wp:posOffset>
                </wp:positionH>
                <wp:positionV relativeFrom="paragraph">
                  <wp:posOffset>151765</wp:posOffset>
                </wp:positionV>
                <wp:extent cx="0" cy="1661795"/>
                <wp:effectExtent l="0" t="0" r="19050" b="14605"/>
                <wp:wrapNone/>
                <wp:docPr id="86" name="Conector recto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712D" id="Conector recto 86" o:spid="_x0000_s1026" style="position:absolute;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1pt,11.95pt" to="317.1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mHwIAAD4EAAAOAAAAZHJzL2Uyb0RvYy54bWysU8GO2jAQvVfqP1i+QxIaWIgIqyqBXrYt&#10;0m57N7ZDrDq2ZRsCqvrvHTtAl/ZSVc3BGdszb97MPC8fT51ER26d0KrE2TjFiCuqmVD7En952Yzm&#10;GDlPFCNSK17iM3f4cfX2zbI3BZ/oVkvGLQIQ5YrelLj13hRJ4mjLO+LG2nAFl422HfGwtfuEWdID&#10;eieTSZrOkl5bZqym3Dk4rYdLvIr4TcOp/9w0jnskSwzcfFxtXHdhTVZLUuwtMa2gFxrkH1h0RChI&#10;eoOqiSfoYMUfUJ2gVjvd+DHVXaKbRlAea4BqsvS3ap5bYnisBZrjzK1N7v/B0k/HrUWClXg+w0iR&#10;DmZUwaSo1xbZ8ENwAV3qjSvAuVJbG+qkJ/VsnjT95pDSVUvUnke2L2cDCFmISO5CwsYZyLXrP2oG&#10;PuTgdWzZqbEdaqQwX0NgAIe2oFOc0fk2I37yiA6HFE6z2Sx7WExjHlIEiBBorPMfuO5QMEoshQrt&#10;IwU5PjkfKP1yCcdKb4SUUQJSob7Ei+lkGgOcloKFy+Dm7H5XSYuOJIgofpe8d25WHxSLYC0nbH2x&#10;PRFysCG5VAEPSgE6F2tQyfdFuljP1/N8lE9m61Ge1vXo/abKR7NN9jCt39VVVWc/ArUsL1rBGFeB&#10;3VWxWf53iri8nUFrN83e2pDco8d+AdnrP5KOUw2DHCSx0+y8tddpg0ij8+VBhVfweg/262e/+gkA&#10;AP//AwBQSwMEFAAGAAgAAAAhAE3v+T/dAAAACgEAAA8AAABkcnMvZG93bnJldi54bWxMj8FOwzAM&#10;hu9IvENkJG4spYVqK02nCQEXJKSNwjltTFuROFWTdeXtMeIAR//+9PtzuV2cFTNOYfCk4HqVgEBq&#10;vRmoU1C/Pl6tQYSoyWjrCRV8YYBtdX5W6sL4E+1xPsROcAmFQivoYxwLKUPbo9Nh5Uck3n34yenI&#10;49RJM+kTlzsr0yTJpdMD8YVej3jfY/t5ODoFu/fnh+xlbpy3ZtPVb8bVyVOq1OXFsrsDEXGJfzD8&#10;6LM6VOzU+COZIKyCPLtJGVWQZhsQDPwGDQfr2xxkVcr/L1TfAAAA//8DAFBLAQItABQABgAIAAAA&#10;IQC2gziS/gAAAOEBAAATAAAAAAAAAAAAAAAAAAAAAABbQ29udGVudF9UeXBlc10ueG1sUEsBAi0A&#10;FAAGAAgAAAAhADj9If/WAAAAlAEAAAsAAAAAAAAAAAAAAAAALwEAAF9yZWxzLy5yZWxzUEsBAi0A&#10;FAAGAAgAAAAhAOH+IuYfAgAAPgQAAA4AAAAAAAAAAAAAAAAALgIAAGRycy9lMm9Eb2MueG1sUEsB&#10;Ai0AFAAGAAgAAAAhAE3v+T/dAAAACgEAAA8AAAAAAAAAAAAAAAAAeQQAAGRycy9kb3ducmV2Lnht&#10;bFBLBQYAAAAABAAEAPMAAACDBQAAAAA=&#10;"/>
            </w:pict>
          </mc:Fallback>
        </mc:AlternateContent>
      </w:r>
      <w:r w:rsidR="003B52C7">
        <w:rPr>
          <w:rFonts w:ascii="Arial" w:hAnsi="Arial" w:cs="Arial"/>
          <w:noProof/>
          <w:lang w:val="es-ES" w:eastAsia="es-ES"/>
        </w:rPr>
        <mc:AlternateContent>
          <mc:Choice Requires="wps">
            <w:drawing>
              <wp:anchor distT="0" distB="0" distL="114300" distR="114300" simplePos="0" relativeHeight="251687936" behindDoc="0" locked="0" layoutInCell="1" allowOverlap="1" wp14:anchorId="47942D48" wp14:editId="1A99ECBD">
                <wp:simplePos x="0" y="0"/>
                <wp:positionH relativeFrom="column">
                  <wp:posOffset>5686425</wp:posOffset>
                </wp:positionH>
                <wp:positionV relativeFrom="paragraph">
                  <wp:posOffset>78105</wp:posOffset>
                </wp:positionV>
                <wp:extent cx="1905" cy="274320"/>
                <wp:effectExtent l="0" t="0" r="36195" b="11430"/>
                <wp:wrapNone/>
                <wp:docPr id="85" name="Conector rec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C8D6" id="Conector recto 85"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6.15pt" to="447.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AwKQIAAEoEAAAOAAAAZHJzL2Uyb0RvYy54bWysVE2P2yAQvVfqf0DcE3+ss5tYcVaVnbSH&#10;bRtpt70TwDEqBgQkTlT1v3cgH822l6pqDnhgZh5vZh6ZPx56ifbcOqFVhbNxihFXVDOhthX+8rIa&#10;TTFynihGpFa8wkfu8OPi7Zv5YEqe605Lxi0CEOXKwVS4896USeJox3vixtpwBc5W25542NptwiwZ&#10;AL2XSZ6m98mgLTNWU+4cnDYnJ15E/Lbl1H9uW8c9khUGbj6uNq6bsCaLOSm3lphO0DMN8g8seiIU&#10;XHqFaognaGfFH1C9oFY73fox1X2i21ZQHmuAarL0t2qeO2J4rAWa48y1Te7/wdJP+7VFglV4OsFI&#10;kR5mVMOkqNcW2fBB4IAuDcaVEFyrtQ110oN6Nk+afnNI6bojassj25ejAYQsZCSvUsLGGbhrM3zU&#10;DGLIzuvYskNre9RKYT6ExGh9DVa4BhqEDnFax+u0+MEjCofZLAXKFBz5Q3GXx1kmpAxwIdVY599z&#10;3aNgVFgKFVpJSrJ/cj7Q+xUSjpVeCSmjHKRCQ4Vnk3wSE5yWggVnCHN2u6mlRXsSBBV/sVbw3IZZ&#10;vVMsgnWcsOXZ9kTIkw2XSxXwoBigc7ZOivk+S2fL6XJajIr8fjkq0qYZvVvVxeh+lT1Mmrumrpvs&#10;R6CWFWUnGOMqsLuoNyv+Th3nd3TS3VW/1zYkr9Fjv4Ds5RtJxwmHoZ7ksdHsuLaXyYNgY/D5cYUX&#10;cbsH+/YvYPETAAD//wMAUEsDBBQABgAIAAAAIQB9CC2Z2gAAAAkBAAAPAAAAZHJzL2Rvd25yZXYu&#10;eG1sTI/BbsIwEETvlfgHa5F6Kw5UKSGNgyokPgBaIY4mXuKo9jqNDUn/vttTe9yd0cybajt5J+44&#10;xC6QguUiA4HUBNNRq+Djff9UgIhJk9EuECr4xgjbevZQ6dKEkQ54P6ZWcAjFUiuwKfWllLGx6HVc&#10;hB6JtWsYvE58Dq00gx453Du5yrIX6XVH3GB1jzuLzefx5hW4Iiu+Trv1eD4YbtmfnKX1UqnH+fT2&#10;CiLhlP7M8IvP6FAz0yXcyEThFBSbPGcrC6tnEGzgB2+5KMhZkHUl/y+ofwAAAP//AwBQSwECLQAU&#10;AAYACAAAACEAtoM4kv4AAADhAQAAEwAAAAAAAAAAAAAAAAAAAAAAW0NvbnRlbnRfVHlwZXNdLnht&#10;bFBLAQItABQABgAIAAAAIQA4/SH/1gAAAJQBAAALAAAAAAAAAAAAAAAAAC8BAABfcmVscy8ucmVs&#10;c1BLAQItABQABgAIAAAAIQC9lZAwKQIAAEoEAAAOAAAAAAAAAAAAAAAAAC4CAABkcnMvZTJvRG9j&#10;LnhtbFBLAQItABQABgAIAAAAIQB9CC2Z2gAAAAkBAAAPAAAAAAAAAAAAAAAAAIMEAABkcnMvZG93&#10;bnJldi54bWxQSwUGAAAAAAQABADzAAAAigUAAAAA&#10;"/>
            </w:pict>
          </mc:Fallback>
        </mc:AlternateContent>
      </w:r>
      <w:r w:rsidR="003B52C7">
        <w:rPr>
          <w:rFonts w:ascii="Arial" w:hAnsi="Arial" w:cs="Arial"/>
          <w:noProof/>
          <w:lang w:val="es-ES" w:eastAsia="es-ES"/>
        </w:rPr>
        <mc:AlternateContent>
          <mc:Choice Requires="wps">
            <w:drawing>
              <wp:anchor distT="0" distB="0" distL="114299" distR="114299" simplePos="0" relativeHeight="251686912" behindDoc="0" locked="0" layoutInCell="0" allowOverlap="1" wp14:anchorId="1E1BD060" wp14:editId="2C15B1D1">
                <wp:simplePos x="0" y="0"/>
                <wp:positionH relativeFrom="column">
                  <wp:posOffset>1091564</wp:posOffset>
                </wp:positionH>
                <wp:positionV relativeFrom="paragraph">
                  <wp:posOffset>78105</wp:posOffset>
                </wp:positionV>
                <wp:extent cx="0" cy="189230"/>
                <wp:effectExtent l="0" t="0" r="19050" b="20320"/>
                <wp:wrapNone/>
                <wp:docPr id="84"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B262" id="Conector recto 84"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95pt,6.15pt" to="8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EoIAIAAD0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PMVKk&#10;gxlVMCnqtUU2/BA4oEu9cQUEV2prQ530pJ7Nk6bfHFK6aona88j25WwAIQsZyauUsHEG7tr1HzWD&#10;GHLwOrbs1NgONVKYryExgENb0CnO6HybET95RIdDCqfZfDF5iONLSBEQQp6xzn/gukPBKLEUKnSP&#10;FOT45Hxg9CskHCu9EVJGBUiF+hIvppNpTHBaChacIczZ/a6SFh1J0FD8YnnguQ+z+qBYBGs5YeuL&#10;7YmQgw2XSxXwoBKgc7EGkXxfpIv1fD3PR/lkth7laV2P3m+qfDTbZO+m9UNdVXX2I1DL8qIVjHEV&#10;2F0Fm+V/J4jL0xmkdpPsrQ3Ja/TYLyB7/UfScahhjoMidpqdt/Y6bNBoDL68p/AI7vdg37/61U8A&#10;AAD//wMAUEsDBBQABgAIAAAAIQAlESxv3AAAAAkBAAAPAAAAZHJzL2Rvd25yZXYueG1sTI9BT8Mw&#10;DIXvSPyHyEjcWNoOAStNpwkBFySkjW7ntDFtReJUTdaVf4/HBW5+9tPz94r17KyYcAy9JwXpIgGB&#10;1HjTU6ug+ni5eQARoiajrSdU8I0B1uXlRaFz40+0xWkXW8EhFHKtoItxyKUMTYdOh4UfkPj26Uen&#10;I8uxlWbUJw53VmZJcied7ok/dHrApw6br93RKdgc3p6X71PtvDWrttobVyWvmVLXV/PmEUTEOf6Z&#10;4YzP6FAyU+2PZIKwrO/TFVt5yJYgzobfRa3gNktBloX836D8AQAA//8DAFBLAQItABQABgAIAAAA&#10;IQC2gziS/gAAAOEBAAATAAAAAAAAAAAAAAAAAAAAAABbQ29udGVudF9UeXBlc10ueG1sUEsBAi0A&#10;FAAGAAgAAAAhADj9If/WAAAAlAEAAAsAAAAAAAAAAAAAAAAALwEAAF9yZWxzLy5yZWxzUEsBAi0A&#10;FAAGAAgAAAAhAEfm4SggAgAAPQQAAA4AAAAAAAAAAAAAAAAALgIAAGRycy9lMm9Eb2MueG1sUEsB&#10;Ai0AFAAGAAgAAAAhACURLG/cAAAACQEAAA8AAAAAAAAAAAAAAAAAegQAAGRycy9kb3ducmV2Lnht&#10;bFBLBQYAAAAABAAEAPMAAACDBQAAAAA=&#10;" o:allowincell="f"/>
            </w:pict>
          </mc:Fallback>
        </mc:AlternateContent>
      </w:r>
    </w:p>
    <w:p w:rsidR="003B52C7" w:rsidRPr="007B269B" w:rsidRDefault="00AA2C8D"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22752" behindDoc="0" locked="0" layoutInCell="1" allowOverlap="1" wp14:anchorId="245BA7C9" wp14:editId="6B407E78">
                <wp:simplePos x="0" y="0"/>
                <wp:positionH relativeFrom="column">
                  <wp:posOffset>0</wp:posOffset>
                </wp:positionH>
                <wp:positionV relativeFrom="paragraph">
                  <wp:posOffset>0</wp:posOffset>
                </wp:positionV>
                <wp:extent cx="0" cy="274320"/>
                <wp:effectExtent l="0" t="0" r="19050" b="1143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4E8D" id="Conector recto 11"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AoJwIAAEcEAAAOAAAAZHJzL2Uyb0RvYy54bWysU02P2yAQvVfqf0DcE3+ss5tYcVaVnbSH&#10;bRtpt70TwDEqBgQkTlT1v+9APtq0l6qqD3iAmcebmTfzx0Mv0Z5bJ7SqcDZOMeKKaibUtsJfXlaj&#10;KUbOE8WI1IpX+Mgdfly8fTMfTMlz3WnJuEUAolw5mAp33psySRzteE/cWBuu4LLVticetnabMEsG&#10;QO9lkqfpfTJoy4zVlDsHp83pEi8iftty6j+3reMeyQoDNx9XG9dNWJPFnJRbS0wn6JkG+QcWPREK&#10;Hr1CNcQTtLPiD6heUKudbv2Y6j7RbSsojzlANln6WzbPHTE85gLFceZaJvf/YOmn/doiwaB3GUaK&#10;9NCjGjpFvbbIhh+CC6jSYFwJzrVa25AnPahn86TpN4eUrjuitjyyfTkaQIgRyU1I2DgDb22Gj5qB&#10;D9l5HUt2aG2PWinMhxAYra/BCs9AgdAhdut47RY/eERPhxRO84fiLo+NTEgZsEKcsc6/57pHwaiw&#10;FCrUkZRk/+Q8ZAOuF5dwrPRKSBm1IBUaKjyb5JMY4LQULFwGN2e3m1patCdBTfELpQGwGzerd4pF&#10;sI4Ttjzbngh5ssFfqoAHmQCds3WSy/dZOltOl9NiVOT3y1GRNs3o3aouRver7GHS3DV13WQ/ArWs&#10;KDvBGFeB3UW6WfF30jgP0Ul0V/Fey5DcoscUgezlH0nH9oaOnrSx0ey4tqEaodOg1uh8nqwwDr/u&#10;o9fP+V+8AgAA//8DAFBLAwQUAAYACAAAACEAneAt+NUAAAABAQAADwAAAGRycy9kb3ducmV2Lnht&#10;bEyPQU/DMAyF70j8h8hI3Fi6gVhV6k5o0n7ABpo4Zo1pKhKnNNla/j2GC1wsW89673v1Zg5eXWhM&#10;fWSE5aIARdxG23OH8PqyuytBpWzYGh+ZEL4owaa5vqpNZePEe7occqfEhFNlEFzOQ6V1ah0FkxZx&#10;IBbtPY7BZDnHTtvRTGIevF4VxaMOpmdJcGagraP243AOCL4sys/jdj297a2k7I7e8XqJeHszPz+B&#10;yjTnv2f4wRd0aITpFM9sk/IIUiT/TtFkPyE83K9AN7X+T958AwAA//8DAFBLAQItABQABgAIAAAA&#10;IQC2gziS/gAAAOEBAAATAAAAAAAAAAAAAAAAAAAAAABbQ29udGVudF9UeXBlc10ueG1sUEsBAi0A&#10;FAAGAAgAAAAhADj9If/WAAAAlAEAAAsAAAAAAAAAAAAAAAAALwEAAF9yZWxzLy5yZWxzUEsBAi0A&#10;FAAGAAgAAAAhAGRZ0CgnAgAARwQAAA4AAAAAAAAAAAAAAAAALgIAAGRycy9lMm9Eb2MueG1sUEsB&#10;Ai0AFAAGAAgAAAAhAJ3gLfjVAAAAAQEAAA8AAAAAAAAAAAAAAAAAgQQAAGRycy9kb3ducmV2Lnht&#10;bFBLBQYAAAAABAAEAPMAAACDBQAAAAA=&#10;"/>
            </w:pict>
          </mc:Fallback>
        </mc:AlternateContent>
      </w:r>
      <w:r w:rsidR="003B52C7">
        <w:rPr>
          <w:rFonts w:ascii="Arial" w:hAnsi="Arial" w:cs="Arial"/>
          <w:noProof/>
          <w:lang w:val="es-ES" w:eastAsia="es-ES"/>
        </w:rPr>
        <mc:AlternateContent>
          <mc:Choice Requires="wps">
            <w:drawing>
              <wp:anchor distT="0" distB="0" distL="114300" distR="114300" simplePos="0" relativeHeight="251701248" behindDoc="0" locked="0" layoutInCell="1" allowOverlap="1" wp14:anchorId="7A600340" wp14:editId="5069BA84">
                <wp:simplePos x="0" y="0"/>
                <wp:positionH relativeFrom="column">
                  <wp:posOffset>681990</wp:posOffset>
                </wp:positionH>
                <wp:positionV relativeFrom="paragraph">
                  <wp:posOffset>92075</wp:posOffset>
                </wp:positionV>
                <wp:extent cx="0" cy="170180"/>
                <wp:effectExtent l="5715" t="6350" r="13335" b="13970"/>
                <wp:wrapNone/>
                <wp:docPr id="82" name="Conector recto de flecha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F587D" id="_x0000_t32" coordsize="21600,21600" o:spt="32" o:oned="t" path="m,l21600,21600e" filled="f">
                <v:path arrowok="t" fillok="f" o:connecttype="none"/>
                <o:lock v:ext="edit" shapetype="t"/>
              </v:shapetype>
              <v:shape id="Conector recto de flecha 82" o:spid="_x0000_s1026" type="#_x0000_t32" style="position:absolute;margin-left:53.7pt;margin-top:7.25pt;width:0;height:1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i3JwIAAEs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XM4wU&#10;6WFGFUyKem2RDR/EOGokpx1B4AL9GowrIKxSOxsqpif1Yp41/e6Q0lVHVMsj79ezAawsRCRvQsLG&#10;Gci6Hz5rBj7k4HVs3qmxfYCEtqBTnNH5NiN+8oiOhxROs8c0W8TxJaS4xhnr/CeuexSMEjtviWg7&#10;D/WMBWUxCzk+Ox9YkeIaEJIqvRVSRj1IhYYSL+ezeQxwWgoWLoObs+2+khYdSVBU/MUS4ebezeqD&#10;YhGs44RtLrYnQo42JJcq4EFdQOdijZL5sUyXm8VmkU/y2cNmkqd1Pfm4rfLJwzZ7nNcf6qqqs5+B&#10;WpYXnWCMq8DuKt8s/zt5XB7SKLybgG9tSN6ix34B2es3ko6DDbMcVbHX7Lyz14GDYqPz5XWFJ3G/&#10;B/v+P2D9CwAA//8DAFBLAwQUAAYACAAAACEAe5yil90AAAAJAQAADwAAAGRycy9kb3ducmV2Lnht&#10;bEyPQU/DMAyF70j8h8hIXBBLOjo2StNpQuLAkW0S16wxbaFxqiZdy349Hpdx87Ofnr+XryfXiiP2&#10;ofGkIZkpEEiltw1VGva71/sViBANWdN6Qg0/GGBdXF/lJrN+pHc8bmMlOIRCZjTUMXaZlKGs0Zkw&#10;8x0S3z5970xk2VfS9mbkcNfKuVKP0pmG+ENtOnypsfzeDk4DhmGRqM2Tq/Zvp/HuY376Grud1rc3&#10;0+YZRMQpXsxwxmd0KJjp4AeyQbSs1TJlKw/pAsTZ8Lc4aEiTB5BFLv83KH4BAAD//wMAUEsBAi0A&#10;FAAGAAgAAAAhALaDOJL+AAAA4QEAABMAAAAAAAAAAAAAAAAAAAAAAFtDb250ZW50X1R5cGVzXS54&#10;bWxQSwECLQAUAAYACAAAACEAOP0h/9YAAACUAQAACwAAAAAAAAAAAAAAAAAvAQAAX3JlbHMvLnJl&#10;bHNQSwECLQAUAAYACAAAACEAFGI4tycCAABLBAAADgAAAAAAAAAAAAAAAAAuAgAAZHJzL2Uyb0Rv&#10;Yy54bWxQSwECLQAUAAYACAAAACEAe5yil90AAAAJAQAADwAAAAAAAAAAAAAAAACBBAAAZHJzL2Rv&#10;d25yZXYueG1sUEsFBgAAAAAEAAQA8wAAAIsFAAAAAA==&#10;"/>
            </w:pict>
          </mc:Fallback>
        </mc:AlternateContent>
      </w:r>
      <w:r w:rsidR="003B52C7">
        <w:rPr>
          <w:rFonts w:ascii="Arial" w:hAnsi="Arial" w:cs="Arial"/>
          <w:noProof/>
          <w:lang w:val="es-ES" w:eastAsia="es-ES"/>
        </w:rPr>
        <mc:AlternateContent>
          <mc:Choice Requires="wps">
            <w:drawing>
              <wp:anchor distT="0" distB="0" distL="114299" distR="114299" simplePos="0" relativeHeight="251685888" behindDoc="0" locked="0" layoutInCell="0" allowOverlap="1" wp14:anchorId="032534FF" wp14:editId="456EC259">
                <wp:simplePos x="0" y="0"/>
                <wp:positionH relativeFrom="column">
                  <wp:posOffset>1663064</wp:posOffset>
                </wp:positionH>
                <wp:positionV relativeFrom="paragraph">
                  <wp:posOffset>92075</wp:posOffset>
                </wp:positionV>
                <wp:extent cx="0" cy="170180"/>
                <wp:effectExtent l="0" t="0" r="19050" b="20320"/>
                <wp:wrapNone/>
                <wp:docPr id="81"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FCE1" id="Conector recto 8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7.25pt" to="130.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APGgIAADMEAAAOAAAAZHJzL2Uyb0RvYy54bWysU8GO2yAQvVfqPyDuie3UySZWnFVlJ71s&#10;20i7/QACOEbFgIDEiar+ewecpE33sqrqAx7g8Xgz81g+njqJjtw6oVWJs3GKEVdUM6H2Jf72shnN&#10;MXKeKEakVrzEZ+7w4+r9u2VvCj7RrZaMWwQkyhW9KXHrvSmSxNGWd8SNteEKNhttO+JhavcJs6QH&#10;9k4mkzSdJb22zFhNuXOwWg+beBX5m4ZT/7VpHPdIlhi0+TjaOO7CmKyWpNhbYlpBLzLIP6joiFBw&#10;6Y2qJp6ggxWvqDpBrXa68WOqu0Q3jaA85gDZZOlf2Ty3xPCYCxTHmVuZ3P+jpV+OW4sEK/E8w0iR&#10;DnpUQaeo1xbZ8EOwAVXqjSsAXKmtDXnSk3o2T5p+d0jpqiVqz6Pal7MBhngiuTsSJs7AXbv+s2aA&#10;IQevY8lOje0CJRQDnWJnzrfO8JNHdFiksJo9pNk8Ni0hxfWcsc5/4rpDISixFCrUjBTk+OQ8KAfo&#10;FRKWld4IKWPfpUJ9iRfTyTQecFoKFjYDzNn9rpIWHUlwTvxCGYDsDmb1QbFI1nLC1pfYEyGHGPBS&#10;BT7IBORcosEaPxbpYj1fz/NRPpmtR3la16OPmyofzTbZw7T+UFdVnf0M0rK8aAVjXAV1V5tm+dts&#10;cHkwg8FuRr2VIblnjymC2Os/io6tDN0bfLDT7Ly1oRqhq+DMCL68omD9P+cR9futr34BAAD//wMA&#10;UEsDBBQABgAIAAAAIQCYHRH23AAAAAkBAAAPAAAAZHJzL2Rvd25yZXYueG1sTI/BTsMwDIbvSLxD&#10;ZCQuE0vbjQlK0wkBvXFhgLh6jWkrGqdrsq3w9BhxgKP9f/r9uVhPrlcHGkPn2UA6T0AR19523Bh4&#10;ea4urkCFiGyx90wGPinAujw9KTC3/shPdNjERkkJhxwNtDEOudahbslhmPuBWLJ3PzqMMo6NtiMe&#10;pdz1OkuSlXbYsVxocaC7luqPzd4ZCNUr7aqvWT1L3haNp2x3//iAxpyfTbc3oCJN8Q+GH31Rh1Kc&#10;tn7PNqjeQLZKrwWVYHkJSoDfxdbAMl2ALgv9/4PyGwAA//8DAFBLAQItABQABgAIAAAAIQC2gziS&#10;/gAAAOEBAAATAAAAAAAAAAAAAAAAAAAAAABbQ29udGVudF9UeXBlc10ueG1sUEsBAi0AFAAGAAgA&#10;AAAhADj9If/WAAAAlAEAAAsAAAAAAAAAAAAAAAAALwEAAF9yZWxzLy5yZWxzUEsBAi0AFAAGAAgA&#10;AAAhAPB/QA8aAgAAMwQAAA4AAAAAAAAAAAAAAAAALgIAAGRycy9lMm9Eb2MueG1sUEsBAi0AFAAG&#10;AAgAAAAhAJgdEfbcAAAACQEAAA8AAAAAAAAAAAAAAAAAdAQAAGRycy9kb3ducmV2LnhtbFBLBQYA&#10;AAAABAAEAPMAAAB9BQAAAAA=&#10;" o:allowincell="f"/>
            </w:pict>
          </mc:Fallback>
        </mc:AlternateContent>
      </w:r>
      <w:r w:rsidR="003B52C7">
        <w:rPr>
          <w:rFonts w:ascii="Arial" w:hAnsi="Arial" w:cs="Arial"/>
          <w:noProof/>
          <w:lang w:val="es-ES" w:eastAsia="es-ES"/>
        </w:rPr>
        <mc:AlternateContent>
          <mc:Choice Requires="wps">
            <w:drawing>
              <wp:anchor distT="4294967295" distB="4294967295" distL="114300" distR="114300" simplePos="0" relativeHeight="251684864" behindDoc="0" locked="0" layoutInCell="0" allowOverlap="1" wp14:anchorId="4522B483" wp14:editId="5F73F0D0">
                <wp:simplePos x="0" y="0"/>
                <wp:positionH relativeFrom="column">
                  <wp:posOffset>681990</wp:posOffset>
                </wp:positionH>
                <wp:positionV relativeFrom="paragraph">
                  <wp:posOffset>92074</wp:posOffset>
                </wp:positionV>
                <wp:extent cx="981075" cy="0"/>
                <wp:effectExtent l="0" t="0" r="28575" b="19050"/>
                <wp:wrapNone/>
                <wp:docPr id="80"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F2C6" id="Conector recto 8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7.25pt" to="130.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qzGAIAADMEAAAOAAAAZHJzL2Uyb0RvYy54bWysU8GO2jAQvVfqP1i+QxIaW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RzaI8i&#10;HcyogklRry2y4YfAAV3qjSsguFJbG+qkJ/VsnjT96ZDSVUvUnke2L2cDCFnISF6lhI0zcNeu/6oZ&#10;xJCD17Flp8Z2ARKagU5xMufbZPjJIwqHi3mWPkwxooMrIcWQZ6zzX7juUDBKLIUKPSMFOT45H3iQ&#10;YggJx0pvhJRx7lKhHrCnk2lMcFoKFpwhzNn9rpIWHUlQTvxiUeC5D7P6oFgEazlh66vtiZAXGy6X&#10;KuBBJUDnal2k8WuRLtbz9Twf5ZPZepSndT36vKny0WyTPUzrT3VV1dnvQC3Li1YwxlVgN8g0y98m&#10;g+uDuQjsJtRbG5LX6LFfQHb4R9JxlGF6Fx3sNDtv7TBiUGYMvr6iIP37Pdj3b331BwAA//8DAFBL&#10;AwQUAAYACAAAACEApOIF2t0AAAAJAQAADwAAAGRycy9kb3ducmV2LnhtbEyPQU/DMAyF70j8h8hI&#10;XCaWrIwBpemEgN64MDZx9VrTVjRO12Rb4ddjxAFufvbT8/ey5eg6daAhtJ4tzKYGFHHpq5ZrC+vX&#10;4uIGVIjIFXaeycInBVjmpycZppU/8gsdVrFWEsIhRQtNjH2qdSgbchimvieW27sfHEaRQ62rAY8S&#10;7jqdGLPQDluWDw329NBQ+bHaOwuh2NCu+JqUE/N2WXtKdo/PT2jt+dl4fwcq0hj/zPCDL+iQC9PW&#10;77kKqhNtrudilWF+BUoMyWJ2C2r7u9B5pv83yL8BAAD//wMAUEsBAi0AFAAGAAgAAAAhALaDOJL+&#10;AAAA4QEAABMAAAAAAAAAAAAAAAAAAAAAAFtDb250ZW50X1R5cGVzXS54bWxQSwECLQAUAAYACAAA&#10;ACEAOP0h/9YAAACUAQAACwAAAAAAAAAAAAAAAAAvAQAAX3JlbHMvLnJlbHNQSwECLQAUAAYACAAA&#10;ACEA6kzqsxgCAAAzBAAADgAAAAAAAAAAAAAAAAAuAgAAZHJzL2Uyb0RvYy54bWxQSwECLQAUAAYA&#10;CAAAACEApOIF2t0AAAAJAQAADwAAAAAAAAAAAAAAAAByBAAAZHJzL2Rvd25yZXYueG1sUEsFBgAA&#10;AAAEAAQA8wAAAHwFAAAAAA==&#10;" o:allowincell="f"/>
            </w:pict>
          </mc:Fallback>
        </mc:AlternateContent>
      </w:r>
    </w:p>
    <w:p w:rsidR="003B52C7" w:rsidRPr="007B269B" w:rsidRDefault="00AA2C8D"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16608" behindDoc="0" locked="0" layoutInCell="1" allowOverlap="1" wp14:anchorId="01E6C25F" wp14:editId="0CBB7801">
                <wp:simplePos x="0" y="0"/>
                <wp:positionH relativeFrom="column">
                  <wp:posOffset>0</wp:posOffset>
                </wp:positionH>
                <wp:positionV relativeFrom="paragraph">
                  <wp:posOffset>0</wp:posOffset>
                </wp:positionV>
                <wp:extent cx="0" cy="274320"/>
                <wp:effectExtent l="0" t="0" r="19050" b="1143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5241" id="Conector recto 8"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8WJAIAAEUEAAAOAAAAZHJzL2Uyb0RvYy54bWysU8GO2yAQvVfqPyDuie2ss5tYcVaVnbSH&#10;bRtpt70TwDEqBgQkTlT13zvgJM22l6qqD3iAmcebeTOLx2Mn0YFbJ7QqcTZOMeKKaibUrsRfXtaj&#10;GUbOE8WI1IqX+MQdfly+fbPoTcEnutWScYsARLmiNyVuvTdFkjja8o64sTZcwWWjbUc8bO0uYZb0&#10;gN7JZJKm90mvLTNWU+4cnNbDJV5G/Kbh1H9uGsc9kiUGbj6uNq7bsCbLBSl2lphW0DMN8g8sOiIU&#10;PHqFqoknaG/FH1CdoFY73fgx1V2im0ZQHnOAbLL0t2yeW2J4zAWK48y1TO7/wdJPh41FgpUYhFKk&#10;A4kqEIp6bZENPzQLNeqNK8C1UhsbsqRH9WyeNP3mkNJVS9SOR64vJwMAWYhIXoWEjTPw0rb/qBn4&#10;kL3XsWDHxnaokcJ8CIHR+hqs8AyUBx2jVqerVvzoER0OKZxOHvK7SZQxIUXACnHGOv+e6w4Fo8RS&#10;qFBFUpDDk/OB2y+XcKz0WkgZO0Eq1Jd4Pp1MY4DTUrBwGdyc3W0radGBhF6KX0wUbm7drN4rFsFa&#10;TtjqbHsi5GDD41IFPMgE6JytoVm+z9P5araa5aN8cr8a5Wldj96tq3x0v84epvVdXVV19iNQy/Ki&#10;FYxxFdhdGjfL/64xziM0tNy1da9lSF6jx3oB2cs/ko7yBkWH3thqdtrYi+zQq9H5PFdhGG73YN9O&#10;//InAAAA//8DAFBLAwQUAAYACAAAACEAneAt+NUAAAABAQAADwAAAGRycy9kb3ducmV2LnhtbEyP&#10;QU/DMAyF70j8h8hI3Fi6gVhV6k5o0n7ABpo4Zo1pKhKnNNla/j2GC1wsW89673v1Zg5eXWhMfWSE&#10;5aIARdxG23OH8PqyuytBpWzYGh+ZEL4owaa5vqpNZePEe7occqfEhFNlEFzOQ6V1ah0FkxZxIBbt&#10;PY7BZDnHTtvRTGIevF4VxaMOpmdJcGagraP243AOCL4sys/jdj297a2k7I7e8XqJeHszPz+ByjTn&#10;v2f4wRd0aITpFM9sk/IIUiT/TtFkPyE83K9AN7X+T958AwAA//8DAFBLAQItABQABgAIAAAAIQC2&#10;gziS/gAAAOEBAAATAAAAAAAAAAAAAAAAAAAAAABbQ29udGVudF9UeXBlc10ueG1sUEsBAi0AFAAG&#10;AAgAAAAhADj9If/WAAAAlAEAAAsAAAAAAAAAAAAAAAAALwEAAF9yZWxzLy5yZWxzUEsBAi0AFAAG&#10;AAgAAAAhAN+DDxYkAgAARQQAAA4AAAAAAAAAAAAAAAAALgIAAGRycy9lMm9Eb2MueG1sUEsBAi0A&#10;FAAGAAgAAAAhAJ3gLfjVAAAAAQEAAA8AAAAAAAAAAAAAAAAAfgQAAGRycy9kb3ducmV2LnhtbFBL&#10;BQYAAAAABAAEAPMAAACABQAAAAA=&#10;"/>
            </w:pict>
          </mc:Fallback>
        </mc:AlternateContent>
      </w:r>
      <w:r w:rsidR="003B52C7">
        <w:rPr>
          <w:rFonts w:ascii="Arial" w:hAnsi="Arial" w:cs="Arial"/>
          <w:noProof/>
          <w:lang w:val="es-ES" w:eastAsia="es-ES"/>
        </w:rPr>
        <mc:AlternateContent>
          <mc:Choice Requires="wps">
            <w:drawing>
              <wp:anchor distT="0" distB="0" distL="114300" distR="114300" simplePos="0" relativeHeight="251680768" behindDoc="1" locked="0" layoutInCell="0" allowOverlap="1" wp14:anchorId="2F1A6508" wp14:editId="22A2AADE">
                <wp:simplePos x="0" y="0"/>
                <wp:positionH relativeFrom="column">
                  <wp:posOffset>1380490</wp:posOffset>
                </wp:positionH>
                <wp:positionV relativeFrom="paragraph">
                  <wp:posOffset>86360</wp:posOffset>
                </wp:positionV>
                <wp:extent cx="922655" cy="410845"/>
                <wp:effectExtent l="0" t="0" r="86995" b="103505"/>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108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AGUAS SUPERFICIALES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6508" id="Rectángulo 79" o:spid="_x0000_s1038" style="position:absolute;left:0;text-align:left;margin-left:108.7pt;margin-top:6.8pt;width:72.65pt;height:32.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1icQIAANkEAAAOAAAAZHJzL2Uyb0RvYy54bWysVG1v0zAQ/o7Ef7D8neWFdm2jpdO0MYQ0&#10;YGIgPru2k1g4dji7Tce/4bfwxzhfu65jfEIkUuTznR8/d/dczs63vWUbDcF4V/PiJOdMO+mVcW3N&#10;v3y+fjXnLEThlLDe6Zrf68DPly9fnI1DpUvfeas0MARxoRqHmncxDlWWBdnpXoQTP2iHzsZDLyKa&#10;0GYKxIjovc3KPD/NRg9qAC91CLh7tXPyJeE3jZbxY9MEHZmtOXKL9AX6rtI3W56JqgUxdEbuaYh/&#10;YNEL4/DSA9SViIKtwTyD6o0EH3wTT6TvM980RmrKAbMp8j+yuevEoCkXLE4YDmUK/w9WftjcAjOq&#10;5rMFZ0702KNPWLVfP127tp7hLpZoHEKFkXfDLaQkw3Dj5bfAnL/shGv1BYAfOy0UEitSfPbkQDIC&#10;HmWr8b1XeIFYR0/V2jbQJ0CsA9tSU+4PTdHbyCRuLsrydDrlTKJrUuTzyZRuENXD4QFCfKt9z9Ki&#10;5oDsCVxsbkJMZET1EELkvTXq2lhLBrSrSwtsI1Af1/Ts0cNxmHVsRCbTckrIT3zhGCKn528QvYko&#10;dGv6ms8PQaJKVXvjFMkwCmN3a6RsXeKnScKYB1VpjRB3nRqZMinTIp/NTl9ztFDQ5WyHyoRtcRJl&#10;BM7Ax68mdiSjVNdnGc/z9O7p+gd4KtnRzdTN1MCdEOJ2tSXFFGU6mbq78uoe+4v3URPxf4CLzsMP&#10;zkacrZqH72sBmjP7zqFGFsVkkoaRjMl0VqIBx57VsUc4iVA1j5ztlpdxN8DrAUzbpUJQZs5foK4a&#10;Qz1/ZLVXI84P5bWf9TSgxzZFPf6Rlr8BAAD//wMAUEsDBBQABgAIAAAAIQB7wUpD4QAAAAkBAAAP&#10;AAAAZHJzL2Rvd25yZXYueG1sTI9NS8NAEIbvgv9hGcGLtJMPTWrMptSCCPVkK4i3TbIm0exszG6b&#10;+O8dT3oc3of3fSZfz6YXJz26zpKEcBmA0FTZuqNGwsvhYbEC4byiWvWWtIRv7WBdnJ/lKqvtRM/6&#10;tPeN4BJymZLQej9kiK5qtVFuaQdNnL3b0SjP59hgPaqJy02PURAkaFRHvNCqQW9bXX3uj0bCI709&#10;feDtdLXZloj3X7swfb0Jpby8mDd3ILye/R8Mv/qsDgU7lfZItRO9hChMrxnlIE5AMBAnUQqilJCu&#10;YsAix/8fFD8AAAD//wMAUEsBAi0AFAAGAAgAAAAhALaDOJL+AAAA4QEAABMAAAAAAAAAAAAAAAAA&#10;AAAAAFtDb250ZW50X1R5cGVzXS54bWxQSwECLQAUAAYACAAAACEAOP0h/9YAAACUAQAACwAAAAAA&#10;AAAAAAAAAAAvAQAAX3JlbHMvLnJlbHNQSwECLQAUAAYACAAAACEAPM39YnECAADZBAAADgAAAAAA&#10;AAAAAAAAAAAuAgAAZHJzL2Uyb0RvYy54bWxQSwECLQAUAAYACAAAACEAe8FKQ+EAAAAJAQAADwAA&#10;AAAAAAAAAAAAAADLBAAAZHJzL2Rvd25yZXYueG1sUEsFBgAAAAAEAAQA8wAAANkFAAAAAA==&#10;" o:allowincell="f">
                <v:shadow on="t" offset="6pt,6pt"/>
                <v:textbox>
                  <w:txbxContent>
                    <w:p w:rsidR="00DE00F2" w:rsidRDefault="00DE00F2" w:rsidP="003B52C7">
                      <w:pPr>
                        <w:jc w:val="center"/>
                        <w:rPr>
                          <w:sz w:val="14"/>
                        </w:rPr>
                      </w:pPr>
                      <w:r>
                        <w:rPr>
                          <w:sz w:val="14"/>
                        </w:rPr>
                        <w:t>DEPARTAMENTO AGUAS SUPERFICIALES</w:t>
                      </w:r>
                    </w:p>
                  </w:txbxContent>
                </v:textbox>
              </v:rect>
            </w:pict>
          </mc:Fallback>
        </mc:AlternateContent>
      </w:r>
      <w:r w:rsidR="003B52C7" w:rsidRPr="00766052">
        <w:rPr>
          <w:rFonts w:ascii="Arial" w:hAnsi="Arial" w:cs="Arial"/>
          <w:noProof/>
          <w:sz w:val="20"/>
          <w:lang w:val="es-ES" w:eastAsia="es-ES"/>
        </w:rPr>
        <mc:AlternateContent>
          <mc:Choice Requires="wps">
            <w:drawing>
              <wp:anchor distT="0" distB="0" distL="114300" distR="114300" simplePos="0" relativeHeight="251695104" behindDoc="1" locked="0" layoutInCell="1" allowOverlap="1" wp14:anchorId="5581BAA6" wp14:editId="6CE24E64">
                <wp:simplePos x="0" y="0"/>
                <wp:positionH relativeFrom="column">
                  <wp:posOffset>4229100</wp:posOffset>
                </wp:positionH>
                <wp:positionV relativeFrom="paragraph">
                  <wp:posOffset>86995</wp:posOffset>
                </wp:positionV>
                <wp:extent cx="935355" cy="393700"/>
                <wp:effectExtent l="0" t="0" r="93345" b="10160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1BAA6" id="Rectángulo 78" o:spid="_x0000_s1039" style="position:absolute;left:0;text-align:left;margin-left:333pt;margin-top:6.85pt;width:73.65pt;height:3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0/cgIAANkEAAAOAAAAZHJzL2Uyb0RvYy54bWysVNtuEzEQfUfiHyy/090kTdOuuqmqliKk&#10;AhUF8ezY3l0Lr23GTjbt3/At/BjjyaUp5QnhlSyPPT4+Zy57frHuLVtpiMa7mo+OSs60k14Z19b8&#10;65ebN6ecxSScEtY7XfMHHfnF/PWr8yFUeuw7b5UGhiAuVkOoeZdSqIoiyk73Ih75oB0eNh56kdCE&#10;tlAgBkTvbTEuy5Ni8KACeKljxN3rzSGfE37TaJk+NU3UidmaI7dEM9C8yHMxPxdVCyJ0Rm5piH9g&#10;0Qvj8NE91LVIgi3BvIDqjQQffZOOpO8L3zRGatKAakblH2ruOxE0acHgxLAPU/x/sPLj6g6YUTWf&#10;Yaac6DFHnzFqv366dmk9w10M0RBihZ734Q6yyBhuvfwemfNXnXCtvgTwQ6eFQmKj7F88u5CNiFfZ&#10;YvjgFT4glslTtNYN9BkQ48DWlJSHfVL0OjGJm2eT6WQ65Uzi0eRsMispaYWodpcDxPRO+57lRc0B&#10;2RO4WN3GlMmIaudC5L016sZYSwa0iysLbCWwPm5oEH/UeOhmHRuQyXQ8JeRnZ/EQoqTxN4jeJCx0&#10;a/qan+6dRJWj9tYpKsMkjN2skbJ1mZ+mEkYdFKUlQtx3amDKZKWjcjY7mXC0sKDHGBgcnAnbYifK&#10;BJyBT99M6qiMclxfKD4t87el63fwFLKDlymbOYGbQkjrxZoqZjTJN3N2F149YH7xPUoi/g9w0Xl4&#10;5GzA3qp5/LEUoDmz7x3WyNno+Dg3IxnH09kYDTg8WRyeCCcRquYJtdHyKm0aeBnAtF0OBClz/hLr&#10;qjGU8ydW22rE/iFd217PDXpok9fTH2n+GwAA//8DAFBLAwQUAAYACAAAACEA9JzotuAAAAAJAQAA&#10;DwAAAGRycy9kb3ducmV2LnhtbEyPQUvDQBSE74L/YXmCF7GbGJrUmE2pBRH0ZC0Ub5vsM4lm38bs&#10;ton/3udJj8MMM98U69n24oSj7xwpiBcRCKTamY4aBfvXh+sVCB80Gd07QgXf6GFdnp8VOjduohc8&#10;7UIjuIR8rhW0IQy5lL5u0Wq/cAMSe+9utDqwHBtpRj1xue3lTRSl0uqOeKHVA25brD93R6vgkd6e&#10;P+TtdLXZVlLefz3F2WEZK3V5MW/uQAScw18YfvEZHUpmqtyRjBe9gjRN+UtgI8lAcGAVJwmISkG2&#10;zECWhfz/oPwBAAD//wMAUEsBAi0AFAAGAAgAAAAhALaDOJL+AAAA4QEAABMAAAAAAAAAAAAAAAAA&#10;AAAAAFtDb250ZW50X1R5cGVzXS54bWxQSwECLQAUAAYACAAAACEAOP0h/9YAAACUAQAACwAAAAAA&#10;AAAAAAAAAAAvAQAAX3JlbHMvLnJlbHNQSwECLQAUAAYACAAAACEAL4AtP3ICAADZBAAADgAAAAAA&#10;AAAAAAAAAAAuAgAAZHJzL2Uyb0RvYy54bWxQSwECLQAUAAYACAAAACEA9JzotuAAAAAJAQAADwAA&#10;AAAAAAAAAAAAAADMBAAAZHJzL2Rvd25yZXYueG1sUEsFBgAAAAAEAAQA8wAAANkFAAAAAA==&#10;">
                <v:shadow on="t" offset="6pt,6pt"/>
                <v:textbox>
                  <w:txbxContent>
                    <w:p w:rsidR="00DE00F2" w:rsidRDefault="00DE00F2" w:rsidP="003B52C7">
                      <w:pPr>
                        <w:jc w:val="center"/>
                        <w:rPr>
                          <w:sz w:val="14"/>
                        </w:rPr>
                      </w:pPr>
                      <w:r>
                        <w:rPr>
                          <w:sz w:val="14"/>
                        </w:rPr>
                        <w:t>DEPARTAMENTO PROYECTOS</w:t>
                      </w:r>
                    </w:p>
                  </w:txbxContent>
                </v:textbox>
              </v:rect>
            </w:pict>
          </mc:Fallback>
        </mc:AlternateContent>
      </w:r>
      <w:r w:rsidR="003B52C7">
        <w:rPr>
          <w:rFonts w:ascii="Arial" w:hAnsi="Arial" w:cs="Arial"/>
          <w:noProof/>
          <w:sz w:val="22"/>
          <w:lang w:val="es-ES" w:eastAsia="es-ES"/>
        </w:rPr>
        <mc:AlternateContent>
          <mc:Choice Requires="wps">
            <w:drawing>
              <wp:anchor distT="0" distB="0" distL="114300" distR="114300" simplePos="0" relativeHeight="251699200" behindDoc="1" locked="0" layoutInCell="1" allowOverlap="1" wp14:anchorId="40E6353C" wp14:editId="5A950FA5">
                <wp:simplePos x="0" y="0"/>
                <wp:positionH relativeFrom="column">
                  <wp:posOffset>2851785</wp:posOffset>
                </wp:positionH>
                <wp:positionV relativeFrom="paragraph">
                  <wp:posOffset>86995</wp:posOffset>
                </wp:positionV>
                <wp:extent cx="991870" cy="393700"/>
                <wp:effectExtent l="0" t="0" r="93980" b="10160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GESTIÓN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353C" id="Rectángulo 77" o:spid="_x0000_s1040" style="position:absolute;left:0;text-align:left;margin-left:224.55pt;margin-top:6.85pt;width:78.1pt;height:3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lcgIAANkEAAAOAAAAZHJzL2Uyb0RvYy54bWysVN1u0zAUvkfiHSzfsyRdt7TR0mnaGEIa&#10;MDEQ167jJBaObY7dptvb8Cy8GMenXdcxrhCOZPnYx5+/7/zk7HwzGLZWELSzNS+Ocs6Ula7Rtqv5&#10;1y/Xb2achShsI4yzqub3KvDzxetXZ6Ov1MT1zjQKGILYUI2+5n2MvsqyIHs1iHDkvLJ42DoYREQT&#10;uqwBMSL6YLJJnp9mo4PGg5MqBNy92h7yBeG3rZLxU9sGFZmpOXKLNAPNyzRnizNRdSB8r+WOhvgH&#10;FoPQFh/dQ12JKNgK9AuoQUtwwbXxSLohc22rpSINqKbI/1Bz1wuvSAsGJ/h9mML/g5Uf17fAdFPz&#10;suTMigFz9Bmj9uun7VbGMdzFEI0+VOh5528hiQz+xsnvgVl32QvbqQsAN/ZKNEisSP7ZswvJCHiV&#10;LccPrsEHxCo6itamhSEBYhzYhpJyv0+K2kQmcXM+L2Ylpk7i0fH8uMwpaZmoHi97CPGdcgNLi5oD&#10;sidwsb4JMZER1aMLkXdGN9faGDKgW14aYGuB9XFNg/ijxkM3Y9mITE4mJ4T87CwcQuQ0/gYx6IiF&#10;bvRQ89neSVQpam9tQ2UYhTbbNVI2NvFTVMKog6K0Qoi7vhlZo5PSIi/L02OOFhb0BAODgzNhOuxE&#10;GYEzcPGbjj2VUYrrC8WzPH07uu4RnkJ28DJlMyVwWwhxs9xQxRTTdDNld+mae8wvvkdJxP8BLnoH&#10;D5yN2Fs1Dz9WAhRn5r3FGpkX02lqRjKmJ+UEDTg8WR6eCCsRquYRtdHyMm4beOVBd30KBCmz7gLr&#10;qtWU8ydWu2rE/iFdu15PDXpok9fTH2nxGwAA//8DAFBLAwQUAAYACAAAACEA4ILIpuEAAAAJAQAA&#10;DwAAAGRycy9kb3ducmV2LnhtbEyPQUvDQBCF74L/YRnBi9hNbNPYmE2pBRH0ZFsQb5vsmESzszG7&#10;beK/dzzpcXgf732TryfbiRMOvnWkIJ5FIJAqZ1qqFRz2D9e3IHzQZHTnCBV8o4d1cX6W68y4kV7w&#10;tAu14BLymVbQhNBnUvqqQav9zPVInL27werA51BLM+iRy20nb6JoKa1uiRca3eO2wepzd7QKHunt&#10;+UOuxqvNtpTy/uspTl+TWKnLi2lzByLgFP5g+NVndSjYqXRHMl50ChaLVcwoB/MUBAPLKJmDKBWk&#10;SQqyyOX/D4ofAAAA//8DAFBLAQItABQABgAIAAAAIQC2gziS/gAAAOEBAAATAAAAAAAAAAAAAAAA&#10;AAAAAABbQ29udGVudF9UeXBlc10ueG1sUEsBAi0AFAAGAAgAAAAhADj9If/WAAAAlAEAAAsAAAAA&#10;AAAAAAAAAAAALwEAAF9yZWxzLy5yZWxzUEsBAi0AFAAGAAgAAAAhAN5H3SVyAgAA2QQAAA4AAAAA&#10;AAAAAAAAAAAALgIAAGRycy9lMm9Eb2MueG1sUEsBAi0AFAAGAAgAAAAhAOCCyKbhAAAACQEAAA8A&#10;AAAAAAAAAAAAAAAAzAQAAGRycy9kb3ducmV2LnhtbFBLBQYAAAAABAAEAPMAAADaBQAAAAA=&#10;">
                <v:shadow on="t" offset="6pt,6pt"/>
                <v:textbox>
                  <w:txbxContent>
                    <w:p w:rsidR="00DE00F2" w:rsidRDefault="00DE00F2" w:rsidP="003B52C7">
                      <w:pPr>
                        <w:jc w:val="center"/>
                        <w:rPr>
                          <w:sz w:val="14"/>
                        </w:rPr>
                      </w:pPr>
                      <w:r>
                        <w:rPr>
                          <w:sz w:val="14"/>
                        </w:rPr>
                        <w:t>DEPARTAMENTO GESTIÓN ADMINISTRATIVA</w:t>
                      </w:r>
                    </w:p>
                  </w:txbxContent>
                </v:textbox>
              </v:rect>
            </w:pict>
          </mc:Fallback>
        </mc:AlternateContent>
      </w:r>
      <w:r w:rsidR="003B52C7">
        <w:rPr>
          <w:rFonts w:ascii="Arial" w:hAnsi="Arial" w:cs="Arial"/>
          <w:noProof/>
          <w:lang w:val="es-ES" w:eastAsia="es-ES"/>
        </w:rPr>
        <mc:AlternateContent>
          <mc:Choice Requires="wps">
            <w:drawing>
              <wp:anchor distT="0" distB="0" distL="114300" distR="114300" simplePos="0" relativeHeight="251683840" behindDoc="1" locked="0" layoutInCell="1" allowOverlap="1" wp14:anchorId="23860668" wp14:editId="67B098F9">
                <wp:simplePos x="0" y="0"/>
                <wp:positionH relativeFrom="column">
                  <wp:posOffset>5377180</wp:posOffset>
                </wp:positionH>
                <wp:positionV relativeFrom="paragraph">
                  <wp:posOffset>1905</wp:posOffset>
                </wp:positionV>
                <wp:extent cx="923290" cy="391160"/>
                <wp:effectExtent l="0" t="0" r="86360" b="10414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911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w:t>
                            </w:r>
                          </w:p>
                          <w:p w:rsidR="00DE00F2" w:rsidRDefault="00DE00F2" w:rsidP="003B52C7">
                            <w:pPr>
                              <w:jc w:val="center"/>
                              <w:rPr>
                                <w:sz w:val="14"/>
                              </w:rPr>
                            </w:pPr>
                            <w:r>
                              <w:rPr>
                                <w:sz w:val="14"/>
                              </w:rPr>
                              <w:t>GESTIÓN 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0668" id="Rectángulo 76" o:spid="_x0000_s1041" style="position:absolute;left:0;text-align:left;margin-left:423.4pt;margin-top:.15pt;width:72.7pt;height:3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9cgIAANkEAAAOAAAAZHJzL2Uyb0RvYy54bWysVNtu2zAMfR+wfxD0vvrSJmmMOkXRrsOA&#10;bivWDXtWJNkWJouepMRp/2bfsh8bxaRpuu5pmA0YokgdHfKQPjvf9JattQ8GXM2Lo5wz7SQo49qa&#10;f/1y/eaUsxCFU8KC0zW/14GfL16/OhuHSpfQgVXaMwRxoRqHmncxDlWWBdnpXoQjGLRDZwO+FxFN&#10;32bKixHRe5uVeT7NRvBq8CB1CLh7tXXyBeE3jZbxU9MEHZmtOXKL9PX0XaZvtjgTVevF0Bm5oyH+&#10;gUUvjMNL91BXIgq28uYFVG+khwBNPJLQZ9A0RmrKAbMp8j+yuevEoCkXLE4Y9mUK/w9WflzfemZU&#10;zWdTzpzoUaPPWLVfP127ssBwF0s0DqHCyLvh1qckw3AD8ntgDi474Vp94T2MnRYKiRUpPnt2IBkB&#10;j7Ll+AEUXiBWEaham8b3CRDrwDYkyv1eFL2JTOLmvDwu5yidRNfxvCimJFomqsfDgw/xnYaepUXN&#10;PbIncLG+CTGREdVjCJEHa9S1sZYM3y4vrWdrgf1xTQ/xxxwPw6xjIzKZlBNCfuYLhxA5PX+D6E3E&#10;Rremr/npPkhUqWpvnaI2jMLY7RopW5f4aWphzIOqtEKIu06NTJmUaZHPZtNjjhY2dDnbojJhW5xE&#10;GT1nHuI3Eztqo1TXFxmf5und0YVHeCrZwc2kZhJw2whxs9xQxxSTdDKpuwR1j/rifSQi/g9w0YF/&#10;4GzE2ap5+LESXnNm3zvskXlxcpKGkYyTyaxEwx96loce4SRC1Txytl1exu0ArwZv2i4VgjJzcIF9&#10;1RjS/InVrhtxfiiv3aynAT20Kerpj7T4DQAA//8DAFBLAwQUAAYACAAAACEAGlEgPt8AAAAHAQAA&#10;DwAAAGRycy9kb3ducmV2LnhtbEzOQU+DQBAF4LuJ/2EzJl6MHUDFgixNbWJM9GTbxHhb2BFQdhbZ&#10;bcF/73rS4+RN3vuK1Wx6caTRdZYlxIsIBHFtdceNhP3u4XIJwnnFWvWWScI3OViVpyeFyrWd+IWO&#10;W9+IUMIuVxJa74cc0dUtGeUWdiAO2bsdjfLhHBvUo5pCuekxiaIUjeo4LLRqoE1L9ef2YCQ88tvz&#10;B2bTxXpTId5/PcW3rzexlOdn8/oOhKfZ/z3DLz/QoQymyh5YO9FLWF6nge4lXIEIcZYlCYhKQhpn&#10;gGWB//3lDwAAAP//AwBQSwECLQAUAAYACAAAACEAtoM4kv4AAADhAQAAEwAAAAAAAAAAAAAAAAAA&#10;AAAAW0NvbnRlbnRfVHlwZXNdLnhtbFBLAQItABQABgAIAAAAIQA4/SH/1gAAAJQBAAALAAAAAAAA&#10;AAAAAAAAAC8BAABfcmVscy8ucmVsc1BLAQItABQABgAIAAAAIQA+vBs9cgIAANkEAAAOAAAAAAAA&#10;AAAAAAAAAC4CAABkcnMvZTJvRG9jLnhtbFBLAQItABQABgAIAAAAIQAaUSA+3wAAAAcBAAAPAAAA&#10;AAAAAAAAAAAAAMwEAABkcnMvZG93bnJldi54bWxQSwUGAAAAAAQABADzAAAA2AUAAAAA&#10;">
                <v:shadow on="t" offset="6pt,6pt"/>
                <v:textbox>
                  <w:txbxContent>
                    <w:p w:rsidR="00DE00F2" w:rsidRDefault="00DE00F2" w:rsidP="003B52C7">
                      <w:pPr>
                        <w:jc w:val="center"/>
                        <w:rPr>
                          <w:sz w:val="14"/>
                        </w:rPr>
                      </w:pPr>
                      <w:r>
                        <w:rPr>
                          <w:sz w:val="14"/>
                        </w:rPr>
                        <w:t>DEPARTAMENTO</w:t>
                      </w:r>
                    </w:p>
                    <w:p w:rsidR="00DE00F2" w:rsidRDefault="00DE00F2" w:rsidP="003B52C7">
                      <w:pPr>
                        <w:jc w:val="center"/>
                        <w:rPr>
                          <w:sz w:val="14"/>
                        </w:rPr>
                      </w:pPr>
                      <w:r>
                        <w:rPr>
                          <w:sz w:val="14"/>
                        </w:rPr>
                        <w:t>GESTIÓN ECONÓMICA</w:t>
                      </w:r>
                    </w:p>
                  </w:txbxContent>
                </v:textbox>
              </v:rect>
            </w:pict>
          </mc:Fallback>
        </mc:AlternateContent>
      </w:r>
      <w:r w:rsidR="003B52C7">
        <w:rPr>
          <w:rFonts w:ascii="Arial" w:hAnsi="Arial" w:cs="Arial"/>
          <w:noProof/>
          <w:lang w:val="es-ES" w:eastAsia="es-ES"/>
        </w:rPr>
        <mc:AlternateContent>
          <mc:Choice Requires="wps">
            <w:drawing>
              <wp:anchor distT="0" distB="0" distL="114300" distR="114300" simplePos="0" relativeHeight="251681792" behindDoc="1" locked="0" layoutInCell="0" allowOverlap="1" wp14:anchorId="7CE97673" wp14:editId="23720C7F">
                <wp:simplePos x="0" y="0"/>
                <wp:positionH relativeFrom="column">
                  <wp:posOffset>213360</wp:posOffset>
                </wp:positionH>
                <wp:positionV relativeFrom="paragraph">
                  <wp:posOffset>86995</wp:posOffset>
                </wp:positionV>
                <wp:extent cx="958850" cy="410210"/>
                <wp:effectExtent l="0" t="0" r="88900" b="10414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102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RECURSOS SUBTERRÁNEOS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97673" id="Rectángulo 74" o:spid="_x0000_s1042" style="position:absolute;left:0;text-align:left;margin-left:16.8pt;margin-top:6.85pt;width:75.5pt;height:3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jRcAIAANkEAAAOAAAAZHJzL2Uyb0RvYy54bWysVFFv0zAQfkfiP1h+p0lKu3bR0mnqGEIa&#10;MFEQz67jJBaOz9hu0/Fv+C38Mc7XrusYT4hEiny+8+fv7rvLxeWuN2yrfNBgK16Mcs6UlVBr21b8&#10;y+ebV3POQhS2Fgasqvi9Cvxy8fLFxeBKNYYOTK08QxAbysFVvIvRlVkWZKd6EUbglEVnA74XEU3f&#10;ZrUXA6L3Jhvn+Vk2gK+dB6lCwN3rvZMvCL9plIwfmyaoyEzFkVukr6fvOn2zxYUoWy9cp+WBhvgH&#10;Fr3QFi89Ql2LKNjG62dQvZYeAjRxJKHPoGm0VJQDZlPkf2Sz6oRTlAsWJ7hjmcL/g5Uftnee6bri&#10;swlnVvSo0Ses2q+ftt0YYLiLJRpcKDFy5e58SjK4W5DfArOw7IRt1ZX3MHRK1EisSPHZkwPJCHiU&#10;rYf3UOMFYhOBqrVrfJ8AsQ5sR6LcH0VRu8gkbp5P5/MpSifRNSnycUGiZaJ8OOx8iG8V9CwtKu6R&#10;PYGL7W2IiYwoH0KIPBhd32hjyPDtemk82wrsjxt6iD/meBpmLBsSk/GUkJ/4wilETs/fIHodsdGN&#10;7is+PwaJMlXtja2pDaPQZr9GysYmfopaGPOgKm0QYtXVA6t1yrTIZ7Oz1xwtbOjxbI/KhGlxEmX0&#10;nHmIX3XsqI1SXZ9lPM/Te6ALD/BUspObSc0k4L4R4m69o44pztLJpO4a6nvUF+8jEfF/gIsO/A/O&#10;BpytiofvG+EVZ+adxR45LyaTNIxkTKazMRr+1LM+9QgrEarikbP9chn3A7xxXrddKgRlZuEK+6rR&#10;pPkjq0M34vxQXodZTwN6alPU4x9p8RsAAP//AwBQSwMEFAAGAAgAAAAhAIQqKerfAAAACAEAAA8A&#10;AABkcnMvZG93bnJldi54bWxMj0FPg0AQhe8m/ofNmHgxdkG0ILI0tYkxqSerifG2sCOg7Cyy24L/&#10;3ulJj/Pey5vvFavZ9uKAo+8cKYgXEQik2pmOGgWvLw+XGQgfNBndO0IFP+hhVZ6eFDo3bqJnPOxC&#10;I7iEfK4VtCEMuZS+btFqv3ADEnsfbrQ68Dk20ox64nLby6soWkqrO+IPrR5w02L9tdtbBY/0/vQp&#10;b6eL9aaS8v57G6dvN7FS52fz+g5EwDn8heGIz+hQMlPl9mS86BUkyZKTrCcpiKOfXbNQKUizBGRZ&#10;yP8Dyl8AAAD//wMAUEsBAi0AFAAGAAgAAAAhALaDOJL+AAAA4QEAABMAAAAAAAAAAAAAAAAAAAAA&#10;AFtDb250ZW50X1R5cGVzXS54bWxQSwECLQAUAAYACAAAACEAOP0h/9YAAACUAQAACwAAAAAAAAAA&#10;AAAAAAAvAQAAX3JlbHMvLnJlbHNQSwECLQAUAAYACAAAACEA/JWo0XACAADZBAAADgAAAAAAAAAA&#10;AAAAAAAuAgAAZHJzL2Uyb0RvYy54bWxQSwECLQAUAAYACAAAACEAhCop6t8AAAAIAQAADwAAAAAA&#10;AAAAAAAAAADKBAAAZHJzL2Rvd25yZXYueG1sUEsFBgAAAAAEAAQA8wAAANYFAAAAAA==&#10;" o:allowincell="f">
                <v:shadow on="t" offset="6pt,6pt"/>
                <v:textbox>
                  <w:txbxContent>
                    <w:p w:rsidR="00DE00F2" w:rsidRDefault="00DE00F2" w:rsidP="003B52C7">
                      <w:pPr>
                        <w:jc w:val="center"/>
                        <w:rPr>
                          <w:sz w:val="14"/>
                        </w:rPr>
                      </w:pPr>
                      <w:r>
                        <w:rPr>
                          <w:sz w:val="14"/>
                        </w:rPr>
                        <w:t>DEPARTAMENTO RECURSOS SUBTERRÁNEOS</w:t>
                      </w:r>
                    </w:p>
                  </w:txbxContent>
                </v:textbox>
              </v:rect>
            </w:pict>
          </mc:Fallback>
        </mc:AlternateContent>
      </w:r>
    </w:p>
    <w:p w:rsidR="003B52C7" w:rsidRPr="007B269B" w:rsidRDefault="00AA2C8D" w:rsidP="00AA2C8D">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20704" behindDoc="0" locked="0" layoutInCell="1" allowOverlap="1" wp14:anchorId="245BA7C9" wp14:editId="6B407E78">
                <wp:simplePos x="0" y="0"/>
                <wp:positionH relativeFrom="column">
                  <wp:posOffset>0</wp:posOffset>
                </wp:positionH>
                <wp:positionV relativeFrom="paragraph">
                  <wp:posOffset>102235</wp:posOffset>
                </wp:positionV>
                <wp:extent cx="0" cy="274320"/>
                <wp:effectExtent l="0" t="0" r="19050" b="1143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E83B" id="Conector recto 10"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0,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BrJAIAAEcEAAAOAAAAZHJzL2Uyb0RvYy54bWysU02P2jAQvVfqf7Byh3xsYCEirKoE2sO2&#10;Rdpt78Z2iFXHtmxDQFX/e8cOULa9VKvNwRl7Zp7fvBkvHo6dQAdmLFeyjNJxEiEmiaJc7sro2/N6&#10;NIuQdVhSLJRkZXRiNnpYvn+36HXBMtUqQZlBACJt0esyap3TRRxb0rIO27HSTIKzUabDDrZmF1OD&#10;e0DvRJwlyTTulaHaKMKshdN6cEbLgN80jLivTWOZQ6KMgJsLqwnr1q/xcoGLncG65eRMA7+CRYe5&#10;hEuvUDV2GO0N/weq48Qoqxo3JqqLVdNwwkINUE2a/FXNU4s1C7WAOFZfZbJvB0u+HDYGcQq9A3kk&#10;7qBHFXSKOGWQ8T8EDlCp17aA4EpujK+THOWTflTkh0VSVS2WOxbYPp80IKQ+I36R4jdWw13b/rOi&#10;EIP3TgXJjo3pUCO4/uQTg/XdW/4aEAgdQ7dO126xo0NkOCRwmt3nd1mgGOPCY/k8baz7yFSHvFFG&#10;gkuvIy7w4dE6z+1PiD+Was2FCLMgJOrLaD7JJiHBKsGpd/owa3bbShh0wH6awhcKBc9tmFF7SQNY&#10;yzBdnW2HuRhsuFxIjweVAJ2zNYzLz3kyX81Ws3yUZ9PVKE/qevRhXeWj6Tq9n9R3dVXV6S9PLc2L&#10;llPKpGd3Gd00/7/ROD+iYeiuw3uVIX6JHvQCspd/IB3a6zs6zMZW0dPGXNoO0xqCzy/LP4fbPdi3&#10;73/5GwAA//8DAFBLAwQUAAYACAAAACEASavRX9YAAAADAQAADwAAAGRycy9kb3ducmV2LnhtbEyP&#10;wW7CMBBE75X6D9ZW4lacFBXSEAdVSHwAtEI9mniJo9rrNDYk/D3bU3ucndXMm2ozeSeuOMQukIJ8&#10;noFAaoLpqFXw+bF7LkDEpMloFwgV3DDCpn58qHRpwkh7vB5SKziEYqkV2JT6UsrYWPQ6zkOPxN45&#10;DF4nlkMrzaBHDvdOvmTZUnrdETdY3ePWYvN9uHgFrsiKn+N2NX7tDbfsjs7SKldq9jS9r0EknNLf&#10;M/ziMzrUzHQKFzJROAU8JPF1mYNgl9VJwevbAmRdyf/s9R0AAP//AwBQSwECLQAUAAYACAAAACEA&#10;toM4kv4AAADhAQAAEwAAAAAAAAAAAAAAAAAAAAAAW0NvbnRlbnRfVHlwZXNdLnhtbFBLAQItABQA&#10;BgAIAAAAIQA4/SH/1gAAAJQBAAALAAAAAAAAAAAAAAAAAC8BAABfcmVscy8ucmVsc1BLAQItABQA&#10;BgAIAAAAIQAmWaBrJAIAAEcEAAAOAAAAAAAAAAAAAAAAAC4CAABkcnMvZTJvRG9jLnhtbFBLAQIt&#10;ABQABgAIAAAAIQBJq9Ff1gAAAAMBAAAPAAAAAAAAAAAAAAAAAH4EAABkcnMvZG93bnJldi54bWxQ&#10;SwUGAAAAAAQABADzAAAAgQUAAAAA&#10;"/>
            </w:pict>
          </mc:Fallback>
        </mc:AlternateContent>
      </w:r>
      <w:r w:rsidR="003B52C7" w:rsidRPr="00766052">
        <w:rPr>
          <w:rFonts w:ascii="Arial" w:hAnsi="Arial" w:cs="Arial"/>
          <w:noProof/>
          <w:sz w:val="20"/>
          <w:lang w:val="es-ES" w:eastAsia="es-ES"/>
        </w:rPr>
        <mc:AlternateContent>
          <mc:Choice Requires="wps">
            <w:drawing>
              <wp:anchor distT="4294967295" distB="4294967295" distL="114300" distR="114300" simplePos="0" relativeHeight="251697152" behindDoc="0" locked="0" layoutInCell="1" allowOverlap="1" wp14:anchorId="53B6A49A" wp14:editId="20D59AE3">
                <wp:simplePos x="0" y="0"/>
                <wp:positionH relativeFrom="column">
                  <wp:posOffset>3843655</wp:posOffset>
                </wp:positionH>
                <wp:positionV relativeFrom="paragraph">
                  <wp:posOffset>84454</wp:posOffset>
                </wp:positionV>
                <wp:extent cx="228600" cy="0"/>
                <wp:effectExtent l="0" t="0" r="19050" b="19050"/>
                <wp:wrapTopAndBottom/>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A59D" id="Conector recto 7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65pt,6.65pt" to="32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zIGgIAADM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Dxgp&#10;0oNGNShFvbbIhh8CB3RpMK6E4FptbKiTHtWredb0u0NK1x1ROx7Zvp0MIGQhI3mXEjbOwF3b4Ytm&#10;EEP2XseWHVvbB0hoBjpGZU43ZfjRIwqHeT6bpqAfvboSUl7zjHX+M9c9CkaFpVChZ6Qkh2fnAw9S&#10;XkPCsdJrIWXUXSo0VHg+yScxwWkpWHCGMGd321padCBhcuIXiwLPfZjVe8UiWMcJW11sT4Q823C5&#10;VAEPKgE6F+s8Gj/m6Xw1W82KUZFPV6MibZrRp3VdjKbr7HHSPDR13WQ/A7WsKDvBGFeB3XVMs+Lv&#10;xuDyYM4DdhvUWxuS9+ixX0D2+o+ko5RBvfMcbDU7bexVYpjMGHx5RWH07/dg37/15S8AAAD//wMA&#10;UEsDBBQABgAIAAAAIQDqxuL83AAAAAkBAAAPAAAAZHJzL2Rvd25yZXYueG1sTI9PT8MwDMXvSHyH&#10;yEhcpi3dChUqTScE9MaFwcTVa0xb0Thdk22FT48RBzj5z3t6/rlYT65XRxpD59nAcpGAIq697bgx&#10;8PpSzW9AhYhssfdMBj4pwLo8Pyswt/7Ez3TcxEZJCIccDbQxDrnWoW7JYVj4gVi0dz86jDKOjbYj&#10;niTc9XqVJJl22LFcaHGg+5bqj83BGQjVlvbV16yeJW9p42m1f3h6RGMuL6a7W1CRpvhnhh98QYdS&#10;mHb+wDao3kCWXKdiFSGVKobsainN7nehy0L//6D8BgAA//8DAFBLAQItABQABgAIAAAAIQC2gziS&#10;/gAAAOEBAAATAAAAAAAAAAAAAAAAAAAAAABbQ29udGVudF9UeXBlc10ueG1sUEsBAi0AFAAGAAgA&#10;AAAhADj9If/WAAAAlAEAAAsAAAAAAAAAAAAAAAAALwEAAF9yZWxzLy5yZWxzUEsBAi0AFAAGAAgA&#10;AAAhAECRnMgaAgAAMwQAAA4AAAAAAAAAAAAAAAAALgIAAGRycy9lMm9Eb2MueG1sUEsBAi0AFAAG&#10;AAgAAAAhAOrG4vzcAAAACQEAAA8AAAAAAAAAAAAAAAAAdAQAAGRycy9kb3ducmV2LnhtbFBLBQYA&#10;AAAABAAEAPMAAAB9BQAAAAA=&#10;">
                <w10:wrap type="topAndBottom"/>
              </v:line>
            </w:pict>
          </mc:Fallback>
        </mc:AlternateContent>
      </w:r>
      <w:r w:rsidR="003B52C7" w:rsidRPr="00766052">
        <w:rPr>
          <w:rFonts w:ascii="Arial" w:hAnsi="Arial" w:cs="Arial"/>
          <w:noProof/>
          <w:sz w:val="20"/>
          <w:lang w:val="es-ES" w:eastAsia="es-ES"/>
        </w:rPr>
        <mc:AlternateContent>
          <mc:Choice Requires="wps">
            <w:drawing>
              <wp:anchor distT="4294967295" distB="4294967295" distL="114300" distR="114300" simplePos="0" relativeHeight="251698176" behindDoc="0" locked="0" layoutInCell="1" allowOverlap="1" wp14:anchorId="3DA3C25E" wp14:editId="4E646A10">
                <wp:simplePos x="0" y="0"/>
                <wp:positionH relativeFrom="column">
                  <wp:posOffset>4027170</wp:posOffset>
                </wp:positionH>
                <wp:positionV relativeFrom="paragraph">
                  <wp:posOffset>84454</wp:posOffset>
                </wp:positionV>
                <wp:extent cx="201930" cy="0"/>
                <wp:effectExtent l="0" t="0" r="26670" b="19050"/>
                <wp:wrapTopAndBottom/>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48614" id="Conector recto 7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1pt,6.65pt" to="3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cGQ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CpSiXltkww+BA7rUG1dAcKW2NtRJT+rVPGv63SGlq5aoPY9s384GELKQkbxLCRtn4K5d/0Uz&#10;iCEHr2PLTo3tAiQ0A52iMuebMvzkEYVDaM7iAfSjgyshxZBnrPOfue5QMEoshQo9IwU5PjsfeJBi&#10;CAnHSm+ElFF3qVBf4sV0Mo0JTkvBgjOEObvfVdKiIwmTE79YFHjuw6w+KBbBWk7Y+mp7IuTFhsul&#10;CnhQCdC5WpfR+LFIF+v5ep6P8slsPcrTuh592lT5aLbJHqf1Q11VdfYzUMvyohWMcRXYDWOa5X83&#10;BtcHcxmw26De2pC8R4/9ArLDP5KOUgb1LnOw0+y8tYPEMJkx+PqKwujf78G+f+urXwAAAP//AwBQ&#10;SwMEFAAGAAgAAAAhAKkWlITcAAAACQEAAA8AAABkcnMvZG93bnJldi54bWxMj8FOwzAQRO9I/IO1&#10;SFyq1iFBEUrjVAjIjQsFxHUbL0lEvE5jtw18PYs4wHFnnmZnys3sBnWkKfSeDVytElDEjbc9twZe&#10;nuvlDagQkS0OnsnAJwXYVOdnJRbWn/iJjtvYKgnhUKCBLsax0Do0HTkMKz8Si/fuJ4dRzqnVdsKT&#10;hLtBp0mSa4c9y4cOR7rrqPnYHpyBUL/Svv5aNIvkLWs9pfv7xwc05vJivl2DijTHPxh+6kt1qKTT&#10;zh/YBjUYyLPrVFAxsgyUAHmey7jdr6CrUv9fUH0DAAD//wMAUEsBAi0AFAAGAAgAAAAhALaDOJL+&#10;AAAA4QEAABMAAAAAAAAAAAAAAAAAAAAAAFtDb250ZW50X1R5cGVzXS54bWxQSwECLQAUAAYACAAA&#10;ACEAOP0h/9YAAACUAQAACwAAAAAAAAAAAAAAAAAvAQAAX3JlbHMvLnJlbHNQSwECLQAUAAYACAAA&#10;ACEAaZVbXBkCAAAzBAAADgAAAAAAAAAAAAAAAAAuAgAAZHJzL2Uyb0RvYy54bWxQSwECLQAUAAYA&#10;CAAAACEAqRaUhNwAAAAJAQAADwAAAAAAAAAAAAAAAABzBAAAZHJzL2Rvd25yZXYueG1sUEsFBgAA&#10;AAAEAAQA8wAAAHwFAAAAAA==&#10;">
                <w10:wrap type="topAndBottom"/>
              </v:line>
            </w:pict>
          </mc:Fallback>
        </mc:AlternateContent>
      </w:r>
    </w:p>
    <w:p w:rsidR="003B52C7" w:rsidRPr="007B269B" w:rsidRDefault="00AA2C8D" w:rsidP="00AA2C8D">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08416" behindDoc="1" locked="0" layoutInCell="0" allowOverlap="1" wp14:anchorId="2237A2F4" wp14:editId="4B7320F7">
                <wp:simplePos x="0" y="0"/>
                <wp:positionH relativeFrom="column">
                  <wp:posOffset>-1022986</wp:posOffset>
                </wp:positionH>
                <wp:positionV relativeFrom="paragraph">
                  <wp:posOffset>273685</wp:posOffset>
                </wp:positionV>
                <wp:extent cx="1019175" cy="317500"/>
                <wp:effectExtent l="0" t="0" r="104775" b="1016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19175"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4A3231">
                            <w:pPr>
                              <w:jc w:val="center"/>
                              <w:rPr>
                                <w:sz w:val="6"/>
                              </w:rPr>
                            </w:pPr>
                          </w:p>
                          <w:p w:rsidR="00DE00F2" w:rsidRDefault="00DE00F2" w:rsidP="00AA2C8D">
                            <w:pPr>
                              <w:tabs>
                                <w:tab w:val="left" w:pos="284"/>
                              </w:tabs>
                              <w:jc w:val="center"/>
                              <w:rPr>
                                <w:sz w:val="14"/>
                              </w:rPr>
                            </w:pPr>
                            <w:r>
                              <w:rPr>
                                <w:sz w:val="14"/>
                              </w:rPr>
                              <w:t>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7A2F4" id="Rectángulo 6" o:spid="_x0000_s1043" style="position:absolute;left:0;text-align:left;margin-left:-80.55pt;margin-top:21.55pt;width:80.25pt;height:2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wqdQIAAOIEAAAOAAAAZHJzL2Uyb0RvYy54bWysVNtu2zAMfR+wfxD0vtpOm6Q16hRFuw4D&#10;uq1Yd3lWJNkWJksapcTp/mbfsh8bxQRpuu5pmA0Iokkd8ZCHPr/YDJatNUTjXcOro5Iz7aRXxnUN&#10;//zp5tUpZzEJp4T1Tjf8QUd+sXj54nwMtZ743lulgSGIi/UYGt6nFOqiiLLXg4hHPmiHztbDIBKa&#10;0BUKxIjogy0mZTkrRg8qgJc6Rvx6vXXyBeG3rZbpQ9tGnZhtOOaWaAVal3ktFuei7kCE3shdGuIf&#10;shiEcXjpHupaJMFWYJ5BDUaCj75NR9IPhW9bIzVxQDZV+Qeb+14ETVywODHsyxT/H6x8v74DZlTD&#10;Z5w5MWCLPmLRfv103cp6NssFGkOsMe4+3EGmGMOtl98ic/6qF67TlwB+7LVQmFaV44snB7IR8Shb&#10;ju+8QnyxSp5qtWlhYK014Us+mKGxHmxDzXnYN0dvEpP4sSqrs2o+5Uyi7xh3JXWvEHXGyacDxPRG&#10;+4HlTcMBeRCqWN/GlPN6DCEe3hp1Y6wlA7rllQW2FiiUG3qICtI9DLOOjQ0/m06mhPzEFw8hSnr+&#10;BjGYhIq3Zmj46T5I1LmAr50iPSZh7HaPKVuX89OkZeSRDb9CiPtejUyZzLQq5/PZMUcLlT2Zb1GZ&#10;sB2OpEzAGfj01aSe9JQL+4zxaZnfXbp7eCrZwc3U2NzLrSbSZrkh6VTzfDI3eunVA7Ya76Mu4o8B&#10;N72HH5yNOGQNj99XAjRn9q1DuZxVJyd5Ksk4mc4naMChZ3noEU4iVMMTZ9vtVdpO8iqA6fpcCGLm&#10;/CVKrDXU88esdsLEQSJeu6HPk3poU9Tjr2nxGwAA//8DAFBLAwQUAAYACAAAACEAxTpMyN0AAAAI&#10;AQAADwAAAGRycy9kb3ducmV2LnhtbEyPwUrEMBCG74LvEEbw1k2zanFrp4sIrgdRsHrxljazbbFJ&#10;SpLdrW/veNLT8DMf/3xTbRc7iSOFOHqHoFY5CHKdN6PrET7eH7NbEDFpZ/TkHSF8U4RtfX5W6dL4&#10;k3ujY5N6wSUulhphSGkupYzdQFbHlZ/J8W7vg9WJY+ilCfrE5XaS6zwvpNWj4wuDnulhoO6rOViE&#10;bm5eb3b78PK0kXa9U+2zbD8D4uXFcn8HItGS/mD41Wd1qNmp9QdnopgQMlUoxSzC9RVPJrICRIuw&#10;4SjrSv5/oP4BAAD//wMAUEsBAi0AFAAGAAgAAAAhALaDOJL+AAAA4QEAABMAAAAAAAAAAAAAAAAA&#10;AAAAAFtDb250ZW50X1R5cGVzXS54bWxQSwECLQAUAAYACAAAACEAOP0h/9YAAACUAQAACwAAAAAA&#10;AAAAAAAAAAAvAQAAX3JlbHMvLnJlbHNQSwECLQAUAAYACAAAACEAEzZ8KnUCAADiBAAADgAAAAAA&#10;AAAAAAAAAAAuAgAAZHJzL2Uyb0RvYy54bWxQSwECLQAUAAYACAAAACEAxTpMyN0AAAAIAQAADwAA&#10;AAAAAAAAAAAAAADPBAAAZHJzL2Rvd25yZXYueG1sUEsFBgAAAAAEAAQA8wAAANkFAAAAAA==&#10;" o:allowincell="f">
                <v:shadow on="t" offset="6pt,6pt"/>
                <v:textbox>
                  <w:txbxContent>
                    <w:p w:rsidR="00DE00F2" w:rsidRDefault="00DE00F2" w:rsidP="004A3231">
                      <w:pPr>
                        <w:jc w:val="center"/>
                        <w:rPr>
                          <w:sz w:val="6"/>
                        </w:rPr>
                      </w:pPr>
                    </w:p>
                    <w:p w:rsidR="00DE00F2" w:rsidRDefault="00DE00F2" w:rsidP="00AA2C8D">
                      <w:pPr>
                        <w:tabs>
                          <w:tab w:val="left" w:pos="284"/>
                        </w:tabs>
                        <w:jc w:val="center"/>
                        <w:rPr>
                          <w:sz w:val="14"/>
                        </w:rPr>
                      </w:pPr>
                      <w:r>
                        <w:rPr>
                          <w:sz w:val="14"/>
                        </w:rPr>
                        <w:t>ADMINISTRACIÓN</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718656" behindDoc="0" locked="0" layoutInCell="1" allowOverlap="1" wp14:anchorId="0712CF21" wp14:editId="77A0DF94">
                <wp:simplePos x="0" y="0"/>
                <wp:positionH relativeFrom="column">
                  <wp:posOffset>0</wp:posOffset>
                </wp:positionH>
                <wp:positionV relativeFrom="paragraph">
                  <wp:posOffset>-635</wp:posOffset>
                </wp:positionV>
                <wp:extent cx="0" cy="274320"/>
                <wp:effectExtent l="0" t="0" r="19050" b="114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BDBA" id="Conector recto 9"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5eIwIAAEUEAAAOAAAAZHJzL2Uyb0RvYy54bWysU8GO2yAQvVfqPyDuie2ss5tYcVaVnbSH&#10;bRtpt70TwDEqBgQkTlT13zvgJM22l6qqD3iAmcebNzOLx2Mn0YFbJ7QqcTZOMeKKaibUrsRfXtaj&#10;GUbOE8WI1IqX+MQdfly+fbPoTcEnutWScYsARLmiNyVuvTdFkjja8o64sTZcwWWjbUc8bO0uYZb0&#10;gN7JZJKm90mvLTNWU+4cnNbDJV5G/Kbh1H9uGsc9kiUGbj6uNq7bsCbLBSl2lphW0DMN8g8sOiIU&#10;PHqFqoknaG/FH1CdoFY73fgx1V2im0ZQHnOAbLL0t2yeW2J4zAXEceYqk/t/sPTTYWORYCWeY6RI&#10;ByWqoFDUa4ts+KF50Kg3rgDXSm1syJIe1bN50vSbQ0pXLVE7Hrm+nAwAZCEieRUSNs7AS9v+o2bg&#10;Q/ZeR8GOje1QI4X5EAKj9TVY4RmQBx1jrU7XWvGjR3Q4pHA6ecjvJrGMCSkCVogz1vn3XHcoGCWW&#10;QgUVSUEOT84Hbr9cwrHSayFl7ASpUA9STCfTGOC0FCxcBjdnd9tKWnQgoZfiFxOFm1s3q/eKRbCW&#10;E7Y6254IOdjwuFQBDzIBOmdraJbv83S+mq1m+Sif3K9GeVrXo3frKh/dr7OHaX1XV1Wd/QjUsrxo&#10;BWNcBXaXxs3yv2uM8wgNLXdt3asMyWv0qBeQvfwj6VjeUNGhN7aanTb2Unbo1eh8nqswDLd7sG+n&#10;f/kTAAD//wMAUEsDBBQABgAIAAAAIQB71v2b1gAAAAIBAAAPAAAAZHJzL2Rvd25yZXYueG1sTI/B&#10;TsMwEETvSPyDtZW4tU4A0ShkU6FK/YAWVPXoxksS1V6H2G3C37Oc4Dia0cybajN7p240xj4wQr7K&#10;QBE3wfbcIny875YFqJgMW+MCE8I3RdjU93eVKW2YeE+3Q2qVlHAsDUKX0lBqHZuOvImrMBCL9xlG&#10;b5LIsdV2NJOUe6cfs+xFe9OzLHRmoG1HzeVw9QiuyIqv43Y9nfZWVnZH1/E6R3xYzG+voBLN6S8M&#10;v/iCDrUwncOVbVQOQY4khGUOSkwRZ4Tnpxx0Xen/6PUPAAAA//8DAFBLAQItABQABgAIAAAAIQC2&#10;gziS/gAAAOEBAAATAAAAAAAAAAAAAAAAAAAAAABbQ29udGVudF9UeXBlc10ueG1sUEsBAi0AFAAG&#10;AAgAAAAhADj9If/WAAAAlAEAAAsAAAAAAAAAAAAAAAAALwEAAF9yZWxzLy5yZWxzUEsBAi0AFAAG&#10;AAgAAAAhAG2Rjl4jAgAARQQAAA4AAAAAAAAAAAAAAAAALgIAAGRycy9lMm9Eb2MueG1sUEsBAi0A&#10;FAAGAAgAAAAhAHvW/ZvWAAAAAgEAAA8AAAAAAAAAAAAAAAAAfQQAAGRycy9kb3ducmV2LnhtbFBL&#10;BQYAAAAABAAEAPMAAACABQAAAAA=&#10;"/>
            </w:pict>
          </mc:Fallback>
        </mc:AlternateContent>
      </w:r>
    </w:p>
    <w:p w:rsidR="003B52C7" w:rsidRPr="007B269B" w:rsidRDefault="00AA2C8D" w:rsidP="003B52C7">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91008" behindDoc="1" locked="0" layoutInCell="0" allowOverlap="1" wp14:anchorId="71AE329D" wp14:editId="42D8A8FF">
                <wp:simplePos x="0" y="0"/>
                <wp:positionH relativeFrom="column">
                  <wp:posOffset>-3810</wp:posOffset>
                </wp:positionH>
                <wp:positionV relativeFrom="paragraph">
                  <wp:posOffset>98425</wp:posOffset>
                </wp:positionV>
                <wp:extent cx="933450" cy="317500"/>
                <wp:effectExtent l="0" t="0" r="95250" b="10160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3450"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Pr="004A3231" w:rsidRDefault="00DE00F2" w:rsidP="00D40F1A">
                            <w:pPr>
                              <w:tabs>
                                <w:tab w:val="left" w:pos="284"/>
                              </w:tabs>
                              <w:jc w:val="center"/>
                              <w:rPr>
                                <w:sz w:val="14"/>
                              </w:rPr>
                            </w:pPr>
                            <w:r w:rsidRPr="00AA2C8D">
                              <w:rPr>
                                <w:sz w:val="14"/>
                              </w:rPr>
                              <w:t>CONTRATACIÓN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329D" id="Rectángulo 75" o:spid="_x0000_s1044" style="position:absolute;left:0;text-align:left;margin-left:-.3pt;margin-top:7.75pt;width:73.5pt;height:2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s8dwIAAOMEAAAOAAAAZHJzL2Uyb0RvYy54bWysVNtu2zAMfR+wfxD0vtrOpUmNOEXRrsOA&#10;bivWXZ4VWbaFyZJGKXGyv9m37MdGMUGarnsaZgOGKFJHPDykF5fb3rCNgqCdrXhxlnOmrHS1tm3F&#10;P3+6fTXnLERha2GcVRXfqcAvly9fLAZfqpHrnKkVMASxoRx8xbsYfZllQXaqF+HMeWXR2TjoRUQT&#10;2qwGMSB6b7JRnp9ng4Pag5MqBNy92Tv5kvCbRsn4oWmCisxUHHOL9AX6rtI3Wy5E2YLwnZaHNMQ/&#10;ZNELbfHSI9SNiIKtQT+D6rUEF1wTz6TrM9c0WirigGyK/A82D53wirhgcYI/lin8P1j5fnMPTNcV&#10;n005s6JHjT5i1X79tO3aOIa7WKLBhxIjH/w9JJLB3zn5LTDrrjthW3UF4IZOiRoTK1J89uRAMgIe&#10;ZavhnavxArGOjqq1baBnjdH+SzqYoLEibEvy7I7yqG1kEjcvxuPJFEWU6BoXs2lO8mWiTDDpsIcQ&#10;3yjXs7SoOCAPAhWbuxBTWo8hRMMZXd9qY8iAdnVtgG0EdsotPcQE2Z6GGcsGzGQ6mhLyE184hcjp&#10;+RtEryO2vNF9xefHIFGm+r22NTVkFNrs15iysSk/Rc2MPJLh1gjx0NUDq3ViWuSz2fmYo4WtPZrt&#10;UZkwLc6kjMAZuPhVx44aKtX1GeN5nt5Dukd4KtnJzaRrknLfEnG72lLvFPN0Mum8cvUOlcb7SET8&#10;M+Cic/CDswGnrOLh+1qA4sy8tdgtF8VkksaSjMl0NkIDTj2rU4+wEqEqHjnbL6/jfpTXHnTbpUIQ&#10;M+uusMMaTZo/ZnXoS5wk4nWY+jSqpzZFPf6blr8BAAD//wMAUEsDBBQABgAIAAAAIQDECRGl3AAA&#10;AAcBAAAPAAAAZHJzL2Rvd25yZXYueG1sTI7NTsMwEITvSH0Ha5G4tU6rJiohTlUhUQ4IpKZcuDnx&#10;NomI15HttuHt2Z7gOD+a+YrtZAdxQR96RwqWiwQEUuNMT62Cz+PLfAMiRE1GD45QwQ8G2Jazu0Ln&#10;xl3pgJcqtoJHKORaQRfjmEsZmg6tDgs3InF2ct7qyNK30nh95XE7yFWSZNLqnvih0yM+d9h8V2er&#10;oBmrj3R/8u+vj9Ku9sv6TdZfXqmH+2n3BCLiFP/KcMNndCiZqXZnMkEMCuYZF9lOUxC3eJ2tQdQK&#10;MjZkWcj//OUvAAAA//8DAFBLAQItABQABgAIAAAAIQC2gziS/gAAAOEBAAATAAAAAAAAAAAAAAAA&#10;AAAAAABbQ29udGVudF9UeXBlc10ueG1sUEsBAi0AFAAGAAgAAAAhADj9If/WAAAAlAEAAAsAAAAA&#10;AAAAAAAAAAAALwEAAF9yZWxzLy5yZWxzUEsBAi0AFAAGAAgAAAAhACBYizx3AgAA4wQAAA4AAAAA&#10;AAAAAAAAAAAALgIAAGRycy9lMm9Eb2MueG1sUEsBAi0AFAAGAAgAAAAhAMQJEaXcAAAABwEAAA8A&#10;AAAAAAAAAAAAAAAA0QQAAGRycy9kb3ducmV2LnhtbFBLBQYAAAAABAAEAPMAAADaBQAAAAA=&#10;" o:allowincell="f">
                <v:shadow on="t" offset="6pt,6pt"/>
                <v:textbox>
                  <w:txbxContent>
                    <w:p w:rsidR="00DE00F2" w:rsidRPr="004A3231" w:rsidRDefault="00DE00F2" w:rsidP="00D40F1A">
                      <w:pPr>
                        <w:tabs>
                          <w:tab w:val="left" w:pos="284"/>
                        </w:tabs>
                        <w:jc w:val="center"/>
                        <w:rPr>
                          <w:sz w:val="14"/>
                        </w:rPr>
                      </w:pPr>
                      <w:r w:rsidRPr="00AA2C8D">
                        <w:rPr>
                          <w:sz w:val="14"/>
                        </w:rPr>
                        <w:t>CONTRATACIÓN</w:t>
                      </w:r>
                    </w:p>
                  </w:txbxContent>
                </v:textbox>
              </v:rect>
            </w:pict>
          </mc:Fallback>
        </mc:AlternateContent>
      </w:r>
      <w:r w:rsidR="003B52C7">
        <w:rPr>
          <w:rFonts w:ascii="Arial" w:hAnsi="Arial" w:cs="Arial"/>
          <w:noProof/>
          <w:lang w:val="es-ES" w:eastAsia="es-ES"/>
        </w:rPr>
        <mc:AlternateContent>
          <mc:Choice Requires="wps">
            <w:drawing>
              <wp:anchor distT="0" distB="0" distL="114300" distR="114300" simplePos="0" relativeHeight="251682816" behindDoc="1" locked="0" layoutInCell="1" allowOverlap="1" wp14:anchorId="2FD7FC47" wp14:editId="0BF5F63B">
                <wp:simplePos x="0" y="0"/>
                <wp:positionH relativeFrom="column">
                  <wp:posOffset>2908300</wp:posOffset>
                </wp:positionH>
                <wp:positionV relativeFrom="paragraph">
                  <wp:posOffset>26035</wp:posOffset>
                </wp:positionV>
                <wp:extent cx="935355" cy="393700"/>
                <wp:effectExtent l="0" t="0" r="93345" b="10160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OBRAS HIDRÁULICAS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7FC47" id="Rectángulo 71" o:spid="_x0000_s1045" style="position:absolute;left:0;text-align:left;margin-left:229pt;margin-top:2.05pt;width:73.65pt;height: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uDcwIAANkEAAAOAAAAZHJzL2Uyb0RvYy54bWysVMFuEzEQvSPxD5bvdDdJ0ySrbqqqpQip&#10;QEVBnB3bu2vhtc3Yyab8Dd/CjzGeNCGlnBBeyfLY4+d5M2/2/GLbW7bREI13NR+dlJxpJ70yrq35&#10;5083r+acxSScEtY7XfMHHfnF8uWL8yFUeuw7b5UGhiAuVkOoeZdSqIoiyk73Ip74oB0eNh56kdCE&#10;tlAgBkTvbTEuy7Ni8KACeKljxN3r3SFfEn7TaJk+NE3UidmaY2yJZqB5ledieS6qFkTojHwMQ/xD&#10;FL0wDh89QF2LJNgazDOo3kjw0TfpRPq+8E1jpCYOyGZU/sHmvhNBExdMTgyHNMX/Byvfb+6AGVXz&#10;2YgzJ3qs0UfM2s8frl1bz3AXUzSEWKHnfbiDTDKGWy+/Rub8VSdcqy8B/NBpoTAw8i+eXMhGxKts&#10;NbzzCh8Q6+QpW9sG+gyIeWBbKsrDoSh6m5jEzcVkOplOOZN4NFlMZiUVrRDV/nKAmN5o37O8qDlg&#10;9AQuNrcxYfDouneh4L016sZYSwa0qysLbCNQHzc0Ml+8Eo/drGMDRjIdTwn5yVk8hihp/A2iNwmF&#10;bk1f8/nBSVQ5a6+dIhkmYexuje9bl+PTJGHkQVlaI8R9pwamTGY6KmezswlHCwU9xsTg4EzYFjtR&#10;JuAMfPpiUkcyynl9xnhe5u8xXL+HJ/5HL1M1cwF3Qkjb1ZYUM1rstbHy6gHri+9REfF/gIvOw3fO&#10;BuytmsdvawGaM/vWoUYWo9PT3IxknE5nYzTg+GR1fCKcRKiaJ+RGy6u0a+B1ANN2ORHEzPlL1FVj&#10;qOZZc7uokE02sH+I12Ov5wY9tsnr9x9p+QsAAP//AwBQSwMEFAAGAAgAAAAhAIrR5EzfAAAACAEA&#10;AA8AAABkcnMvZG93bnJldi54bWxMj8FOwzAQRO9I/IO1SFwQdQwklBCnKpUQUjlRkBA3J16SQLwO&#10;sduEv2c5wW1WM5p9U6xm14sDjqHzpEEtEhBItbcdNRpenu/PlyBCNGRN7wk1fGOAVXl8VJjc+ome&#10;8LCLjeASCrnR0MY45FKGukVnwsIPSOy9+9GZyOfYSDuaictdLy+SJJPOdMQfWjPgpsX6c7d3Gh7o&#10;7fFD3kxn600l5d3XVl2/pkrr05N5fQsi4hz/wvCLz+hQMlPl92SD6DVcpUveElkoEOxnSXoJomKR&#10;KZBlIf8PKH8AAAD//wMAUEsBAi0AFAAGAAgAAAAhALaDOJL+AAAA4QEAABMAAAAAAAAAAAAAAAAA&#10;AAAAAFtDb250ZW50X1R5cGVzXS54bWxQSwECLQAUAAYACAAAACEAOP0h/9YAAACUAQAACwAAAAAA&#10;AAAAAAAAAAAvAQAAX3JlbHMvLnJlbHNQSwECLQAUAAYACAAAACEAnx3Lg3MCAADZBAAADgAAAAAA&#10;AAAAAAAAAAAuAgAAZHJzL2Uyb0RvYy54bWxQSwECLQAUAAYACAAAACEAitHkTN8AAAAIAQAADwAA&#10;AAAAAAAAAAAAAADNBAAAZHJzL2Rvd25yZXYueG1sUEsFBgAAAAAEAAQA8wAAANkFAAAAAA==&#10;">
                <v:shadow on="t" offset="6pt,6pt"/>
                <v:textbox>
                  <w:txbxContent>
                    <w:p w:rsidR="00DE00F2" w:rsidRDefault="00DE00F2" w:rsidP="003B52C7">
                      <w:pPr>
                        <w:jc w:val="center"/>
                        <w:rPr>
                          <w:sz w:val="14"/>
                        </w:rPr>
                      </w:pPr>
                      <w:r>
                        <w:rPr>
                          <w:sz w:val="14"/>
                        </w:rPr>
                        <w:t>DEPARTAMENTO OBRAS HIDRÁULICAS I</w:t>
                      </w:r>
                    </w:p>
                  </w:txbxContent>
                </v:textbox>
              </v:rect>
            </w:pict>
          </mc:Fallback>
        </mc:AlternateContent>
      </w:r>
      <w:r w:rsidR="003B52C7" w:rsidRPr="00766052">
        <w:rPr>
          <w:rFonts w:ascii="Arial" w:hAnsi="Arial" w:cs="Arial"/>
          <w:noProof/>
          <w:sz w:val="20"/>
          <w:lang w:val="es-ES" w:eastAsia="es-ES"/>
        </w:rPr>
        <mc:AlternateContent>
          <mc:Choice Requires="wps">
            <w:drawing>
              <wp:anchor distT="0" distB="0" distL="114300" distR="114300" simplePos="0" relativeHeight="251694080" behindDoc="1" locked="0" layoutInCell="1" allowOverlap="1" wp14:anchorId="75F3DF04" wp14:editId="27BF9564">
                <wp:simplePos x="0" y="0"/>
                <wp:positionH relativeFrom="column">
                  <wp:posOffset>4229100</wp:posOffset>
                </wp:positionH>
                <wp:positionV relativeFrom="paragraph">
                  <wp:posOffset>26035</wp:posOffset>
                </wp:positionV>
                <wp:extent cx="935355" cy="393700"/>
                <wp:effectExtent l="0" t="0" r="93345" b="10160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OBRAS HIDRÁULICAS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DF04" id="Rectángulo 70" o:spid="_x0000_s1046" style="position:absolute;left:0;text-align:left;margin-left:333pt;margin-top:2.05pt;width:73.65pt;height:3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3QcQIAANkEAAAOAAAAZHJzL2Uyb0RvYy54bWysVNtuEzEQfUfiHyy/090kTdOuuqmqliKk&#10;AhUB8ezY3l0Lr8fYTjblb/gWfozx5EJKeUJ4JcvX4zNnzuzl1aa3bK1DNOBqPjopOdNOgjKurfnn&#10;T3evzjmLSTglLDhd80cd+dX85YvLwVd6DB1YpQNDEBerwde8S8lXRRFlp3sRT8Brh5sNhF4knIa2&#10;UEEMiN7bYlyWZ8UAQfkAUseIq7fbTT4n/KbRMn1omqgTszVHbon6QP0y98X8UlRtEL4zckdD/AOL&#10;XhiHjx6gbkUSbBXMM6jeyAARmnQioS+gaYzUFANGMyr/iGbRCa8pFhQn+oNM8f/Byvfrh8CMqvkM&#10;5XGixxx9RNV+/nDtygLDVZRo8LHCkwv/EHKQ0d+D/BqZg5tOuFZfhwBDp4VCYqN8vnhyIU8iXmXL&#10;4R0ofECsEpBamyb0GRB1YBtKyuMhKXqTmMTFi8l0Mp1yJnFrcjGZlcSoENX+sg8xvdHQszyoeUD2&#10;BC7W9zFlMqLaHyHyYI26M9bSJLTLGxvYWqA/7qgRf4zx+Jh1bEAm0/GUkJ/sxWOIktrfIHqT0OjW&#10;9DU/PxwSVVbttVNkwySM3Y6RsnWZnyYLYxyk0gohFp0amDI50lE5m51NOM7Q0GMUBhtnwrZYiTIF&#10;zgKkLyZ1ZKOs67OIz8v87ejCHp4kO3qZspkTuDVC2iw35JjxwRtLUI+YX3yPkoj/Axx0EL5zNmBt&#10;1Tx+W4mgObNvHXrkYnR6mouRJqfTGQKxcLyzPN4RTiJUzRPGRsObtC3glQ+m7bIQFJmDa/RVYyjn&#10;2XNbVjs3Yv1QXLtazwV6PKdTv/9I818AAAD//wMAUEsDBBQABgAIAAAAIQB/T/Mt3wAAAAgBAAAP&#10;AAAAZHJzL2Rvd25yZXYueG1sTI/BTsMwEETvSPyDtUhcEN2YQighTlUqISQ40VZC3Jx4SQLxOsRu&#10;E/4e9wTH1VvNvMmXk+3EgQbfOlYgZwkI4sqZlmsFu+3j5QKED5qN7hyTgh/ysCxOT3KdGTfyKx02&#10;oRYxhH2mFTQh9Bmirxqy2s9cTxzZhxusDvEcajSDHmO47fAqSVK0uuXY0Oie1g1VX5u9VfDE7y+f&#10;eDderNYl4sP3s7x9u5FKnZ9Nq3sQgabw9wxH/agORXQq3Z6NF52CNE3jlqDgWoKIfCHncxDlEUjA&#10;Isf/A4pfAAAA//8DAFBLAQItABQABgAIAAAAIQC2gziS/gAAAOEBAAATAAAAAAAAAAAAAAAAAAAA&#10;AABbQ29udGVudF9UeXBlc10ueG1sUEsBAi0AFAAGAAgAAAAhADj9If/WAAAAlAEAAAsAAAAAAAAA&#10;AAAAAAAALwEAAF9yZWxzLy5yZWxzUEsBAi0AFAAGAAgAAAAhAM3qbdBxAgAA2QQAAA4AAAAAAAAA&#10;AAAAAAAALgIAAGRycy9lMm9Eb2MueG1sUEsBAi0AFAAGAAgAAAAhAH9P8y3fAAAACAEAAA8AAAAA&#10;AAAAAAAAAAAAywQAAGRycy9kb3ducmV2LnhtbFBLBQYAAAAABAAEAPMAAADXBQAAAAA=&#10;">
                <v:shadow on="t" offset="6pt,6pt"/>
                <v:textbox>
                  <w:txbxContent>
                    <w:p w:rsidR="00DE00F2" w:rsidRDefault="00DE00F2" w:rsidP="003B52C7">
                      <w:pPr>
                        <w:jc w:val="center"/>
                        <w:rPr>
                          <w:sz w:val="14"/>
                        </w:rPr>
                      </w:pPr>
                      <w:r>
                        <w:rPr>
                          <w:sz w:val="14"/>
                        </w:rPr>
                        <w:t>DEPARTAMENTO OBRAS HIDRÁULICAS II</w:t>
                      </w:r>
                    </w:p>
                  </w:txbxContent>
                </v:textbox>
              </v:rect>
            </w:pict>
          </mc:Fallback>
        </mc:AlternateContent>
      </w:r>
    </w:p>
    <w:p w:rsidR="003B52C7" w:rsidRPr="007B269B" w:rsidRDefault="003B52C7" w:rsidP="003B52C7">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3296" behindDoc="0" locked="0" layoutInCell="1" allowOverlap="1" wp14:anchorId="6CFBCE15" wp14:editId="131DE714">
                <wp:simplePos x="0" y="0"/>
                <wp:positionH relativeFrom="column">
                  <wp:posOffset>3843655</wp:posOffset>
                </wp:positionH>
                <wp:positionV relativeFrom="paragraph">
                  <wp:posOffset>120650</wp:posOffset>
                </wp:positionV>
                <wp:extent cx="385445" cy="0"/>
                <wp:effectExtent l="5080" t="6350" r="9525" b="12700"/>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1F221" id="Conector recto de flecha 69" o:spid="_x0000_s1026" type="#_x0000_t32" style="position:absolute;margin-left:302.65pt;margin-top:9.5pt;width:30.3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89KAIAAEs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zJUaK&#10;9NCjCjpFvbbIhg0xjhrJaUcQmEC9BuMKcKvUzoaM6Um9mGdNvzukdNUR1fLI+/VsACsLHskbl3Bw&#10;BqLuh8+agQ05eB2Ld2psHyChLOgUe3S+9YifPKJw+biY5fkMI3pVJaS4+hnr/CeuexSEEjtviWg7&#10;D/mMCWUxCjk+Ox9YkeLqEIIqvRVSxnmQCg0lXs6ms+jgtBQsKIOZs+2+khYdSZio+MUUQXNvZvVB&#10;sQjWccI2F9kTIUcZgksV8CAvoHORxpH5sUyXm8VmkU/y6XwzydO6nnzcVvlkvs0+zOrHuqrq7Geg&#10;luVFJxjjKrC7jm+W/914XB7SOHi3Ab6VIXmLHusFZK97JB0bG3o5TsVes/POXhsOExuNL68rPIn7&#10;M8j3/4D1LwAAAP//AwBQSwMEFAAGAAgAAAAhAO0NBXDdAAAACQEAAA8AAABkcnMvZG93bnJldi54&#10;bWxMj0FPwzAMhe9I/IfISFwQSza0iHVNpwmJA0e2SVyzxrQdjVM16Vr26zHiwG6239Pz9/LN5Ftx&#10;xj42gQzMZwoEUhlcQ5WBw/718RlETJacbQOhgW+MsClub3KbuTDSO553qRIcQjGzBuqUukzKWNbo&#10;bZyFDom1z9B7m3jtK+l6O3K4b+VCKS29bYg/1LbDlxrLr93gDWAclnO1Xfnq8HYZHz4Wl9PY7Y25&#10;v5u2axAJp/Rvhl98RoeCmY5hIBdFa0Cr5RNbWVhxJzZorXk4/h1kkcvrBsUPAAAA//8DAFBLAQIt&#10;ABQABgAIAAAAIQC2gziS/gAAAOEBAAATAAAAAAAAAAAAAAAAAAAAAABbQ29udGVudF9UeXBlc10u&#10;eG1sUEsBAi0AFAAGAAgAAAAhADj9If/WAAAAlAEAAAsAAAAAAAAAAAAAAAAALwEAAF9yZWxzLy5y&#10;ZWxzUEsBAi0AFAAGAAgAAAAhAHvQvz0oAgAASwQAAA4AAAAAAAAAAAAAAAAALgIAAGRycy9lMm9E&#10;b2MueG1sUEsBAi0AFAAGAAgAAAAhAO0NBXDdAAAACQEAAA8AAAAAAAAAAAAAAAAAggQAAGRycy9k&#10;b3ducmV2LnhtbFBLBQYAAAAABAAEAPMAAACMBQAAAAA=&#10;"/>
            </w:pict>
          </mc:Fallback>
        </mc:AlternateContent>
      </w:r>
    </w:p>
    <w:p w:rsidR="003B52C7" w:rsidRPr="007B269B" w:rsidRDefault="003B52C7" w:rsidP="003B52C7">
      <w:pPr>
        <w:jc w:val="both"/>
        <w:rPr>
          <w:rFonts w:ascii="Arial" w:hAnsi="Arial" w:cs="Arial"/>
          <w:sz w:val="22"/>
        </w:rPr>
      </w:pPr>
    </w:p>
    <w:p w:rsidR="003B52C7" w:rsidRPr="007B269B" w:rsidRDefault="003B52C7" w:rsidP="003B52C7">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4320" behindDoc="1" locked="0" layoutInCell="1" allowOverlap="1" wp14:anchorId="347EBE5F" wp14:editId="7D5A0711">
                <wp:simplePos x="0" y="0"/>
                <wp:positionH relativeFrom="column">
                  <wp:posOffset>4229100</wp:posOffset>
                </wp:positionH>
                <wp:positionV relativeFrom="paragraph">
                  <wp:posOffset>129540</wp:posOffset>
                </wp:positionV>
                <wp:extent cx="1072515" cy="412750"/>
                <wp:effectExtent l="0" t="0" r="89535" b="10160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127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DEPARTAMENTO EXPLOTACIÓN DE INFRAESTRUCTURA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BE5F" id="Rectángulo 68" o:spid="_x0000_s1047" style="position:absolute;left:0;text-align:left;margin-left:333pt;margin-top:10.2pt;width:84.45pt;height:3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mycQIAANoEAAAOAAAAZHJzL2Uyb0RvYy54bWysVNtu1DAQfUfiHyy/01zY7bbRZquqpQip&#10;QEVBPHttJ7Fw7DD2brb8Dd/CjzGevXRLeUIkUuTxjI/nzJnJ/GLTW7bWEIx3NS9Ocs60k14Z19b8&#10;y+ebV2echSicEtY7XfMHHfjF4uWL+ThUuvSdt0oDQxAXqnGoeRfjUGVZkJ3uRTjxg3bobDz0IqIJ&#10;baZAjIje26zM89Ns9KAG8FKHgLvXWydfEH7TaBk/Nk3QkdmaY26RvkDfZfpmi7moWhBDZ+QuDfEP&#10;WfTCOLz0AHUtomArMM+geiPBB9/EE+n7zDeNkZo4IJsi/4PNfScGTVywOGE4lCn8P1j5YX0HzKia&#10;n6JSTvSo0Ses2q+frl1Zz3AXSzQOocLI++EOEskw3Hr5LTDnrzrhWn0J4MdOC4WJFSk+e3IgGQGP&#10;suX43iu8QKyip2ptGugTINaBbUiUh4MoehOZxM0in5XTYsqZRN+kKGdTUi0T1f70ACG+1b5naVFz&#10;wPQJXaxvQ0zZiGofQtl7a9SNsZYMaJdXFthaYIPc0EMEkORxmHVsrPn5tJwS8hNfOIbI6fkbRG8i&#10;dro1fc3PDkGiSmV74xT1YRTGbteYsnUpP009jDyoTCuEuO/UyJRJTLE0s9PXHC3s6HK2RWXCtjiK&#10;MgJn4ONXEzvqo1TYZ4zP8vTu0vV7eCrZ0c0kZ1Jw2wlxs9xQy5QkdpJ36dUDCoz3kYr4Q8BF5+EH&#10;ZyMOV83D95UAzZl957BJzovJJE0jGZPprEQDjj3LY49wEqFqHjnbLq/idoJXA5i2S4UgZs5fYmM1&#10;hjR/zGrXjjhAxGs37GlCj22KevwlLX4DAAD//wMAUEsDBBQABgAIAAAAIQCZcF734gAAAAkBAAAP&#10;AAAAZHJzL2Rvd25yZXYueG1sTI/BTsMwEETvSPyDtUhcEN2kpKENcapSCSHBibYS4ubEJgnE6xC7&#10;Tfh7lhPcZjWj2Tf5erKdOJnBt44kxLMIhKHK6ZZqCYf9w/UShA+KtOocGQnfxsO6OD/LVabdSC/m&#10;tAu14BLymZLQhNBniL5qjFV+5npD7L27warA51CjHtTI5bbDeRSlaFVL/KFRvdk2pvrcHa2ER3p7&#10;/sDVeLXZloj3X0/x7esilvLyYtrcgQhmCn9h+MVndCiYqXRH0l50EtI05S1BwjxKQHBgeZOsQJQs&#10;FglgkeP/BcUPAAAA//8DAFBLAQItABQABgAIAAAAIQC2gziS/gAAAOEBAAATAAAAAAAAAAAAAAAA&#10;AAAAAABbQ29udGVudF9UeXBlc10ueG1sUEsBAi0AFAAGAAgAAAAhADj9If/WAAAAlAEAAAsAAAAA&#10;AAAAAAAAAAAALwEAAF9yZWxzLy5yZWxzUEsBAi0AFAAGAAgAAAAhANYlWbJxAgAA2gQAAA4AAAAA&#10;AAAAAAAAAAAALgIAAGRycy9lMm9Eb2MueG1sUEsBAi0AFAAGAAgAAAAhAJlwXvfiAAAACQEAAA8A&#10;AAAAAAAAAAAAAAAAywQAAGRycy9kb3ducmV2LnhtbFBLBQYAAAAABAAEAPMAAADaBQAAAAA=&#10;">
                <v:shadow on="t" offset="6pt,6pt"/>
                <v:textbox>
                  <w:txbxContent>
                    <w:p w:rsidR="00DE00F2" w:rsidRDefault="00DE00F2" w:rsidP="003B52C7">
                      <w:pPr>
                        <w:jc w:val="center"/>
                        <w:rPr>
                          <w:sz w:val="14"/>
                        </w:rPr>
                      </w:pPr>
                      <w:r>
                        <w:rPr>
                          <w:sz w:val="14"/>
                        </w:rPr>
                        <w:t>DEPARTAMENTO EXPLOTACIÓN DE INFRAESTRUCTURA</w:t>
                      </w:r>
                    </w:p>
                  </w:txbxContent>
                </v:textbox>
              </v:rect>
            </w:pict>
          </mc:Fallback>
        </mc:AlternateContent>
      </w:r>
      <w:r w:rsidRPr="00766052">
        <w:rPr>
          <w:rFonts w:ascii="Arial" w:hAnsi="Arial" w:cs="Arial"/>
          <w:noProof/>
          <w:lang w:val="es-ES" w:eastAsia="es-ES"/>
        </w:rPr>
        <mc:AlternateContent>
          <mc:Choice Requires="wps">
            <w:drawing>
              <wp:anchor distT="0" distB="0" distL="114300" distR="114300" simplePos="0" relativeHeight="251693056" behindDoc="1" locked="0" layoutInCell="1" allowOverlap="1" wp14:anchorId="01CE1F1A" wp14:editId="5B8BC8BD">
                <wp:simplePos x="0" y="0"/>
                <wp:positionH relativeFrom="column">
                  <wp:posOffset>2908300</wp:posOffset>
                </wp:positionH>
                <wp:positionV relativeFrom="paragraph">
                  <wp:posOffset>148590</wp:posOffset>
                </wp:positionV>
                <wp:extent cx="935355" cy="393700"/>
                <wp:effectExtent l="0" t="0" r="93345" b="10160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E00F2" w:rsidRDefault="00DE00F2" w:rsidP="003B52C7">
                            <w:pPr>
                              <w:jc w:val="center"/>
                              <w:rPr>
                                <w:sz w:val="14"/>
                              </w:rPr>
                            </w:pPr>
                            <w:r>
                              <w:rPr>
                                <w:sz w:val="14"/>
                              </w:rPr>
                              <w:t>DEPARTAMEN</w:t>
                            </w:r>
                            <w:r w:rsidR="0067757E">
                              <w:rPr>
                                <w:sz w:val="14"/>
                              </w:rPr>
                              <w:t>TO GESTIÓN DE</w:t>
                            </w:r>
                            <w:r>
                              <w:rPr>
                                <w:sz w:val="14"/>
                              </w:rPr>
                              <w:t xml:space="preserve">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E1F1A" id="Rectángulo 67" o:spid="_x0000_s1048" style="position:absolute;left:0;text-align:left;margin-left:229pt;margin-top:11.7pt;width:73.65pt;height: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rcwIAANkEAAAOAAAAZHJzL2Uyb0RvYy54bWysVN1u0zAUvkfiHSzfs6Tpum7R0mnaGELi&#10;Z2Igrl3bSSwc2xy7Tcfb8Cy8GMenXdcxrhCOZPnYx5+/7/zk/GIzWLbWEI13DZ8clZxpJ70yrmv4&#10;l883r045i0k4Jax3uuH3OvKLxcsX52OodeV7b5UGhiAu1mNoeJ9SqIsiyl4PIh75oB0eth4GkdCE&#10;rlAgRkQfbFGV5UkxelABvNQx4u719pAvCL9ttUwf2zbqxGzDkVuiGWhe5rlYnIu6AxF6I3c0xD+w&#10;GIRx+Oge6lokwVZgnkENRoKPvk1H0g+Fb1sjNWlANZPyDzV3vQiatGBwYtiHKf4/WPlhfQvMqIaf&#10;zDlzYsAcfcKo/frpupX1DHcxRGOINXrehVvIImN45+W3yJy/6oXr9CWAH3stFBKbZP/iyYVsRLzK&#10;luN7r/ABsUqeorVpYciAGAe2oaTc75OiN4lJ3DybzqazGWcSj6Zn03lJSStE/XA5QExvtB9YXjQc&#10;kD2Bi/W7mDIZUT+4EHlvjbox1pIB3fLKAlsLrI8bGsQfNR66WcdGZDKrZoT85CweQpQ0/gYxmISF&#10;bs3Q8NO9k6hz1F47RWWYhLHbNVK2LvPTVMKog6K0Qoi7Xo1Mmax0Us7nJ1OOFhZ0hYHBwZmwHXai&#10;TMAZ+PTVpJ7KKMf1meLTMn87uv4BnkJ28DJlMydwWwhps9xQxVRVvpmzu/TqHvOL71ES8X+Ai97D&#10;D85G7K2Gx+8rAZoz+9ZhjZxNjo9zM5JxPJtXaMDhyfLwRDiJUA1PqI2WV2nbwKsAputzIEiZ85dY&#10;V62hnD+y2lUj9g/p2vV6btBDm7we/0iL3wAAAP//AwBQSwMEFAAGAAgAAAAhAEN79JbhAAAACQEA&#10;AA8AAABkcnMvZG93bnJldi54bWxMj0FPg0AUhO8m/ofNM/Fi7IMWKiJLU5sYEz1ZTYy3hX0Cyr5F&#10;dlvw37ue9DiZycw3xWY2vTjS6DrLEuJFBIK4trrjRsLL891lBsJ5xVr1lknCNznYlKcnhcq1nfiJ&#10;jnvfiFDCLlcSWu+HHNHVLRnlFnYgDt67HY3yQY4N6lFNodz0uIyiNRrVcVho1UC7lurP/cFIuOe3&#10;xw+8ni62uwrx9ushvnpNYynPz+btDQhPs/8Lwy9+QIcyMFX2wNqJXkKSZuGLl7BcJSBCYB2lKxCV&#10;hCxNAMsC/z8ofwAAAP//AwBQSwECLQAUAAYACAAAACEAtoM4kv4AAADhAQAAEwAAAAAAAAAAAAAA&#10;AAAAAAAAW0NvbnRlbnRfVHlwZXNdLnhtbFBLAQItABQABgAIAAAAIQA4/SH/1gAAAJQBAAALAAAA&#10;AAAAAAAAAAAAAC8BAABfcmVscy8ucmVsc1BLAQItABQABgAIAAAAIQA+hzarcwIAANkEAAAOAAAA&#10;AAAAAAAAAAAAAC4CAABkcnMvZTJvRG9jLnhtbFBLAQItABQABgAIAAAAIQBDe/SW4QAAAAkBAAAP&#10;AAAAAAAAAAAAAAAAAM0EAABkcnMvZG93bnJldi54bWxQSwUGAAAAAAQABADzAAAA2wUAAAAA&#10;">
                <v:shadow on="t" offset="6pt,6pt"/>
                <v:textbox>
                  <w:txbxContent>
                    <w:p w:rsidR="00DE00F2" w:rsidRDefault="00DE00F2" w:rsidP="003B52C7">
                      <w:pPr>
                        <w:jc w:val="center"/>
                        <w:rPr>
                          <w:sz w:val="14"/>
                        </w:rPr>
                      </w:pPr>
                      <w:r>
                        <w:rPr>
                          <w:sz w:val="14"/>
                        </w:rPr>
                        <w:t>DEPARTAMEN</w:t>
                      </w:r>
                      <w:r w:rsidR="0067757E">
                        <w:rPr>
                          <w:sz w:val="14"/>
                        </w:rPr>
                        <w:t>TO GESTIÓN DE</w:t>
                      </w:r>
                      <w:r>
                        <w:rPr>
                          <w:sz w:val="14"/>
                        </w:rPr>
                        <w:t xml:space="preserve"> SERVICIOS</w:t>
                      </w:r>
                    </w:p>
                  </w:txbxContent>
                </v:textbox>
              </v:rect>
            </w:pict>
          </mc:Fallback>
        </mc:AlternateContent>
      </w:r>
    </w:p>
    <w:p w:rsidR="003B52C7" w:rsidRPr="007B269B" w:rsidRDefault="003B52C7" w:rsidP="003B52C7">
      <w:pPr>
        <w:pStyle w:val="Textoindependiente2"/>
        <w:ind w:firstLine="1134"/>
        <w:rPr>
          <w:rFonts w:ascii="Arial" w:hAnsi="Arial" w:cs="Arial"/>
          <w:sz w:val="22"/>
        </w:rPr>
      </w:pPr>
    </w:p>
    <w:p w:rsidR="00D01726" w:rsidRDefault="00D01726" w:rsidP="00943F55">
      <w:pPr>
        <w:pStyle w:val="IndiceNivel2"/>
        <w:numPr>
          <w:ilvl w:val="0"/>
          <w:numId w:val="0"/>
        </w:numPr>
      </w:pPr>
      <w:bookmarkStart w:id="13" w:name="_Toc520788741"/>
    </w:p>
    <w:p w:rsidR="00943F55" w:rsidRDefault="00943F55" w:rsidP="00943F55">
      <w:pPr>
        <w:pStyle w:val="IndiceNivel2"/>
        <w:numPr>
          <w:ilvl w:val="0"/>
          <w:numId w:val="0"/>
        </w:numPr>
      </w:pPr>
    </w:p>
    <w:p w:rsidR="00943F55" w:rsidRDefault="00943F55" w:rsidP="00943F55">
      <w:pPr>
        <w:pStyle w:val="IndiceNivel2"/>
        <w:numPr>
          <w:ilvl w:val="0"/>
          <w:numId w:val="0"/>
        </w:numPr>
      </w:pPr>
    </w:p>
    <w:p w:rsidR="00CC5792" w:rsidRPr="007B269B" w:rsidRDefault="00CC5792" w:rsidP="00D01726">
      <w:pPr>
        <w:pStyle w:val="IndiceNivel2"/>
      </w:pPr>
      <w:r w:rsidRPr="00D01726">
        <w:lastRenderedPageBreak/>
        <w:t>MEDIOS</w:t>
      </w:r>
      <w:r w:rsidRPr="007B269B">
        <w:t xml:space="preserve"> MATERIALES</w:t>
      </w:r>
      <w:bookmarkEnd w:id="13"/>
    </w:p>
    <w:p w:rsidR="00CC5792" w:rsidRPr="007B269B" w:rsidRDefault="00CC5792" w:rsidP="00CC5792">
      <w:pPr>
        <w:rPr>
          <w:rFonts w:ascii="Arial" w:hAnsi="Arial" w:cs="Arial"/>
          <w:sz w:val="22"/>
        </w:rPr>
      </w:pPr>
    </w:p>
    <w:p w:rsidR="00CC5792" w:rsidRPr="00823DD5" w:rsidRDefault="00CC5792" w:rsidP="00CC5792">
      <w:pPr>
        <w:ind w:firstLine="1134"/>
        <w:jc w:val="both"/>
        <w:rPr>
          <w:rFonts w:ascii="Arial" w:hAnsi="Arial" w:cs="Arial"/>
          <w:sz w:val="22"/>
        </w:rPr>
      </w:pPr>
      <w:r w:rsidRPr="00823DD5">
        <w:rPr>
          <w:rFonts w:ascii="Arial" w:hAnsi="Arial" w:cs="Arial"/>
          <w:sz w:val="22"/>
        </w:rPr>
        <w:t>El patrimonio del CIATF está constituido por la Relación de B</w:t>
      </w:r>
      <w:r w:rsidR="00943F55">
        <w:rPr>
          <w:rFonts w:ascii="Arial" w:hAnsi="Arial" w:cs="Arial"/>
          <w:sz w:val="22"/>
        </w:rPr>
        <w:t>ienes y Derechos Inventariables,</w:t>
      </w:r>
      <w:r w:rsidRPr="00823DD5">
        <w:rPr>
          <w:rFonts w:ascii="Arial" w:hAnsi="Arial" w:cs="Arial"/>
          <w:sz w:val="22"/>
        </w:rPr>
        <w:t xml:space="preserve"> en la que se incluyen los propios del Organismo, los procedentes de la Comunidad Autónoma de Canarias y los procedentes del Cabildo Insular de Tenerife.</w:t>
      </w:r>
    </w:p>
    <w:p w:rsidR="00CC5792" w:rsidRPr="00823DD5" w:rsidRDefault="00CC5792" w:rsidP="00CC5792">
      <w:pPr>
        <w:rPr>
          <w:rFonts w:ascii="Arial" w:hAnsi="Arial" w:cs="Arial"/>
          <w:sz w:val="22"/>
        </w:rPr>
      </w:pPr>
    </w:p>
    <w:p w:rsidR="00CC5792" w:rsidRPr="00823DD5" w:rsidRDefault="00CC5792" w:rsidP="00CC5792">
      <w:pPr>
        <w:ind w:firstLine="1134"/>
        <w:jc w:val="both"/>
        <w:rPr>
          <w:rFonts w:ascii="Arial" w:hAnsi="Arial" w:cs="Arial"/>
          <w:sz w:val="22"/>
        </w:rPr>
      </w:pPr>
      <w:r w:rsidRPr="00823DD5">
        <w:rPr>
          <w:rFonts w:ascii="Arial" w:hAnsi="Arial" w:cs="Arial"/>
          <w:sz w:val="22"/>
        </w:rPr>
        <w:t>Aunque por su valor destacan en el inventario las obras e instalaciones hidráulicas, se recogen también los medios materiales disponibles para la adecuada realización de las actividades encomendadas al CIATF.</w:t>
      </w:r>
    </w:p>
    <w:p w:rsidR="00CC5792" w:rsidRPr="00823DD5" w:rsidRDefault="00CC5792" w:rsidP="00CC5792">
      <w:pPr>
        <w:ind w:firstLine="1134"/>
        <w:jc w:val="both"/>
        <w:rPr>
          <w:rFonts w:ascii="Arial" w:hAnsi="Arial" w:cs="Arial"/>
          <w:sz w:val="22"/>
        </w:rPr>
      </w:pPr>
    </w:p>
    <w:p w:rsidR="00CC5792" w:rsidRPr="00823DD5" w:rsidRDefault="00CC5792" w:rsidP="00CC5792">
      <w:pPr>
        <w:ind w:firstLine="1134"/>
        <w:jc w:val="both"/>
        <w:rPr>
          <w:rFonts w:ascii="Arial" w:hAnsi="Arial" w:cs="Arial"/>
          <w:sz w:val="22"/>
        </w:rPr>
      </w:pPr>
      <w:r w:rsidRPr="00823DD5">
        <w:rPr>
          <w:rFonts w:ascii="Arial" w:hAnsi="Arial" w:cs="Arial"/>
          <w:sz w:val="22"/>
        </w:rPr>
        <w:t>La evolución de los medios técnicos más significativos con que cuenta el CIATF se resume en las tablas que se acompañan.</w:t>
      </w:r>
    </w:p>
    <w:p w:rsidR="00CC5792" w:rsidRPr="00823DD5" w:rsidRDefault="00CC5792" w:rsidP="00CC5792">
      <w:pPr>
        <w:ind w:firstLine="1134"/>
        <w:jc w:val="both"/>
        <w:rPr>
          <w:rFonts w:ascii="Arial" w:hAnsi="Arial" w:cs="Arial"/>
          <w:sz w:val="22"/>
        </w:rPr>
      </w:pPr>
    </w:p>
    <w:p w:rsidR="00CC5792" w:rsidRPr="00823DD5" w:rsidRDefault="00CC5792" w:rsidP="00CC5792">
      <w:pPr>
        <w:ind w:firstLine="1134"/>
        <w:jc w:val="both"/>
        <w:rPr>
          <w:rFonts w:ascii="Arial" w:hAnsi="Arial" w:cs="Arial"/>
          <w:sz w:val="22"/>
        </w:rPr>
      </w:pPr>
      <w:r w:rsidRPr="00823DD5">
        <w:rPr>
          <w:rFonts w:ascii="Arial" w:hAnsi="Arial" w:cs="Arial"/>
          <w:sz w:val="22"/>
        </w:rPr>
        <w:t>Destaca la flota de vehículos, necesaria tanto para la dirección técnica y control de obras, instalaciones y servicios, como para las labores de vigilancia y policía de cauces. También es significativo el equipamiento informático, dado que la práctica totalidad del trabajo administrativo y técnico se realiza mediante este tipo de sistemas; prácticamente se cuenta con un puesto de trabajo por persona.</w:t>
      </w:r>
    </w:p>
    <w:p w:rsidR="00CC5792" w:rsidRPr="00823DD5" w:rsidRDefault="00CC5792" w:rsidP="00CC5792">
      <w:pPr>
        <w:ind w:firstLine="1134"/>
        <w:jc w:val="both"/>
        <w:rPr>
          <w:rFonts w:ascii="Arial" w:hAnsi="Arial" w:cs="Arial"/>
          <w:sz w:val="22"/>
        </w:rPr>
      </w:pPr>
    </w:p>
    <w:p w:rsidR="00CC5792" w:rsidRPr="00823DD5" w:rsidRDefault="00CC5792" w:rsidP="00CC5792">
      <w:pPr>
        <w:pStyle w:val="Descripcin"/>
        <w:tabs>
          <w:tab w:val="left" w:pos="1134"/>
        </w:tabs>
        <w:rPr>
          <w:rFonts w:cs="Arial"/>
          <w:sz w:val="22"/>
        </w:rPr>
      </w:pPr>
      <w:bookmarkStart w:id="14" w:name="_Toc523800467"/>
      <w:bookmarkStart w:id="15" w:name="_Toc523800531"/>
      <w:bookmarkStart w:id="16" w:name="_Toc523800562"/>
      <w:bookmarkStart w:id="17" w:name="_Toc524406981"/>
      <w:r w:rsidRPr="00823DD5">
        <w:rPr>
          <w:rFonts w:cs="Arial"/>
          <w:sz w:val="22"/>
        </w:rPr>
        <w:t xml:space="preserve">Tabla </w:t>
      </w:r>
      <w:r w:rsidRPr="00823DD5">
        <w:rPr>
          <w:rFonts w:cs="Arial"/>
          <w:sz w:val="22"/>
        </w:rPr>
        <w:fldChar w:fldCharType="begin"/>
      </w:r>
      <w:r w:rsidRPr="00823DD5">
        <w:rPr>
          <w:rFonts w:cs="Arial"/>
          <w:sz w:val="22"/>
        </w:rPr>
        <w:instrText xml:space="preserve"> SEQ Tabla \* ARABIC </w:instrText>
      </w:r>
      <w:r w:rsidRPr="00823DD5">
        <w:rPr>
          <w:rFonts w:cs="Arial"/>
          <w:sz w:val="22"/>
        </w:rPr>
        <w:fldChar w:fldCharType="separate"/>
      </w:r>
      <w:r>
        <w:rPr>
          <w:rFonts w:cs="Arial"/>
          <w:noProof/>
          <w:sz w:val="22"/>
        </w:rPr>
        <w:t>3</w:t>
      </w:r>
      <w:r w:rsidRPr="00823DD5">
        <w:rPr>
          <w:rFonts w:cs="Arial"/>
          <w:sz w:val="22"/>
        </w:rPr>
        <w:fldChar w:fldCharType="end"/>
      </w:r>
      <w:r w:rsidRPr="00823DD5">
        <w:rPr>
          <w:rFonts w:cs="Arial"/>
          <w:sz w:val="22"/>
        </w:rPr>
        <w:t>.-</w:t>
      </w:r>
      <w:r w:rsidRPr="00823DD5">
        <w:rPr>
          <w:rFonts w:cs="Arial"/>
          <w:sz w:val="22"/>
        </w:rPr>
        <w:tab/>
        <w:t>VEHÍCULOS</w:t>
      </w:r>
      <w:bookmarkEnd w:id="14"/>
      <w:bookmarkEnd w:id="15"/>
      <w:bookmarkEnd w:id="16"/>
      <w:bookmarkEnd w:id="17"/>
    </w:p>
    <w:tbl>
      <w:tblPr>
        <w:tblW w:w="396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04"/>
        <w:gridCol w:w="728"/>
        <w:gridCol w:w="728"/>
      </w:tblGrid>
      <w:tr w:rsidR="00CC5792" w:rsidRPr="00823DD5" w:rsidTr="008536E4">
        <w:trPr>
          <w:trHeight w:val="262"/>
          <w:jc w:val="center"/>
        </w:trPr>
        <w:tc>
          <w:tcPr>
            <w:tcW w:w="2504" w:type="dxa"/>
            <w:tcBorders>
              <w:top w:val="single" w:sz="18" w:space="0" w:color="FFFFFF"/>
              <w:left w:val="single" w:sz="18" w:space="0" w:color="FFFFFF"/>
              <w:bottom w:val="single" w:sz="18" w:space="0" w:color="FFFFFF"/>
            </w:tcBorders>
            <w:shd w:val="clear" w:color="000000" w:fill="FFFFFF"/>
          </w:tcPr>
          <w:p w:rsidR="00CC5792" w:rsidRPr="00823DD5" w:rsidRDefault="00CC5792" w:rsidP="008536E4">
            <w:pPr>
              <w:jc w:val="right"/>
              <w:rPr>
                <w:rFonts w:ascii="Arial" w:hAnsi="Arial" w:cs="Arial"/>
                <w:b/>
                <w:snapToGrid w:val="0"/>
                <w:sz w:val="22"/>
                <w:lang w:val="es-ES" w:eastAsia="es-ES"/>
              </w:rPr>
            </w:pPr>
          </w:p>
        </w:tc>
        <w:tc>
          <w:tcPr>
            <w:tcW w:w="728" w:type="dxa"/>
            <w:shd w:val="pct20"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3F42BF">
              <w:rPr>
                <w:rFonts w:ascii="Arial" w:hAnsi="Arial" w:cs="Arial"/>
                <w:b/>
                <w:snapToGrid w:val="0"/>
                <w:sz w:val="22"/>
                <w:lang w:val="es-ES" w:eastAsia="es-ES"/>
              </w:rPr>
              <w:t>6</w:t>
            </w:r>
          </w:p>
        </w:tc>
        <w:tc>
          <w:tcPr>
            <w:tcW w:w="728" w:type="dxa"/>
            <w:shd w:val="pct20"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3F42BF">
              <w:rPr>
                <w:rFonts w:ascii="Arial" w:hAnsi="Arial" w:cs="Arial"/>
                <w:b/>
                <w:snapToGrid w:val="0"/>
                <w:sz w:val="22"/>
                <w:lang w:val="es-ES" w:eastAsia="es-ES"/>
              </w:rPr>
              <w:t>7</w:t>
            </w:r>
          </w:p>
        </w:tc>
      </w:tr>
      <w:tr w:rsidR="00CC5792" w:rsidRPr="00823DD5" w:rsidTr="008536E4">
        <w:trPr>
          <w:trHeight w:val="262"/>
          <w:jc w:val="center"/>
        </w:trPr>
        <w:tc>
          <w:tcPr>
            <w:tcW w:w="2504" w:type="dxa"/>
            <w:tcBorders>
              <w:top w:val="nil"/>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Turismos</w:t>
            </w:r>
          </w:p>
        </w:tc>
        <w:tc>
          <w:tcPr>
            <w:tcW w:w="728" w:type="dxa"/>
            <w:shd w:val="pct5" w:color="000000" w:fill="FFFFFF"/>
          </w:tcPr>
          <w:p w:rsidR="00CC5792" w:rsidRPr="00823DD5" w:rsidRDefault="003F42BF" w:rsidP="003F42BF">
            <w:pPr>
              <w:jc w:val="right"/>
              <w:rPr>
                <w:rFonts w:ascii="Arial" w:hAnsi="Arial" w:cs="Arial"/>
                <w:snapToGrid w:val="0"/>
                <w:sz w:val="22"/>
                <w:lang w:val="es-ES" w:eastAsia="es-ES"/>
              </w:rPr>
            </w:pPr>
            <w:r>
              <w:rPr>
                <w:rFonts w:ascii="Arial" w:hAnsi="Arial" w:cs="Arial"/>
                <w:snapToGrid w:val="0"/>
                <w:sz w:val="22"/>
                <w:lang w:val="es-ES" w:eastAsia="es-ES"/>
              </w:rPr>
              <w:t>10</w:t>
            </w:r>
          </w:p>
        </w:tc>
        <w:tc>
          <w:tcPr>
            <w:tcW w:w="728"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10</w:t>
            </w:r>
          </w:p>
        </w:tc>
      </w:tr>
      <w:tr w:rsidR="00CC5792" w:rsidRPr="00823DD5" w:rsidTr="008536E4">
        <w:trPr>
          <w:trHeight w:val="262"/>
          <w:jc w:val="center"/>
        </w:trPr>
        <w:tc>
          <w:tcPr>
            <w:tcW w:w="2504" w:type="dxa"/>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Todo terrenos</w:t>
            </w:r>
          </w:p>
        </w:tc>
        <w:tc>
          <w:tcPr>
            <w:tcW w:w="728" w:type="dxa"/>
            <w:shd w:val="pct20" w:color="000000" w:fill="FFFFFF"/>
          </w:tcPr>
          <w:p w:rsidR="00CC5792" w:rsidRPr="00823DD5" w:rsidRDefault="00CC5792" w:rsidP="003F42BF">
            <w:pPr>
              <w:jc w:val="right"/>
              <w:rPr>
                <w:rFonts w:ascii="Arial" w:hAnsi="Arial" w:cs="Arial"/>
                <w:snapToGrid w:val="0"/>
                <w:sz w:val="22"/>
                <w:lang w:val="es-ES" w:eastAsia="es-ES"/>
              </w:rPr>
            </w:pPr>
            <w:r w:rsidRPr="00823DD5">
              <w:rPr>
                <w:rFonts w:ascii="Arial" w:hAnsi="Arial" w:cs="Arial"/>
                <w:snapToGrid w:val="0"/>
                <w:sz w:val="22"/>
                <w:lang w:val="es-ES" w:eastAsia="es-ES"/>
              </w:rPr>
              <w:t>1</w:t>
            </w:r>
            <w:r w:rsidR="003F42BF">
              <w:rPr>
                <w:rFonts w:ascii="Arial" w:hAnsi="Arial" w:cs="Arial"/>
                <w:snapToGrid w:val="0"/>
                <w:sz w:val="22"/>
                <w:lang w:val="es-ES" w:eastAsia="es-ES"/>
              </w:rPr>
              <w:t>9</w:t>
            </w:r>
          </w:p>
        </w:tc>
        <w:tc>
          <w:tcPr>
            <w:tcW w:w="728" w:type="dxa"/>
            <w:shd w:val="pct20"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19</w:t>
            </w:r>
          </w:p>
        </w:tc>
      </w:tr>
      <w:tr w:rsidR="00CC5792" w:rsidRPr="00823DD5" w:rsidTr="008536E4">
        <w:trPr>
          <w:trHeight w:val="262"/>
          <w:jc w:val="center"/>
        </w:trPr>
        <w:tc>
          <w:tcPr>
            <w:tcW w:w="2504" w:type="dxa"/>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Vehículos mixtos</w:t>
            </w:r>
          </w:p>
        </w:tc>
        <w:tc>
          <w:tcPr>
            <w:tcW w:w="728" w:type="dxa"/>
            <w:shd w:val="pct5" w:color="000000" w:fill="FFFFFF"/>
          </w:tcPr>
          <w:p w:rsidR="00CC5792" w:rsidRPr="00823DD5" w:rsidRDefault="003F42BF" w:rsidP="008536E4">
            <w:pPr>
              <w:jc w:val="right"/>
              <w:rPr>
                <w:rFonts w:ascii="Arial" w:hAnsi="Arial" w:cs="Arial"/>
                <w:snapToGrid w:val="0"/>
                <w:sz w:val="22"/>
                <w:lang w:val="es-ES" w:eastAsia="es-ES"/>
              </w:rPr>
            </w:pPr>
            <w:r>
              <w:rPr>
                <w:rFonts w:ascii="Arial" w:hAnsi="Arial" w:cs="Arial"/>
                <w:snapToGrid w:val="0"/>
                <w:sz w:val="22"/>
                <w:lang w:val="es-ES" w:eastAsia="es-ES"/>
              </w:rPr>
              <w:t>6</w:t>
            </w:r>
          </w:p>
        </w:tc>
        <w:tc>
          <w:tcPr>
            <w:tcW w:w="728" w:type="dxa"/>
            <w:shd w:val="pct5" w:color="000000" w:fill="FFFFFF"/>
          </w:tcPr>
          <w:p w:rsidR="00CC5792" w:rsidRPr="00823DD5" w:rsidRDefault="00CC5792" w:rsidP="003F42BF">
            <w:pPr>
              <w:jc w:val="center"/>
              <w:rPr>
                <w:rFonts w:ascii="Arial" w:hAnsi="Arial" w:cs="Arial"/>
                <w:snapToGrid w:val="0"/>
                <w:sz w:val="22"/>
                <w:lang w:val="es-ES" w:eastAsia="es-ES"/>
              </w:rPr>
            </w:pPr>
            <w:r w:rsidRPr="00823DD5">
              <w:rPr>
                <w:rFonts w:ascii="Arial" w:hAnsi="Arial" w:cs="Arial"/>
                <w:snapToGrid w:val="0"/>
                <w:sz w:val="22"/>
                <w:lang w:val="es-ES" w:eastAsia="es-ES"/>
              </w:rPr>
              <w:t xml:space="preserve">        </w:t>
            </w:r>
            <w:r w:rsidR="003F42BF">
              <w:rPr>
                <w:rFonts w:ascii="Arial" w:hAnsi="Arial" w:cs="Arial"/>
                <w:snapToGrid w:val="0"/>
                <w:sz w:val="22"/>
                <w:lang w:val="es-ES" w:eastAsia="es-ES"/>
              </w:rPr>
              <w:t>5</w:t>
            </w:r>
          </w:p>
        </w:tc>
      </w:tr>
      <w:tr w:rsidR="00CC5792" w:rsidRPr="00823DD5" w:rsidTr="008536E4">
        <w:trPr>
          <w:trHeight w:val="262"/>
          <w:jc w:val="center"/>
        </w:trPr>
        <w:tc>
          <w:tcPr>
            <w:tcW w:w="2504" w:type="dxa"/>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Ciclomotores</w:t>
            </w:r>
          </w:p>
        </w:tc>
        <w:tc>
          <w:tcPr>
            <w:tcW w:w="728" w:type="dxa"/>
            <w:shd w:val="pct20"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1</w:t>
            </w:r>
          </w:p>
        </w:tc>
        <w:tc>
          <w:tcPr>
            <w:tcW w:w="728" w:type="dxa"/>
            <w:shd w:val="pct20" w:color="000000" w:fill="FFFFFF"/>
          </w:tcPr>
          <w:p w:rsidR="00CC5792" w:rsidRPr="00823DD5" w:rsidRDefault="00CC5792" w:rsidP="008536E4">
            <w:pPr>
              <w:jc w:val="center"/>
              <w:rPr>
                <w:rFonts w:ascii="Arial" w:hAnsi="Arial" w:cs="Arial"/>
                <w:snapToGrid w:val="0"/>
                <w:sz w:val="22"/>
                <w:lang w:val="es-ES" w:eastAsia="es-ES"/>
              </w:rPr>
            </w:pPr>
            <w:r w:rsidRPr="00823DD5">
              <w:rPr>
                <w:rFonts w:ascii="Arial" w:hAnsi="Arial" w:cs="Arial"/>
                <w:snapToGrid w:val="0"/>
                <w:sz w:val="22"/>
                <w:lang w:val="es-ES" w:eastAsia="es-ES"/>
              </w:rPr>
              <w:t xml:space="preserve">        1</w:t>
            </w:r>
          </w:p>
        </w:tc>
      </w:tr>
      <w:tr w:rsidR="00CC5792" w:rsidRPr="0069720E" w:rsidTr="008536E4">
        <w:trPr>
          <w:trHeight w:val="262"/>
          <w:jc w:val="center"/>
        </w:trPr>
        <w:tc>
          <w:tcPr>
            <w:tcW w:w="2504" w:type="dxa"/>
            <w:shd w:val="pct5" w:color="000000" w:fill="FFFFFF"/>
          </w:tcPr>
          <w:p w:rsidR="00CC5792" w:rsidRPr="00823DD5" w:rsidRDefault="00CC5792" w:rsidP="008536E4">
            <w:pPr>
              <w:rPr>
                <w:rFonts w:ascii="Arial" w:hAnsi="Arial" w:cs="Arial"/>
                <w:b/>
                <w:snapToGrid w:val="0"/>
                <w:sz w:val="22"/>
                <w:lang w:val="es-ES" w:eastAsia="es-ES"/>
              </w:rPr>
            </w:pPr>
            <w:r w:rsidRPr="00823DD5">
              <w:rPr>
                <w:rFonts w:ascii="Arial" w:hAnsi="Arial" w:cs="Arial"/>
                <w:b/>
                <w:snapToGrid w:val="0"/>
                <w:sz w:val="22"/>
                <w:lang w:val="es-ES" w:eastAsia="es-ES"/>
              </w:rPr>
              <w:t>Total</w:t>
            </w:r>
          </w:p>
        </w:tc>
        <w:tc>
          <w:tcPr>
            <w:tcW w:w="728" w:type="dxa"/>
            <w:shd w:val="pct5"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3</w:t>
            </w:r>
            <w:r w:rsidR="003F42BF">
              <w:rPr>
                <w:rFonts w:ascii="Arial" w:hAnsi="Arial" w:cs="Arial"/>
                <w:b/>
                <w:snapToGrid w:val="0"/>
                <w:sz w:val="22"/>
                <w:lang w:val="es-ES" w:eastAsia="es-ES"/>
              </w:rPr>
              <w:t>6</w:t>
            </w:r>
          </w:p>
        </w:tc>
        <w:tc>
          <w:tcPr>
            <w:tcW w:w="728" w:type="dxa"/>
            <w:shd w:val="pct5"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3</w:t>
            </w:r>
            <w:r w:rsidR="003F42BF">
              <w:rPr>
                <w:rFonts w:ascii="Arial" w:hAnsi="Arial" w:cs="Arial"/>
                <w:b/>
                <w:snapToGrid w:val="0"/>
                <w:sz w:val="22"/>
                <w:lang w:val="es-ES" w:eastAsia="es-ES"/>
              </w:rPr>
              <w:t>5</w:t>
            </w:r>
          </w:p>
        </w:tc>
      </w:tr>
    </w:tbl>
    <w:p w:rsidR="00CC5792" w:rsidRPr="0069720E" w:rsidRDefault="00CC5792" w:rsidP="00CC5792">
      <w:pPr>
        <w:tabs>
          <w:tab w:val="left" w:pos="851"/>
        </w:tabs>
        <w:rPr>
          <w:rFonts w:ascii="Arial" w:hAnsi="Arial" w:cs="Arial"/>
          <w:sz w:val="22"/>
          <w:highlight w:val="green"/>
        </w:rPr>
      </w:pPr>
    </w:p>
    <w:p w:rsidR="00CC5792" w:rsidRPr="00823DD5" w:rsidRDefault="00CC5792" w:rsidP="00CC5792">
      <w:pPr>
        <w:pStyle w:val="Descripcin"/>
        <w:tabs>
          <w:tab w:val="left" w:pos="1134"/>
        </w:tabs>
        <w:rPr>
          <w:rFonts w:cs="Arial"/>
          <w:sz w:val="22"/>
        </w:rPr>
      </w:pPr>
      <w:bookmarkStart w:id="18" w:name="_Toc523800468"/>
      <w:bookmarkStart w:id="19" w:name="_Toc523800532"/>
      <w:bookmarkStart w:id="20" w:name="_Toc523800563"/>
      <w:bookmarkStart w:id="21" w:name="_Toc524406982"/>
      <w:r w:rsidRPr="00823DD5">
        <w:rPr>
          <w:rFonts w:cs="Arial"/>
          <w:sz w:val="22"/>
        </w:rPr>
        <w:t xml:space="preserve">Tabla </w:t>
      </w:r>
      <w:r w:rsidRPr="00823DD5">
        <w:rPr>
          <w:rFonts w:cs="Arial"/>
          <w:sz w:val="22"/>
        </w:rPr>
        <w:fldChar w:fldCharType="begin"/>
      </w:r>
      <w:r w:rsidRPr="00823DD5">
        <w:rPr>
          <w:rFonts w:cs="Arial"/>
          <w:sz w:val="22"/>
        </w:rPr>
        <w:instrText xml:space="preserve"> SEQ Tabla \* ARABIC </w:instrText>
      </w:r>
      <w:r w:rsidRPr="00823DD5">
        <w:rPr>
          <w:rFonts w:cs="Arial"/>
          <w:sz w:val="22"/>
        </w:rPr>
        <w:fldChar w:fldCharType="separate"/>
      </w:r>
      <w:r>
        <w:rPr>
          <w:rFonts w:cs="Arial"/>
          <w:noProof/>
          <w:sz w:val="22"/>
        </w:rPr>
        <w:t>4</w:t>
      </w:r>
      <w:r w:rsidRPr="00823DD5">
        <w:rPr>
          <w:rFonts w:cs="Arial"/>
          <w:sz w:val="22"/>
        </w:rPr>
        <w:fldChar w:fldCharType="end"/>
      </w:r>
      <w:r w:rsidRPr="00823DD5">
        <w:rPr>
          <w:rFonts w:cs="Arial"/>
          <w:sz w:val="22"/>
        </w:rPr>
        <w:t>.-</w:t>
      </w:r>
      <w:r w:rsidRPr="00823DD5">
        <w:rPr>
          <w:rFonts w:cs="Arial"/>
          <w:sz w:val="22"/>
        </w:rPr>
        <w:tab/>
        <w:t>EQUIPAMIENTO INFORMÁTICO</w:t>
      </w:r>
      <w:bookmarkEnd w:id="18"/>
      <w:bookmarkEnd w:id="19"/>
      <w:bookmarkEnd w:id="20"/>
      <w:bookmarkEnd w:id="21"/>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612"/>
        <w:gridCol w:w="728"/>
        <w:gridCol w:w="728"/>
      </w:tblGrid>
      <w:tr w:rsidR="00CC5792" w:rsidRPr="00823DD5" w:rsidTr="008536E4">
        <w:trPr>
          <w:trHeight w:val="262"/>
          <w:tblHeader/>
          <w:jc w:val="center"/>
        </w:trPr>
        <w:tc>
          <w:tcPr>
            <w:tcW w:w="2612" w:type="dxa"/>
            <w:tcBorders>
              <w:top w:val="single" w:sz="18" w:space="0" w:color="FFFFFF"/>
              <w:left w:val="single" w:sz="18" w:space="0" w:color="FFFFFF"/>
              <w:bottom w:val="single" w:sz="18" w:space="0" w:color="FFFFFF"/>
            </w:tcBorders>
            <w:shd w:val="clear" w:color="000000" w:fill="FFFFFF"/>
          </w:tcPr>
          <w:p w:rsidR="00CC5792" w:rsidRPr="00823DD5" w:rsidRDefault="00CC5792" w:rsidP="008536E4">
            <w:pPr>
              <w:jc w:val="right"/>
              <w:rPr>
                <w:rFonts w:ascii="Arial" w:hAnsi="Arial" w:cs="Arial"/>
                <w:b/>
                <w:snapToGrid w:val="0"/>
                <w:sz w:val="22"/>
                <w:lang w:val="es-ES" w:eastAsia="es-ES"/>
              </w:rPr>
            </w:pPr>
            <w:bookmarkStart w:id="22" w:name="OLE_LINK6"/>
          </w:p>
        </w:tc>
        <w:tc>
          <w:tcPr>
            <w:tcW w:w="728" w:type="dxa"/>
            <w:shd w:val="pct20"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3F42BF">
              <w:rPr>
                <w:rFonts w:ascii="Arial" w:hAnsi="Arial" w:cs="Arial"/>
                <w:b/>
                <w:snapToGrid w:val="0"/>
                <w:sz w:val="22"/>
                <w:lang w:val="es-ES" w:eastAsia="es-ES"/>
              </w:rPr>
              <w:t>6</w:t>
            </w:r>
          </w:p>
        </w:tc>
        <w:tc>
          <w:tcPr>
            <w:tcW w:w="728" w:type="dxa"/>
            <w:shd w:val="pct20" w:color="000000" w:fill="FFFFFF"/>
          </w:tcPr>
          <w:p w:rsidR="00CC5792" w:rsidRPr="00823DD5" w:rsidRDefault="00CC5792" w:rsidP="003F42BF">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3F42BF">
              <w:rPr>
                <w:rFonts w:ascii="Arial" w:hAnsi="Arial" w:cs="Arial"/>
                <w:b/>
                <w:snapToGrid w:val="0"/>
                <w:sz w:val="22"/>
                <w:lang w:val="es-ES" w:eastAsia="es-ES"/>
              </w:rPr>
              <w:t>7</w:t>
            </w:r>
          </w:p>
        </w:tc>
      </w:tr>
      <w:tr w:rsidR="00CC5792" w:rsidRPr="00823DD5" w:rsidTr="008536E4">
        <w:trPr>
          <w:trHeight w:val="262"/>
          <w:jc w:val="center"/>
        </w:trPr>
        <w:tc>
          <w:tcPr>
            <w:tcW w:w="2612" w:type="dxa"/>
            <w:tcBorders>
              <w:top w:val="nil"/>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Servidores de Red</w:t>
            </w:r>
          </w:p>
        </w:tc>
        <w:tc>
          <w:tcPr>
            <w:tcW w:w="728" w:type="dxa"/>
            <w:shd w:val="pct5" w:color="000000" w:fill="FFFFFF"/>
          </w:tcPr>
          <w:p w:rsidR="00CC5792" w:rsidRPr="00823DD5" w:rsidRDefault="00CC5792" w:rsidP="003F42BF">
            <w:pPr>
              <w:jc w:val="right"/>
              <w:rPr>
                <w:rFonts w:ascii="Arial" w:hAnsi="Arial"/>
                <w:snapToGrid w:val="0"/>
                <w:sz w:val="22"/>
              </w:rPr>
            </w:pPr>
            <w:r w:rsidRPr="00823DD5">
              <w:rPr>
                <w:rFonts w:ascii="Arial" w:hAnsi="Arial"/>
                <w:snapToGrid w:val="0"/>
                <w:sz w:val="22"/>
              </w:rPr>
              <w:t>1</w:t>
            </w:r>
            <w:r w:rsidR="003F42BF">
              <w:rPr>
                <w:rFonts w:ascii="Arial" w:hAnsi="Arial"/>
                <w:snapToGrid w:val="0"/>
                <w:sz w:val="22"/>
              </w:rPr>
              <w:t>6</w:t>
            </w:r>
          </w:p>
        </w:tc>
        <w:tc>
          <w:tcPr>
            <w:tcW w:w="728" w:type="dxa"/>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16</w:t>
            </w:r>
          </w:p>
        </w:tc>
      </w:tr>
      <w:tr w:rsidR="00CC5792" w:rsidRPr="00823DD5" w:rsidTr="008536E4">
        <w:trPr>
          <w:trHeight w:val="262"/>
          <w:jc w:val="center"/>
        </w:trPr>
        <w:tc>
          <w:tcPr>
            <w:tcW w:w="2612" w:type="dxa"/>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Equipos de trabajo (PCs)</w:t>
            </w:r>
          </w:p>
        </w:tc>
        <w:tc>
          <w:tcPr>
            <w:tcW w:w="728" w:type="dxa"/>
            <w:shd w:val="pct20" w:color="000000" w:fill="FFFFFF"/>
          </w:tcPr>
          <w:p w:rsidR="00CC5792" w:rsidRPr="00823DD5" w:rsidRDefault="00CC5792" w:rsidP="003F42BF">
            <w:pPr>
              <w:jc w:val="right"/>
              <w:rPr>
                <w:rFonts w:ascii="Arial" w:hAnsi="Arial"/>
                <w:snapToGrid w:val="0"/>
                <w:sz w:val="22"/>
              </w:rPr>
            </w:pPr>
            <w:r w:rsidRPr="00823DD5">
              <w:rPr>
                <w:rFonts w:ascii="Arial" w:hAnsi="Arial"/>
                <w:snapToGrid w:val="0"/>
                <w:sz w:val="22"/>
              </w:rPr>
              <w:t>12</w:t>
            </w:r>
            <w:r w:rsidR="003F42BF">
              <w:rPr>
                <w:rFonts w:ascii="Arial" w:hAnsi="Arial"/>
                <w:snapToGrid w:val="0"/>
                <w:sz w:val="22"/>
              </w:rPr>
              <w:t>3</w:t>
            </w:r>
          </w:p>
        </w:tc>
        <w:tc>
          <w:tcPr>
            <w:tcW w:w="728" w:type="dxa"/>
            <w:shd w:val="pct20"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123</w:t>
            </w:r>
          </w:p>
        </w:tc>
      </w:tr>
      <w:tr w:rsidR="00CC5792" w:rsidRPr="00823DD5" w:rsidTr="008536E4">
        <w:trPr>
          <w:trHeight w:val="262"/>
          <w:jc w:val="center"/>
        </w:trPr>
        <w:tc>
          <w:tcPr>
            <w:tcW w:w="2612" w:type="dxa"/>
            <w:tcBorders>
              <w:bottom w:val="single" w:sz="18" w:space="0" w:color="FFFFFF"/>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Equipos portátiles</w:t>
            </w:r>
          </w:p>
        </w:tc>
        <w:tc>
          <w:tcPr>
            <w:tcW w:w="728" w:type="dxa"/>
            <w:tcBorders>
              <w:bottom w:val="single" w:sz="18" w:space="0" w:color="FFFFFF"/>
            </w:tcBorders>
            <w:shd w:val="pct5" w:color="000000" w:fill="FFFFFF"/>
          </w:tcPr>
          <w:p w:rsidR="00CC5792" w:rsidRPr="00823DD5" w:rsidRDefault="003F42BF" w:rsidP="003F42BF">
            <w:pPr>
              <w:jc w:val="right"/>
              <w:rPr>
                <w:rFonts w:ascii="Arial" w:hAnsi="Arial"/>
                <w:snapToGrid w:val="0"/>
                <w:sz w:val="22"/>
              </w:rPr>
            </w:pPr>
            <w:r>
              <w:rPr>
                <w:rFonts w:ascii="Arial" w:hAnsi="Arial"/>
                <w:snapToGrid w:val="0"/>
                <w:sz w:val="22"/>
              </w:rPr>
              <w:t>10</w:t>
            </w:r>
          </w:p>
        </w:tc>
        <w:tc>
          <w:tcPr>
            <w:tcW w:w="728" w:type="dxa"/>
            <w:tcBorders>
              <w:bottom w:val="single" w:sz="18" w:space="0" w:color="FFFFFF"/>
            </w:tcBorders>
            <w:shd w:val="pct5" w:color="000000" w:fill="FFFFFF"/>
          </w:tcPr>
          <w:p w:rsidR="00CC5792" w:rsidRPr="00823DD5" w:rsidRDefault="00CC5792" w:rsidP="003F42BF">
            <w:pPr>
              <w:jc w:val="right"/>
              <w:rPr>
                <w:rFonts w:ascii="Arial" w:hAnsi="Arial"/>
                <w:snapToGrid w:val="0"/>
                <w:sz w:val="22"/>
              </w:rPr>
            </w:pPr>
            <w:r w:rsidRPr="00823DD5">
              <w:rPr>
                <w:rFonts w:ascii="Arial" w:hAnsi="Arial"/>
                <w:snapToGrid w:val="0"/>
                <w:sz w:val="22"/>
              </w:rPr>
              <w:t>1</w:t>
            </w:r>
            <w:r w:rsidR="003F42BF">
              <w:rPr>
                <w:rFonts w:ascii="Arial" w:hAnsi="Arial"/>
                <w:snapToGrid w:val="0"/>
                <w:sz w:val="22"/>
              </w:rPr>
              <w:t>1</w:t>
            </w:r>
          </w:p>
        </w:tc>
      </w:tr>
      <w:tr w:rsidR="00CC5792" w:rsidRPr="00823DD5" w:rsidTr="008536E4">
        <w:trPr>
          <w:trHeight w:val="262"/>
          <w:jc w:val="center"/>
        </w:trPr>
        <w:tc>
          <w:tcPr>
            <w:tcW w:w="2612" w:type="dxa"/>
            <w:tcBorders>
              <w:top w:val="single" w:sz="18" w:space="0" w:color="FFFFFF"/>
              <w:bottom w:val="single" w:sz="18" w:space="0" w:color="FFFFFF"/>
            </w:tcBorders>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Plotters</w:t>
            </w:r>
          </w:p>
        </w:tc>
        <w:tc>
          <w:tcPr>
            <w:tcW w:w="728" w:type="dxa"/>
            <w:tcBorders>
              <w:top w:val="single" w:sz="18" w:space="0" w:color="FFFFFF"/>
              <w:bottom w:val="single" w:sz="18" w:space="0" w:color="FFFFFF"/>
            </w:tcBorders>
            <w:shd w:val="pct20"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2</w:t>
            </w:r>
          </w:p>
        </w:tc>
        <w:tc>
          <w:tcPr>
            <w:tcW w:w="728" w:type="dxa"/>
            <w:tcBorders>
              <w:top w:val="single" w:sz="18" w:space="0" w:color="FFFFFF"/>
              <w:bottom w:val="single" w:sz="18" w:space="0" w:color="FFFFFF"/>
            </w:tcBorders>
            <w:shd w:val="pct20"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2</w:t>
            </w:r>
          </w:p>
        </w:tc>
      </w:tr>
      <w:tr w:rsidR="00CC5792" w:rsidRPr="00823DD5" w:rsidTr="008536E4">
        <w:trPr>
          <w:trHeight w:val="262"/>
          <w:jc w:val="center"/>
        </w:trPr>
        <w:tc>
          <w:tcPr>
            <w:tcW w:w="2612" w:type="dxa"/>
            <w:tcBorders>
              <w:top w:val="single" w:sz="18" w:space="0" w:color="FFFFFF"/>
              <w:bottom w:val="single" w:sz="18" w:space="0" w:color="FFFFFF"/>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Impresoras láser</w:t>
            </w:r>
          </w:p>
        </w:tc>
        <w:tc>
          <w:tcPr>
            <w:tcW w:w="728" w:type="dxa"/>
            <w:tcBorders>
              <w:top w:val="single" w:sz="18" w:space="0" w:color="FFFFFF"/>
              <w:bottom w:val="single" w:sz="18" w:space="0" w:color="FFFFFF"/>
            </w:tcBorders>
            <w:shd w:val="pct5" w:color="000000" w:fill="FFFFFF"/>
          </w:tcPr>
          <w:p w:rsidR="00CC5792" w:rsidRPr="00823DD5" w:rsidRDefault="00DE00F2" w:rsidP="008536E4">
            <w:pPr>
              <w:jc w:val="right"/>
              <w:rPr>
                <w:rFonts w:ascii="Arial" w:hAnsi="Arial"/>
                <w:snapToGrid w:val="0"/>
                <w:sz w:val="22"/>
              </w:rPr>
            </w:pPr>
            <w:r>
              <w:rPr>
                <w:rFonts w:ascii="Arial" w:hAnsi="Arial"/>
                <w:snapToGrid w:val="0"/>
                <w:sz w:val="22"/>
              </w:rPr>
              <w:t>16</w:t>
            </w:r>
          </w:p>
        </w:tc>
        <w:tc>
          <w:tcPr>
            <w:tcW w:w="728" w:type="dxa"/>
            <w:tcBorders>
              <w:top w:val="single" w:sz="18" w:space="0" w:color="FFFFFF"/>
              <w:bottom w:val="single" w:sz="18" w:space="0" w:color="FFFFFF"/>
            </w:tcBorders>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16</w:t>
            </w:r>
          </w:p>
        </w:tc>
      </w:tr>
      <w:tr w:rsidR="00CC5792" w:rsidRPr="00823DD5" w:rsidTr="008536E4">
        <w:trPr>
          <w:trHeight w:val="262"/>
          <w:jc w:val="center"/>
        </w:trPr>
        <w:tc>
          <w:tcPr>
            <w:tcW w:w="2612" w:type="dxa"/>
            <w:tcBorders>
              <w:top w:val="single" w:sz="18" w:space="0" w:color="FFFFFF"/>
              <w:bottom w:val="single" w:sz="18" w:space="0" w:color="FFFFFF"/>
            </w:tcBorders>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Impresoras chorro tinta</w:t>
            </w:r>
          </w:p>
        </w:tc>
        <w:tc>
          <w:tcPr>
            <w:tcW w:w="728" w:type="dxa"/>
            <w:tcBorders>
              <w:top w:val="single" w:sz="18" w:space="0" w:color="FFFFFF"/>
              <w:bottom w:val="single" w:sz="18" w:space="0" w:color="FFFFFF"/>
            </w:tcBorders>
            <w:shd w:val="pct20" w:color="000000" w:fill="FFFFFF"/>
          </w:tcPr>
          <w:p w:rsidR="00CC5792" w:rsidRPr="00823DD5" w:rsidRDefault="00DE00F2" w:rsidP="008536E4">
            <w:pPr>
              <w:jc w:val="right"/>
              <w:rPr>
                <w:rFonts w:ascii="Arial" w:hAnsi="Arial"/>
                <w:snapToGrid w:val="0"/>
                <w:sz w:val="22"/>
              </w:rPr>
            </w:pPr>
            <w:r>
              <w:rPr>
                <w:rFonts w:ascii="Arial" w:hAnsi="Arial"/>
                <w:snapToGrid w:val="0"/>
                <w:sz w:val="22"/>
              </w:rPr>
              <w:t>1</w:t>
            </w:r>
          </w:p>
        </w:tc>
        <w:tc>
          <w:tcPr>
            <w:tcW w:w="728" w:type="dxa"/>
            <w:tcBorders>
              <w:top w:val="single" w:sz="18" w:space="0" w:color="FFFFFF"/>
              <w:bottom w:val="single" w:sz="18" w:space="0" w:color="FFFFFF"/>
            </w:tcBorders>
            <w:shd w:val="pct20"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w:t>
            </w:r>
          </w:p>
        </w:tc>
      </w:tr>
      <w:tr w:rsidR="00CC5792" w:rsidRPr="00823DD5" w:rsidTr="008536E4">
        <w:trPr>
          <w:trHeight w:val="262"/>
          <w:jc w:val="center"/>
        </w:trPr>
        <w:tc>
          <w:tcPr>
            <w:tcW w:w="2612" w:type="dxa"/>
            <w:tcBorders>
              <w:top w:val="single" w:sz="18" w:space="0" w:color="FFFFFF"/>
              <w:bottom w:val="single" w:sz="18" w:space="0" w:color="FFFFFF"/>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Impresoras matriciales</w:t>
            </w:r>
          </w:p>
        </w:tc>
        <w:tc>
          <w:tcPr>
            <w:tcW w:w="728" w:type="dxa"/>
            <w:tcBorders>
              <w:top w:val="single" w:sz="18" w:space="0" w:color="FFFFFF"/>
              <w:bottom w:val="single" w:sz="18" w:space="0" w:color="FFFFFF"/>
            </w:tcBorders>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w:t>
            </w:r>
          </w:p>
        </w:tc>
        <w:tc>
          <w:tcPr>
            <w:tcW w:w="728" w:type="dxa"/>
            <w:tcBorders>
              <w:top w:val="single" w:sz="18" w:space="0" w:color="FFFFFF"/>
              <w:bottom w:val="single" w:sz="18" w:space="0" w:color="FFFFFF"/>
            </w:tcBorders>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1</w:t>
            </w:r>
          </w:p>
        </w:tc>
      </w:tr>
      <w:tr w:rsidR="00CC5792" w:rsidRPr="00823DD5" w:rsidTr="008536E4">
        <w:trPr>
          <w:trHeight w:val="262"/>
          <w:jc w:val="center"/>
        </w:trPr>
        <w:tc>
          <w:tcPr>
            <w:tcW w:w="2612" w:type="dxa"/>
            <w:tcBorders>
              <w:top w:val="single" w:sz="18" w:space="0" w:color="FFFFFF"/>
              <w:bottom w:val="single" w:sz="18" w:space="0" w:color="FFFFFF"/>
            </w:tcBorders>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Escáneres</w:t>
            </w:r>
          </w:p>
        </w:tc>
        <w:tc>
          <w:tcPr>
            <w:tcW w:w="728" w:type="dxa"/>
            <w:tcBorders>
              <w:top w:val="single" w:sz="18" w:space="0" w:color="FFFFFF"/>
              <w:bottom w:val="single" w:sz="18" w:space="0" w:color="FFFFFF"/>
            </w:tcBorders>
            <w:shd w:val="pct20" w:color="000000" w:fill="FFFFFF"/>
          </w:tcPr>
          <w:p w:rsidR="00CC5792" w:rsidRPr="00823DD5" w:rsidRDefault="00DE00F2" w:rsidP="008536E4">
            <w:pPr>
              <w:jc w:val="right"/>
              <w:rPr>
                <w:rFonts w:ascii="Arial" w:hAnsi="Arial"/>
                <w:snapToGrid w:val="0"/>
                <w:sz w:val="22"/>
              </w:rPr>
            </w:pPr>
            <w:r>
              <w:rPr>
                <w:rFonts w:ascii="Arial" w:hAnsi="Arial"/>
                <w:snapToGrid w:val="0"/>
                <w:sz w:val="22"/>
              </w:rPr>
              <w:t>4</w:t>
            </w:r>
          </w:p>
        </w:tc>
        <w:tc>
          <w:tcPr>
            <w:tcW w:w="728" w:type="dxa"/>
            <w:tcBorders>
              <w:top w:val="single" w:sz="18" w:space="0" w:color="FFFFFF"/>
              <w:bottom w:val="single" w:sz="18" w:space="0" w:color="FFFFFF"/>
            </w:tcBorders>
            <w:shd w:val="pct20"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4</w:t>
            </w:r>
          </w:p>
        </w:tc>
      </w:tr>
      <w:tr w:rsidR="00CC5792" w:rsidRPr="00823DD5" w:rsidTr="008536E4">
        <w:trPr>
          <w:trHeight w:val="270"/>
          <w:jc w:val="center"/>
        </w:trPr>
        <w:tc>
          <w:tcPr>
            <w:tcW w:w="2612" w:type="dxa"/>
            <w:tcBorders>
              <w:top w:val="single" w:sz="18" w:space="0" w:color="FFFFFF"/>
              <w:bottom w:val="single" w:sz="18" w:space="0" w:color="FFFFFF"/>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Proyectores</w:t>
            </w:r>
          </w:p>
        </w:tc>
        <w:tc>
          <w:tcPr>
            <w:tcW w:w="728" w:type="dxa"/>
            <w:tcBorders>
              <w:top w:val="single" w:sz="18" w:space="0" w:color="FFFFFF"/>
              <w:bottom w:val="single" w:sz="18" w:space="0" w:color="FFFFFF"/>
            </w:tcBorders>
            <w:shd w:val="pct5" w:color="000000" w:fill="FFFFFF"/>
          </w:tcPr>
          <w:p w:rsidR="00CC5792" w:rsidRPr="00823DD5" w:rsidRDefault="00DE00F2" w:rsidP="008536E4">
            <w:pPr>
              <w:jc w:val="right"/>
              <w:rPr>
                <w:rFonts w:ascii="Arial" w:hAnsi="Arial"/>
                <w:snapToGrid w:val="0"/>
                <w:sz w:val="22"/>
              </w:rPr>
            </w:pPr>
            <w:r>
              <w:rPr>
                <w:rFonts w:ascii="Arial" w:hAnsi="Arial"/>
                <w:snapToGrid w:val="0"/>
                <w:sz w:val="22"/>
              </w:rPr>
              <w:t>5</w:t>
            </w:r>
          </w:p>
        </w:tc>
        <w:tc>
          <w:tcPr>
            <w:tcW w:w="728" w:type="dxa"/>
            <w:tcBorders>
              <w:top w:val="single" w:sz="18" w:space="0" w:color="FFFFFF"/>
              <w:bottom w:val="single" w:sz="18" w:space="0" w:color="FFFFFF"/>
            </w:tcBorders>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5</w:t>
            </w:r>
          </w:p>
        </w:tc>
      </w:tr>
      <w:tr w:rsidR="00CC5792" w:rsidRPr="00823DD5" w:rsidTr="008536E4">
        <w:trPr>
          <w:trHeight w:val="270"/>
          <w:jc w:val="center"/>
        </w:trPr>
        <w:tc>
          <w:tcPr>
            <w:tcW w:w="2612" w:type="dxa"/>
            <w:tcBorders>
              <w:top w:val="single" w:sz="18" w:space="0" w:color="FFFFFF"/>
              <w:bottom w:val="single" w:sz="18" w:space="0" w:color="FFFFFF"/>
            </w:tcBorders>
            <w:shd w:val="clear" w:color="auto" w:fill="D9D9D9"/>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Tablet´s</w:t>
            </w:r>
          </w:p>
        </w:tc>
        <w:tc>
          <w:tcPr>
            <w:tcW w:w="728" w:type="dxa"/>
            <w:tcBorders>
              <w:top w:val="single" w:sz="18" w:space="0" w:color="FFFFFF"/>
              <w:bottom w:val="single" w:sz="18" w:space="0" w:color="FFFFFF"/>
            </w:tcBorders>
            <w:shd w:val="clear" w:color="auto" w:fill="D9D9D9"/>
          </w:tcPr>
          <w:p w:rsidR="00CC5792" w:rsidRPr="00823DD5" w:rsidRDefault="00DE00F2" w:rsidP="008536E4">
            <w:pPr>
              <w:jc w:val="right"/>
              <w:rPr>
                <w:rFonts w:ascii="Arial" w:hAnsi="Arial" w:cs="Arial"/>
                <w:snapToGrid w:val="0"/>
                <w:sz w:val="22"/>
                <w:lang w:val="es-ES" w:eastAsia="es-ES"/>
              </w:rPr>
            </w:pPr>
            <w:r>
              <w:rPr>
                <w:rFonts w:ascii="Arial" w:hAnsi="Arial" w:cs="Arial"/>
                <w:snapToGrid w:val="0"/>
                <w:sz w:val="22"/>
                <w:lang w:val="es-ES" w:eastAsia="es-ES"/>
              </w:rPr>
              <w:t>6</w:t>
            </w:r>
          </w:p>
        </w:tc>
        <w:tc>
          <w:tcPr>
            <w:tcW w:w="728" w:type="dxa"/>
            <w:tcBorders>
              <w:top w:val="single" w:sz="18" w:space="0" w:color="FFFFFF"/>
              <w:bottom w:val="single" w:sz="18" w:space="0" w:color="FFFFFF"/>
            </w:tcBorders>
            <w:shd w:val="clear" w:color="auto" w:fill="D9D9D9"/>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6</w:t>
            </w:r>
          </w:p>
        </w:tc>
      </w:tr>
      <w:tr w:rsidR="00CC5792" w:rsidRPr="004F7182" w:rsidTr="008536E4">
        <w:trPr>
          <w:trHeight w:val="270"/>
          <w:jc w:val="center"/>
        </w:trPr>
        <w:tc>
          <w:tcPr>
            <w:tcW w:w="2612" w:type="dxa"/>
            <w:tcBorders>
              <w:top w:val="single" w:sz="18" w:space="0" w:color="FFFFFF"/>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TV´s</w:t>
            </w:r>
          </w:p>
        </w:tc>
        <w:tc>
          <w:tcPr>
            <w:tcW w:w="728" w:type="dxa"/>
            <w:tcBorders>
              <w:top w:val="single" w:sz="18" w:space="0" w:color="FFFFFF"/>
            </w:tcBorders>
            <w:shd w:val="pct5" w:color="000000" w:fill="FFFFFF"/>
          </w:tcPr>
          <w:p w:rsidR="00CC5792" w:rsidRPr="00823DD5" w:rsidRDefault="00CC5792" w:rsidP="008536E4">
            <w:pPr>
              <w:jc w:val="right"/>
              <w:rPr>
                <w:rFonts w:ascii="Arial" w:hAnsi="Arial"/>
                <w:snapToGrid w:val="0"/>
                <w:sz w:val="22"/>
              </w:rPr>
            </w:pPr>
            <w:r w:rsidRPr="00823DD5">
              <w:rPr>
                <w:rFonts w:ascii="Arial" w:hAnsi="Arial"/>
                <w:snapToGrid w:val="0"/>
                <w:sz w:val="22"/>
              </w:rPr>
              <w:t>3</w:t>
            </w:r>
          </w:p>
        </w:tc>
        <w:tc>
          <w:tcPr>
            <w:tcW w:w="728" w:type="dxa"/>
            <w:tcBorders>
              <w:top w:val="single" w:sz="18" w:space="0" w:color="FFFFFF"/>
            </w:tcBorders>
            <w:shd w:val="pct5" w:color="000000" w:fill="FFFFFF"/>
          </w:tcPr>
          <w:p w:rsidR="00CC5792" w:rsidRPr="00823DD5" w:rsidRDefault="00DE00F2" w:rsidP="008536E4">
            <w:pPr>
              <w:jc w:val="right"/>
              <w:rPr>
                <w:rFonts w:ascii="Arial" w:hAnsi="Arial"/>
                <w:snapToGrid w:val="0"/>
                <w:sz w:val="22"/>
              </w:rPr>
            </w:pPr>
            <w:r>
              <w:rPr>
                <w:rFonts w:ascii="Arial" w:hAnsi="Arial"/>
                <w:snapToGrid w:val="0"/>
                <w:sz w:val="22"/>
              </w:rPr>
              <w:t>5</w:t>
            </w:r>
          </w:p>
        </w:tc>
      </w:tr>
    </w:tbl>
    <w:p w:rsidR="00CC5792" w:rsidRPr="004F7182" w:rsidRDefault="00CC5792" w:rsidP="00CC5792">
      <w:pPr>
        <w:pStyle w:val="Descripcin"/>
        <w:tabs>
          <w:tab w:val="left" w:pos="1134"/>
        </w:tabs>
        <w:spacing w:before="0" w:after="0"/>
        <w:rPr>
          <w:rFonts w:cs="Arial"/>
          <w:sz w:val="22"/>
          <w:highlight w:val="green"/>
        </w:rPr>
      </w:pPr>
      <w:bookmarkStart w:id="23" w:name="_Toc523800469"/>
      <w:bookmarkStart w:id="24" w:name="_Toc523800533"/>
      <w:bookmarkStart w:id="25" w:name="_Toc523800564"/>
      <w:bookmarkStart w:id="26" w:name="_Toc524406983"/>
      <w:bookmarkEnd w:id="22"/>
    </w:p>
    <w:p w:rsidR="00CC5792" w:rsidRPr="004F7182" w:rsidRDefault="00CC5792" w:rsidP="00CC5792">
      <w:pPr>
        <w:pStyle w:val="Descripcin"/>
        <w:tabs>
          <w:tab w:val="left" w:pos="1134"/>
        </w:tabs>
        <w:rPr>
          <w:rFonts w:cs="Arial"/>
          <w:sz w:val="22"/>
          <w:highlight w:val="green"/>
        </w:rPr>
      </w:pPr>
    </w:p>
    <w:p w:rsidR="00CC5792" w:rsidRPr="00E93AF0" w:rsidRDefault="00CC5792" w:rsidP="00CC5792">
      <w:pPr>
        <w:pStyle w:val="Descripcin"/>
        <w:tabs>
          <w:tab w:val="left" w:pos="1134"/>
        </w:tabs>
        <w:rPr>
          <w:rFonts w:cs="Arial"/>
          <w:sz w:val="22"/>
          <w:highlight w:val="magenta"/>
        </w:rPr>
      </w:pPr>
    </w:p>
    <w:p w:rsidR="00CC5792" w:rsidRPr="00E93AF0" w:rsidRDefault="00CC5792" w:rsidP="00CC5792">
      <w:pPr>
        <w:pStyle w:val="Descripcin"/>
        <w:tabs>
          <w:tab w:val="left" w:pos="1134"/>
        </w:tabs>
        <w:rPr>
          <w:rFonts w:cs="Arial"/>
          <w:sz w:val="22"/>
          <w:highlight w:val="magenta"/>
        </w:rPr>
      </w:pPr>
    </w:p>
    <w:p w:rsidR="00CC5792" w:rsidRPr="00E93AF0" w:rsidRDefault="00CC5792" w:rsidP="00CC5792">
      <w:pPr>
        <w:pStyle w:val="Descripcin"/>
        <w:tabs>
          <w:tab w:val="left" w:pos="1134"/>
        </w:tabs>
        <w:rPr>
          <w:rFonts w:cs="Arial"/>
          <w:sz w:val="22"/>
          <w:highlight w:val="magenta"/>
        </w:rPr>
      </w:pPr>
    </w:p>
    <w:p w:rsidR="00CC5792" w:rsidRPr="00E93AF0" w:rsidRDefault="00CC5792" w:rsidP="00CC5792">
      <w:pPr>
        <w:pStyle w:val="Descripcin"/>
        <w:tabs>
          <w:tab w:val="left" w:pos="1134"/>
        </w:tabs>
        <w:rPr>
          <w:rFonts w:cs="Arial"/>
          <w:sz w:val="22"/>
          <w:highlight w:val="magenta"/>
        </w:rPr>
      </w:pPr>
    </w:p>
    <w:p w:rsidR="00CC5792" w:rsidRPr="00823DD5" w:rsidRDefault="00CC5792" w:rsidP="00CC5792">
      <w:pPr>
        <w:pStyle w:val="Descripcin"/>
        <w:tabs>
          <w:tab w:val="left" w:pos="1134"/>
        </w:tabs>
        <w:rPr>
          <w:rFonts w:cs="Arial"/>
          <w:sz w:val="22"/>
        </w:rPr>
      </w:pPr>
      <w:r w:rsidRPr="00823DD5">
        <w:rPr>
          <w:rFonts w:cs="Arial"/>
          <w:sz w:val="22"/>
        </w:rPr>
        <w:lastRenderedPageBreak/>
        <w:t xml:space="preserve">Tabla </w:t>
      </w:r>
      <w:r w:rsidRPr="00823DD5">
        <w:rPr>
          <w:rFonts w:cs="Arial"/>
          <w:sz w:val="22"/>
        </w:rPr>
        <w:fldChar w:fldCharType="begin"/>
      </w:r>
      <w:r w:rsidRPr="00823DD5">
        <w:rPr>
          <w:rFonts w:cs="Arial"/>
          <w:sz w:val="22"/>
        </w:rPr>
        <w:instrText xml:space="preserve"> SEQ Tabla \* ARABIC </w:instrText>
      </w:r>
      <w:r w:rsidRPr="00823DD5">
        <w:rPr>
          <w:rFonts w:cs="Arial"/>
          <w:sz w:val="22"/>
        </w:rPr>
        <w:fldChar w:fldCharType="separate"/>
      </w:r>
      <w:r>
        <w:rPr>
          <w:rFonts w:cs="Arial"/>
          <w:noProof/>
          <w:sz w:val="22"/>
        </w:rPr>
        <w:t>5</w:t>
      </w:r>
      <w:r w:rsidRPr="00823DD5">
        <w:rPr>
          <w:rFonts w:cs="Arial"/>
          <w:sz w:val="22"/>
        </w:rPr>
        <w:fldChar w:fldCharType="end"/>
      </w:r>
      <w:r w:rsidRPr="00823DD5">
        <w:rPr>
          <w:rFonts w:cs="Arial"/>
          <w:sz w:val="22"/>
        </w:rPr>
        <w:t>.-</w:t>
      </w:r>
      <w:r w:rsidRPr="00823DD5">
        <w:rPr>
          <w:rFonts w:cs="Arial"/>
          <w:sz w:val="22"/>
        </w:rPr>
        <w:tab/>
        <w:t>OTROS MEDIOS</w:t>
      </w:r>
      <w:bookmarkEnd w:id="23"/>
      <w:bookmarkEnd w:id="24"/>
      <w:bookmarkEnd w:id="25"/>
      <w:bookmarkEnd w:id="26"/>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892"/>
        <w:gridCol w:w="709"/>
        <w:gridCol w:w="709"/>
      </w:tblGrid>
      <w:tr w:rsidR="00CC5792" w:rsidRPr="00823DD5" w:rsidTr="008536E4">
        <w:trPr>
          <w:trHeight w:val="262"/>
          <w:jc w:val="center"/>
        </w:trPr>
        <w:tc>
          <w:tcPr>
            <w:tcW w:w="2892" w:type="dxa"/>
            <w:tcBorders>
              <w:top w:val="single" w:sz="18" w:space="0" w:color="FFFFFF"/>
              <w:left w:val="single" w:sz="18" w:space="0" w:color="FFFFFF"/>
              <w:bottom w:val="single" w:sz="18" w:space="0" w:color="FFFFFF"/>
            </w:tcBorders>
            <w:shd w:val="clear" w:color="000000" w:fill="FFFFFF"/>
          </w:tcPr>
          <w:p w:rsidR="00CC5792" w:rsidRPr="00823DD5" w:rsidRDefault="00CC5792" w:rsidP="008536E4">
            <w:pPr>
              <w:jc w:val="right"/>
              <w:rPr>
                <w:rFonts w:ascii="Arial" w:hAnsi="Arial" w:cs="Arial"/>
                <w:b/>
                <w:snapToGrid w:val="0"/>
                <w:sz w:val="22"/>
                <w:lang w:val="es-ES" w:eastAsia="es-ES"/>
              </w:rPr>
            </w:pPr>
          </w:p>
        </w:tc>
        <w:tc>
          <w:tcPr>
            <w:tcW w:w="709" w:type="dxa"/>
            <w:shd w:val="pct20" w:color="000000" w:fill="FFFFFF"/>
          </w:tcPr>
          <w:p w:rsidR="00CC5792" w:rsidRPr="00823DD5" w:rsidRDefault="00CC5792" w:rsidP="00DE00F2">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DE00F2">
              <w:rPr>
                <w:rFonts w:ascii="Arial" w:hAnsi="Arial" w:cs="Arial"/>
                <w:b/>
                <w:snapToGrid w:val="0"/>
                <w:sz w:val="22"/>
                <w:lang w:val="es-ES" w:eastAsia="es-ES"/>
              </w:rPr>
              <w:t>6</w:t>
            </w:r>
          </w:p>
        </w:tc>
        <w:tc>
          <w:tcPr>
            <w:tcW w:w="709" w:type="dxa"/>
            <w:shd w:val="pct20" w:color="000000" w:fill="FFFFFF"/>
          </w:tcPr>
          <w:p w:rsidR="00CC5792" w:rsidRPr="00823DD5" w:rsidRDefault="00CC5792" w:rsidP="00DE00F2">
            <w:pPr>
              <w:jc w:val="right"/>
              <w:rPr>
                <w:rFonts w:ascii="Arial" w:hAnsi="Arial" w:cs="Arial"/>
                <w:b/>
                <w:snapToGrid w:val="0"/>
                <w:sz w:val="22"/>
                <w:lang w:val="es-ES" w:eastAsia="es-ES"/>
              </w:rPr>
            </w:pPr>
            <w:r w:rsidRPr="00823DD5">
              <w:rPr>
                <w:rFonts w:ascii="Arial" w:hAnsi="Arial" w:cs="Arial"/>
                <w:b/>
                <w:snapToGrid w:val="0"/>
                <w:sz w:val="22"/>
                <w:lang w:val="es-ES" w:eastAsia="es-ES"/>
              </w:rPr>
              <w:t>201</w:t>
            </w:r>
            <w:r w:rsidR="00DE00F2">
              <w:rPr>
                <w:rFonts w:ascii="Arial" w:hAnsi="Arial" w:cs="Arial"/>
                <w:b/>
                <w:snapToGrid w:val="0"/>
                <w:sz w:val="22"/>
                <w:lang w:val="es-ES" w:eastAsia="es-ES"/>
              </w:rPr>
              <w:t>7</w:t>
            </w:r>
          </w:p>
        </w:tc>
      </w:tr>
      <w:tr w:rsidR="00CC5792" w:rsidRPr="00823DD5" w:rsidTr="008536E4">
        <w:trPr>
          <w:trHeight w:val="262"/>
          <w:jc w:val="center"/>
        </w:trPr>
        <w:tc>
          <w:tcPr>
            <w:tcW w:w="2892" w:type="dxa"/>
            <w:tcBorders>
              <w:top w:val="nil"/>
            </w:tcBorders>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Multifunción/Fotocopiadoras</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7</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7</w:t>
            </w:r>
          </w:p>
        </w:tc>
      </w:tr>
      <w:tr w:rsidR="00CC5792" w:rsidRPr="00823DD5" w:rsidTr="008536E4">
        <w:trPr>
          <w:trHeight w:val="262"/>
          <w:jc w:val="center"/>
        </w:trPr>
        <w:tc>
          <w:tcPr>
            <w:tcW w:w="2892" w:type="dxa"/>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Teléfonos móviles</w:t>
            </w:r>
          </w:p>
        </w:tc>
        <w:tc>
          <w:tcPr>
            <w:tcW w:w="709" w:type="dxa"/>
            <w:shd w:val="pct20" w:color="000000" w:fill="FFFFFF"/>
          </w:tcPr>
          <w:p w:rsidR="00CC5792" w:rsidRPr="00823DD5" w:rsidRDefault="00CC5792" w:rsidP="00DE00F2">
            <w:pPr>
              <w:jc w:val="right"/>
              <w:rPr>
                <w:rFonts w:ascii="Arial" w:hAnsi="Arial" w:cs="Arial"/>
                <w:snapToGrid w:val="0"/>
                <w:sz w:val="22"/>
                <w:lang w:val="es-ES" w:eastAsia="es-ES"/>
              </w:rPr>
            </w:pPr>
            <w:r w:rsidRPr="00823DD5">
              <w:rPr>
                <w:rFonts w:ascii="Arial" w:hAnsi="Arial" w:cs="Arial"/>
                <w:snapToGrid w:val="0"/>
                <w:sz w:val="22"/>
                <w:lang w:val="es-ES" w:eastAsia="es-ES"/>
              </w:rPr>
              <w:t>3</w:t>
            </w:r>
            <w:r w:rsidR="00DE00F2">
              <w:rPr>
                <w:rFonts w:ascii="Arial" w:hAnsi="Arial" w:cs="Arial"/>
                <w:snapToGrid w:val="0"/>
                <w:sz w:val="22"/>
                <w:lang w:val="es-ES" w:eastAsia="es-ES"/>
              </w:rPr>
              <w:t>9</w:t>
            </w:r>
          </w:p>
        </w:tc>
        <w:tc>
          <w:tcPr>
            <w:tcW w:w="709" w:type="dxa"/>
            <w:shd w:val="pct20"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39</w:t>
            </w:r>
          </w:p>
        </w:tc>
      </w:tr>
      <w:tr w:rsidR="00CC5792" w:rsidRPr="00823DD5" w:rsidTr="008536E4">
        <w:trPr>
          <w:trHeight w:val="262"/>
          <w:jc w:val="center"/>
        </w:trPr>
        <w:tc>
          <w:tcPr>
            <w:tcW w:w="2892" w:type="dxa"/>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Material topográfico</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2</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2</w:t>
            </w:r>
          </w:p>
        </w:tc>
      </w:tr>
      <w:tr w:rsidR="00CC5792" w:rsidRPr="00823DD5" w:rsidTr="008536E4">
        <w:trPr>
          <w:trHeight w:val="262"/>
          <w:jc w:val="center"/>
        </w:trPr>
        <w:tc>
          <w:tcPr>
            <w:tcW w:w="2892" w:type="dxa"/>
            <w:shd w:val="pct20"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Dron</w:t>
            </w:r>
          </w:p>
        </w:tc>
        <w:tc>
          <w:tcPr>
            <w:tcW w:w="709" w:type="dxa"/>
            <w:shd w:val="pct20"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1</w:t>
            </w:r>
          </w:p>
        </w:tc>
        <w:tc>
          <w:tcPr>
            <w:tcW w:w="709" w:type="dxa"/>
            <w:shd w:val="pct20" w:color="000000" w:fill="FFFFFF"/>
          </w:tcPr>
          <w:p w:rsidR="00CC5792" w:rsidRPr="00823DD5" w:rsidRDefault="00DE00F2" w:rsidP="008536E4">
            <w:pPr>
              <w:jc w:val="right"/>
              <w:rPr>
                <w:rFonts w:ascii="Arial" w:hAnsi="Arial" w:cs="Arial"/>
                <w:snapToGrid w:val="0"/>
                <w:sz w:val="22"/>
                <w:lang w:val="es-ES" w:eastAsia="es-ES"/>
              </w:rPr>
            </w:pPr>
            <w:r>
              <w:rPr>
                <w:rFonts w:ascii="Arial" w:hAnsi="Arial" w:cs="Arial"/>
                <w:snapToGrid w:val="0"/>
                <w:sz w:val="22"/>
                <w:lang w:val="es-ES" w:eastAsia="es-ES"/>
              </w:rPr>
              <w:t>2</w:t>
            </w:r>
          </w:p>
        </w:tc>
      </w:tr>
      <w:tr w:rsidR="00CC5792" w:rsidRPr="00823DD5" w:rsidTr="008536E4">
        <w:trPr>
          <w:trHeight w:val="262"/>
          <w:jc w:val="center"/>
        </w:trPr>
        <w:tc>
          <w:tcPr>
            <w:tcW w:w="2892" w:type="dxa"/>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Máquinas fotográficas</w:t>
            </w:r>
          </w:p>
        </w:tc>
        <w:tc>
          <w:tcPr>
            <w:tcW w:w="709" w:type="dxa"/>
            <w:shd w:val="pct5" w:color="000000" w:fill="FFFFFF"/>
          </w:tcPr>
          <w:p w:rsidR="00CC5792" w:rsidRPr="00823DD5" w:rsidRDefault="00CC5792" w:rsidP="00DE00F2">
            <w:pPr>
              <w:jc w:val="right"/>
              <w:rPr>
                <w:rFonts w:ascii="Arial" w:hAnsi="Arial" w:cs="Arial"/>
                <w:snapToGrid w:val="0"/>
                <w:sz w:val="22"/>
                <w:lang w:val="es-ES" w:eastAsia="es-ES"/>
              </w:rPr>
            </w:pPr>
            <w:r w:rsidRPr="00823DD5">
              <w:rPr>
                <w:rFonts w:ascii="Arial" w:hAnsi="Arial" w:cs="Arial"/>
                <w:snapToGrid w:val="0"/>
                <w:sz w:val="22"/>
                <w:lang w:val="es-ES" w:eastAsia="es-ES"/>
              </w:rPr>
              <w:t>1</w:t>
            </w:r>
            <w:r w:rsidR="00DE00F2">
              <w:rPr>
                <w:rFonts w:ascii="Arial" w:hAnsi="Arial" w:cs="Arial"/>
                <w:snapToGrid w:val="0"/>
                <w:sz w:val="22"/>
                <w:lang w:val="es-ES" w:eastAsia="es-ES"/>
              </w:rPr>
              <w:t>8</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r w:rsidRPr="00823DD5">
              <w:rPr>
                <w:rFonts w:ascii="Arial" w:hAnsi="Arial" w:cs="Arial"/>
                <w:snapToGrid w:val="0"/>
                <w:sz w:val="22"/>
                <w:lang w:val="es-ES" w:eastAsia="es-ES"/>
              </w:rPr>
              <w:t>18</w:t>
            </w:r>
          </w:p>
        </w:tc>
      </w:tr>
      <w:tr w:rsidR="00CC5792" w:rsidRPr="00A16E53" w:rsidTr="008536E4">
        <w:trPr>
          <w:trHeight w:val="262"/>
          <w:jc w:val="center"/>
        </w:trPr>
        <w:tc>
          <w:tcPr>
            <w:tcW w:w="2892" w:type="dxa"/>
            <w:shd w:val="pct5" w:color="000000" w:fill="FFFFFF"/>
          </w:tcPr>
          <w:p w:rsidR="00CC5792" w:rsidRPr="00823DD5" w:rsidRDefault="00CC5792" w:rsidP="008536E4">
            <w:pPr>
              <w:rPr>
                <w:rFonts w:ascii="Arial" w:hAnsi="Arial" w:cs="Arial"/>
                <w:snapToGrid w:val="0"/>
                <w:sz w:val="22"/>
                <w:lang w:val="es-ES" w:eastAsia="es-ES"/>
              </w:rPr>
            </w:pPr>
            <w:r w:rsidRPr="00823DD5">
              <w:rPr>
                <w:rFonts w:ascii="Arial" w:hAnsi="Arial" w:cs="Arial"/>
                <w:snapToGrid w:val="0"/>
                <w:sz w:val="22"/>
                <w:lang w:val="es-ES" w:eastAsia="es-ES"/>
              </w:rPr>
              <w:t>Libreta GPS</w:t>
            </w: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p>
        </w:tc>
        <w:tc>
          <w:tcPr>
            <w:tcW w:w="709" w:type="dxa"/>
            <w:shd w:val="pct5" w:color="000000" w:fill="FFFFFF"/>
          </w:tcPr>
          <w:p w:rsidR="00CC5792" w:rsidRPr="00823DD5" w:rsidRDefault="00CC5792" w:rsidP="008536E4">
            <w:pPr>
              <w:jc w:val="right"/>
              <w:rPr>
                <w:rFonts w:ascii="Arial" w:hAnsi="Arial" w:cs="Arial"/>
                <w:snapToGrid w:val="0"/>
                <w:sz w:val="22"/>
                <w:lang w:val="es-ES" w:eastAsia="es-ES"/>
              </w:rPr>
            </w:pPr>
          </w:p>
        </w:tc>
      </w:tr>
    </w:tbl>
    <w:p w:rsidR="00CC5792" w:rsidRPr="00446752" w:rsidRDefault="00CC5792" w:rsidP="00CC5792">
      <w:pPr>
        <w:pStyle w:val="IndiceNivel1"/>
        <w:numPr>
          <w:ilvl w:val="0"/>
          <w:numId w:val="0"/>
        </w:numPr>
        <w:rPr>
          <w:highlight w:val="green"/>
        </w:rPr>
      </w:pPr>
    </w:p>
    <w:p w:rsidR="00CC5792" w:rsidRPr="005D6341" w:rsidRDefault="00CC5792" w:rsidP="00CC5792">
      <w:pPr>
        <w:pStyle w:val="IndiceNivel1"/>
      </w:pPr>
      <w:bookmarkStart w:id="27" w:name="_Toc520788742"/>
      <w:r w:rsidRPr="005D6341">
        <w:t>INVERSIÓN Y GESTIÓN DE INFRAESTRUCTURAS</w:t>
      </w:r>
      <w:bookmarkEnd w:id="27"/>
    </w:p>
    <w:p w:rsidR="005050F7" w:rsidRPr="005D6341" w:rsidRDefault="005050F7" w:rsidP="005050F7">
      <w:pPr>
        <w:pStyle w:val="IndiceNivel1"/>
        <w:numPr>
          <w:ilvl w:val="0"/>
          <w:numId w:val="0"/>
        </w:numPr>
        <w:ind w:left="360"/>
      </w:pPr>
    </w:p>
    <w:p w:rsidR="00CC5792" w:rsidRPr="005D6341" w:rsidRDefault="00CC5792" w:rsidP="00CC5792">
      <w:pPr>
        <w:tabs>
          <w:tab w:val="left" w:pos="851"/>
        </w:tabs>
        <w:rPr>
          <w:rFonts w:ascii="Arial" w:hAnsi="Arial"/>
          <w:vanish/>
          <w:sz w:val="22"/>
        </w:rPr>
      </w:pPr>
    </w:p>
    <w:p w:rsidR="00CC5792" w:rsidRPr="005D6341" w:rsidRDefault="00CC5792" w:rsidP="00CC5792">
      <w:pPr>
        <w:pStyle w:val="IndiceNivel2"/>
      </w:pPr>
      <w:bookmarkStart w:id="28" w:name="_Toc520788743"/>
      <w:r w:rsidRPr="005D6341">
        <w:t>INTRODUCCIÓN</w:t>
      </w:r>
      <w:bookmarkEnd w:id="28"/>
    </w:p>
    <w:p w:rsidR="00CC5792" w:rsidRPr="005D6341" w:rsidRDefault="00CC5792" w:rsidP="00CC5792">
      <w:pPr>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Durante el año 2017 las actividades del CIATF en materia de inversiones han seguido las pautas siguientes:</w:t>
      </w:r>
    </w:p>
    <w:p w:rsidR="00CC5792" w:rsidRPr="005D6341" w:rsidRDefault="00CC5792" w:rsidP="00CC5792">
      <w:pPr>
        <w:ind w:left="284" w:firstLine="1134"/>
        <w:jc w:val="both"/>
        <w:rPr>
          <w:rFonts w:ascii="Arial" w:hAnsi="Arial"/>
          <w:sz w:val="22"/>
        </w:rPr>
      </w:pPr>
    </w:p>
    <w:p w:rsidR="00CC5792" w:rsidRPr="005D6341" w:rsidRDefault="00CC5792" w:rsidP="00CC5792">
      <w:pPr>
        <w:numPr>
          <w:ilvl w:val="0"/>
          <w:numId w:val="12"/>
        </w:numPr>
        <w:tabs>
          <w:tab w:val="clear" w:pos="2495"/>
          <w:tab w:val="num" w:pos="1134"/>
        </w:tabs>
        <w:ind w:left="1134" w:hanging="425"/>
        <w:jc w:val="both"/>
        <w:rPr>
          <w:rFonts w:ascii="Arial" w:hAnsi="Arial"/>
          <w:sz w:val="22"/>
        </w:rPr>
      </w:pPr>
      <w:r w:rsidRPr="005D6341">
        <w:rPr>
          <w:rFonts w:ascii="Arial" w:hAnsi="Arial"/>
          <w:sz w:val="22"/>
        </w:rPr>
        <w:t>Continuar la labor de ejercicios anteriores</w:t>
      </w:r>
    </w:p>
    <w:p w:rsidR="00CC5792" w:rsidRPr="005D6341" w:rsidRDefault="00CC5792" w:rsidP="00CC5792">
      <w:pPr>
        <w:numPr>
          <w:ilvl w:val="0"/>
          <w:numId w:val="12"/>
        </w:numPr>
        <w:tabs>
          <w:tab w:val="clear" w:pos="2495"/>
          <w:tab w:val="num" w:pos="1134"/>
        </w:tabs>
        <w:ind w:left="1134" w:hanging="425"/>
        <w:jc w:val="both"/>
        <w:rPr>
          <w:rFonts w:ascii="Arial" w:hAnsi="Arial"/>
          <w:sz w:val="22"/>
        </w:rPr>
      </w:pPr>
      <w:r w:rsidRPr="005D6341">
        <w:rPr>
          <w:rFonts w:ascii="Arial" w:hAnsi="Arial"/>
          <w:sz w:val="22"/>
        </w:rPr>
        <w:t>Seguir las determinaciones del Plan Hidrológico de Tenerife (PHT) (2015-2021)</w:t>
      </w:r>
    </w:p>
    <w:p w:rsidR="00CC5792" w:rsidRPr="005D6341" w:rsidRDefault="00CC5792" w:rsidP="00CC5792">
      <w:pPr>
        <w:numPr>
          <w:ilvl w:val="0"/>
          <w:numId w:val="12"/>
        </w:numPr>
        <w:tabs>
          <w:tab w:val="clear" w:pos="2495"/>
          <w:tab w:val="num" w:pos="1134"/>
        </w:tabs>
        <w:ind w:left="1134" w:hanging="425"/>
        <w:jc w:val="both"/>
        <w:rPr>
          <w:rFonts w:ascii="Arial" w:hAnsi="Arial"/>
          <w:sz w:val="22"/>
        </w:rPr>
      </w:pPr>
      <w:r w:rsidRPr="005D6341">
        <w:rPr>
          <w:rFonts w:ascii="Arial" w:hAnsi="Arial"/>
          <w:sz w:val="22"/>
        </w:rPr>
        <w:t>Participar en la planificación sectorial regional y nacional</w:t>
      </w:r>
    </w:p>
    <w:p w:rsidR="00CC5792" w:rsidRPr="005D6341" w:rsidRDefault="00CC5792" w:rsidP="00CC5792">
      <w:pPr>
        <w:numPr>
          <w:ilvl w:val="0"/>
          <w:numId w:val="12"/>
        </w:numPr>
        <w:tabs>
          <w:tab w:val="clear" w:pos="2495"/>
          <w:tab w:val="num" w:pos="1134"/>
        </w:tabs>
        <w:ind w:left="1134" w:hanging="425"/>
        <w:jc w:val="both"/>
        <w:rPr>
          <w:rFonts w:ascii="Arial" w:hAnsi="Arial"/>
          <w:sz w:val="22"/>
        </w:rPr>
      </w:pPr>
      <w:r w:rsidRPr="005D6341">
        <w:rPr>
          <w:rFonts w:ascii="Arial" w:hAnsi="Arial"/>
          <w:sz w:val="22"/>
        </w:rPr>
        <w:t>Cumplimentar las directrices del Cabildo Insular</w:t>
      </w:r>
    </w:p>
    <w:p w:rsidR="00CC5792" w:rsidRPr="005D6341" w:rsidRDefault="00CC5792" w:rsidP="00CC5792">
      <w:pPr>
        <w:numPr>
          <w:ilvl w:val="0"/>
          <w:numId w:val="12"/>
        </w:numPr>
        <w:tabs>
          <w:tab w:val="clear" w:pos="2495"/>
          <w:tab w:val="num" w:pos="1134"/>
        </w:tabs>
        <w:ind w:left="1134" w:hanging="425"/>
        <w:jc w:val="both"/>
        <w:rPr>
          <w:rFonts w:ascii="Arial" w:hAnsi="Arial"/>
          <w:sz w:val="22"/>
        </w:rPr>
      </w:pPr>
      <w:r w:rsidRPr="005D6341">
        <w:rPr>
          <w:rFonts w:ascii="Arial" w:hAnsi="Arial"/>
          <w:sz w:val="22"/>
        </w:rPr>
        <w:t>Dar respuesta a contingencias sobrevenidas</w:t>
      </w:r>
    </w:p>
    <w:p w:rsidR="00CC5792" w:rsidRPr="005D6341" w:rsidRDefault="00CC5792" w:rsidP="00CC5792">
      <w:pPr>
        <w:ind w:left="709"/>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Como resultado, las actividades orientadas a la generación de nuevas infraestructuras hidráulicas pueden agruparse en:</w:t>
      </w:r>
    </w:p>
    <w:p w:rsidR="00CC5792" w:rsidRPr="005D6341" w:rsidRDefault="00CC5792" w:rsidP="00CC5792">
      <w:pPr>
        <w:ind w:left="567"/>
        <w:jc w:val="both"/>
        <w:rPr>
          <w:rFonts w:ascii="Arial" w:hAnsi="Arial"/>
          <w:sz w:val="12"/>
        </w:rPr>
      </w:pP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 xml:space="preserve">Participación en la ejecución de </w:t>
      </w:r>
      <w:r w:rsidRPr="005D6341">
        <w:rPr>
          <w:rFonts w:ascii="Arial" w:hAnsi="Arial"/>
          <w:i/>
          <w:sz w:val="22"/>
        </w:rPr>
        <w:t>“obras de interés general de la Nación”,</w:t>
      </w:r>
      <w:r w:rsidRPr="005D6341">
        <w:rPr>
          <w:rFonts w:ascii="Arial" w:hAnsi="Arial"/>
          <w:sz w:val="22"/>
        </w:rPr>
        <w:t xml:space="preserve"> en colaboración con el Ministerio de Agricultura, Alimentación y Medio Ambiente (</w:t>
      </w:r>
      <w:r w:rsidRPr="005D6341">
        <w:rPr>
          <w:rFonts w:ascii="Arial" w:hAnsi="Arial"/>
          <w:i/>
          <w:sz w:val="22"/>
        </w:rPr>
        <w:t>MAGRAMA</w:t>
      </w:r>
      <w:r w:rsidRPr="005D6341">
        <w:rPr>
          <w:rFonts w:ascii="Arial" w:hAnsi="Arial"/>
          <w:sz w:val="22"/>
        </w:rPr>
        <w:t>) (a partir de noviembre con el Ministerio de Agricultura, Pesca, Alimentación y Medio Ambiente (</w:t>
      </w:r>
      <w:r w:rsidRPr="005D6341">
        <w:rPr>
          <w:rFonts w:ascii="Arial" w:hAnsi="Arial"/>
          <w:i/>
          <w:sz w:val="22"/>
        </w:rPr>
        <w:t>MAPAMA</w:t>
      </w:r>
      <w:r w:rsidRPr="005D6341">
        <w:rPr>
          <w:rFonts w:ascii="Arial" w:hAnsi="Arial"/>
          <w:sz w:val="22"/>
        </w:rPr>
        <w:t xml:space="preserve">)) y el Gobierno de Canarias, por mediación de la Consejería de Agricultura, Ganadería, Pesca y Aguas. </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Colaboración con la Sociedad Mercantil Estatal Aguas de las Cuencas de España (ACUAES) para la redacción de diversas actuaciones de Saneamiento Comarcales, como son en los sistemas de saneamiento de Granadilla, Arona Este–San Miguel, Acentejo y Oeste. Posteriormente se incluyó el Valle de la Orotava.</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 xml:space="preserve">Colaboración con el Gobierno de Canarias, a través de la Consejería de Agricultura, Ganadería, Pesca y Aguas, en la realización de </w:t>
      </w:r>
      <w:r w:rsidRPr="005D6341">
        <w:rPr>
          <w:rFonts w:ascii="Arial" w:hAnsi="Arial"/>
          <w:i/>
          <w:sz w:val="22"/>
        </w:rPr>
        <w:t>“obras de interés regional”</w:t>
      </w:r>
      <w:r w:rsidRPr="005D6341">
        <w:rPr>
          <w:rFonts w:ascii="Arial" w:hAnsi="Arial"/>
          <w:sz w:val="22"/>
        </w:rPr>
        <w:t>. Especialmente en la ejecución de las obras de las Desaladoras de Fonsalía (Guía de Isora), Granadilla, así como la Ampliación de la EDAR del Noreste.</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 xml:space="preserve">Ejecución de las </w:t>
      </w:r>
      <w:r w:rsidRPr="005D6341">
        <w:rPr>
          <w:rFonts w:ascii="Arial" w:hAnsi="Arial"/>
          <w:i/>
          <w:sz w:val="22"/>
        </w:rPr>
        <w:t>“obras de interés insular”</w:t>
      </w:r>
      <w:r w:rsidRPr="005D6341">
        <w:rPr>
          <w:rFonts w:ascii="Arial" w:hAnsi="Arial"/>
          <w:sz w:val="22"/>
        </w:rPr>
        <w:t xml:space="preserve"> previstas en el presupuesto del CIATF.</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Redacción y participación en el Marco Estratégico de Inversiones para la Isla de Tenerife 2016-2025 (MEDI)</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Participación en el Fondo de Desarrollo de Canarias 2016-2025 (FDCAN)</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Colaboración con el Cabildo Insular de Tenerife para obra de Planes Insulares</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Colaboración con los Ayuntamientos en la elaboración de Proyectos o Estudios y asesorándolos en la ejecución de obras de “infraestructuras de interés municipal”.</w:t>
      </w:r>
    </w:p>
    <w:p w:rsidR="00CC5792" w:rsidRPr="005D6341" w:rsidRDefault="00CC5792" w:rsidP="00CC5792">
      <w:pPr>
        <w:pStyle w:val="Prrafodelista"/>
        <w:numPr>
          <w:ilvl w:val="0"/>
          <w:numId w:val="33"/>
        </w:numPr>
        <w:jc w:val="both"/>
        <w:rPr>
          <w:rFonts w:ascii="Arial" w:hAnsi="Arial"/>
          <w:sz w:val="22"/>
        </w:rPr>
      </w:pPr>
      <w:r w:rsidRPr="005D6341">
        <w:rPr>
          <w:rFonts w:ascii="Arial" w:hAnsi="Arial"/>
          <w:sz w:val="22"/>
        </w:rPr>
        <w:t xml:space="preserve">Colaboración con GESTIÓN INSULAR DE AGUAS DE TENERIFE </w:t>
      </w:r>
      <w:r w:rsidRPr="005D6341">
        <w:rPr>
          <w:rFonts w:ascii="Arial" w:hAnsi="Arial"/>
          <w:i/>
          <w:sz w:val="22"/>
        </w:rPr>
        <w:t>(GESTA</w:t>
      </w:r>
      <w:r w:rsidRPr="005D6341">
        <w:rPr>
          <w:rFonts w:ascii="Arial" w:hAnsi="Arial"/>
          <w:sz w:val="22"/>
        </w:rPr>
        <w:t>) para el apoyo en la redacción de proyectos de “Interés Insular”</w:t>
      </w:r>
    </w:p>
    <w:p w:rsidR="00CC5792" w:rsidRPr="005D6341" w:rsidRDefault="00CC5792" w:rsidP="00CC5792">
      <w:pPr>
        <w:ind w:left="567"/>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En cuanto a la gestión de infraestructuras hidráulicas, la actividad se ha fraccionado en:</w:t>
      </w:r>
    </w:p>
    <w:p w:rsidR="00CC5792" w:rsidRPr="005D6341" w:rsidRDefault="00CC5792" w:rsidP="00CC5792">
      <w:pPr>
        <w:ind w:left="284" w:firstLine="1134"/>
        <w:jc w:val="both"/>
        <w:rPr>
          <w:rFonts w:ascii="Arial" w:hAnsi="Arial"/>
          <w:sz w:val="22"/>
        </w:rPr>
      </w:pPr>
    </w:p>
    <w:p w:rsidR="00CC5792" w:rsidRPr="005D6341" w:rsidRDefault="00CC5792" w:rsidP="00CC5792">
      <w:pPr>
        <w:numPr>
          <w:ilvl w:val="0"/>
          <w:numId w:val="10"/>
        </w:numPr>
        <w:tabs>
          <w:tab w:val="clear" w:pos="360"/>
          <w:tab w:val="num" w:pos="1772"/>
        </w:tabs>
        <w:spacing w:before="120"/>
        <w:ind w:left="1772"/>
        <w:jc w:val="both"/>
        <w:rPr>
          <w:rFonts w:ascii="Arial" w:hAnsi="Arial"/>
          <w:sz w:val="22"/>
        </w:rPr>
      </w:pPr>
      <w:r w:rsidRPr="005D6341">
        <w:rPr>
          <w:rFonts w:ascii="Arial" w:hAnsi="Arial"/>
          <w:sz w:val="22"/>
        </w:rPr>
        <w:t>Gestión directa de algunos sistemas comarcales de desalación de agua de mar y depuración de aguas residuales.</w:t>
      </w:r>
    </w:p>
    <w:p w:rsidR="00CC5792" w:rsidRPr="005D6341" w:rsidRDefault="00CC5792" w:rsidP="00CC5792">
      <w:pPr>
        <w:numPr>
          <w:ilvl w:val="0"/>
          <w:numId w:val="10"/>
        </w:numPr>
        <w:tabs>
          <w:tab w:val="clear" w:pos="360"/>
          <w:tab w:val="num" w:pos="1772"/>
        </w:tabs>
        <w:spacing w:before="120"/>
        <w:ind w:left="1772"/>
        <w:jc w:val="both"/>
        <w:rPr>
          <w:rFonts w:ascii="Arial" w:hAnsi="Arial"/>
          <w:sz w:val="22"/>
        </w:rPr>
      </w:pPr>
      <w:r w:rsidRPr="005D6341">
        <w:rPr>
          <w:rFonts w:ascii="Arial" w:hAnsi="Arial"/>
          <w:sz w:val="22"/>
        </w:rPr>
        <w:lastRenderedPageBreak/>
        <w:t>Gestión directa de aprovechamientos hidroeléctricos.</w:t>
      </w:r>
    </w:p>
    <w:p w:rsidR="00CC5792" w:rsidRPr="005D6341" w:rsidRDefault="00CC5792" w:rsidP="00CC5792">
      <w:pPr>
        <w:numPr>
          <w:ilvl w:val="0"/>
          <w:numId w:val="10"/>
        </w:numPr>
        <w:tabs>
          <w:tab w:val="clear" w:pos="360"/>
          <w:tab w:val="num" w:pos="1772"/>
        </w:tabs>
        <w:spacing w:before="120"/>
        <w:ind w:left="1772"/>
        <w:jc w:val="both"/>
        <w:rPr>
          <w:rFonts w:ascii="Arial" w:hAnsi="Arial"/>
          <w:sz w:val="22"/>
        </w:rPr>
      </w:pPr>
      <w:r w:rsidRPr="005D6341">
        <w:rPr>
          <w:rFonts w:ascii="Arial" w:hAnsi="Arial"/>
          <w:sz w:val="22"/>
        </w:rPr>
        <w:t>Gestión Directa de las plantas desalinizadoras de agua salobres para abastecimiento Urbano.</w:t>
      </w:r>
    </w:p>
    <w:p w:rsidR="00CC5792" w:rsidRPr="005D6341" w:rsidRDefault="00CC5792" w:rsidP="00CC5792">
      <w:pPr>
        <w:numPr>
          <w:ilvl w:val="0"/>
          <w:numId w:val="10"/>
        </w:numPr>
        <w:tabs>
          <w:tab w:val="clear" w:pos="360"/>
          <w:tab w:val="num" w:pos="1772"/>
        </w:tabs>
        <w:spacing w:before="120"/>
        <w:ind w:left="1772"/>
        <w:jc w:val="both"/>
        <w:rPr>
          <w:rFonts w:ascii="Arial" w:hAnsi="Arial"/>
          <w:sz w:val="22"/>
        </w:rPr>
      </w:pPr>
      <w:r w:rsidRPr="005D6341">
        <w:rPr>
          <w:rFonts w:ascii="Arial" w:hAnsi="Arial"/>
          <w:sz w:val="22"/>
        </w:rPr>
        <w:t>Colaboración con BALTEN en la gestión de las plantas desalinizadoras de agua salobres titularidad del CIATF y cedidas a BALTEN para su gestión.</w:t>
      </w:r>
    </w:p>
    <w:p w:rsidR="00CC5792" w:rsidRPr="005D6341" w:rsidRDefault="00CC5792" w:rsidP="00CC5792">
      <w:pPr>
        <w:numPr>
          <w:ilvl w:val="0"/>
          <w:numId w:val="10"/>
        </w:numPr>
        <w:tabs>
          <w:tab w:val="clear" w:pos="360"/>
          <w:tab w:val="num" w:pos="1772"/>
        </w:tabs>
        <w:spacing w:before="120"/>
        <w:ind w:left="1772"/>
        <w:jc w:val="both"/>
        <w:rPr>
          <w:rFonts w:ascii="Arial" w:hAnsi="Arial"/>
          <w:sz w:val="22"/>
        </w:rPr>
      </w:pPr>
      <w:r w:rsidRPr="005D6341">
        <w:rPr>
          <w:rFonts w:ascii="Arial" w:hAnsi="Arial"/>
          <w:sz w:val="22"/>
        </w:rPr>
        <w:t>Seguimiento y control de las restantes infraestructuras hidráulicas de carácter insular (gestionadas por BALTEN y por otras entidades) y municipal (Ayuntamientos).</w:t>
      </w:r>
    </w:p>
    <w:p w:rsidR="00CC5792" w:rsidRPr="005D6341" w:rsidRDefault="00CC5792" w:rsidP="00CC5792">
      <w:pPr>
        <w:ind w:left="284" w:firstLine="1134"/>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En la actualidad por su magnitud e importancia los grupos más importantes son los de ejecución de obras de interés General y las de interés Insular junto con la gestión directa de los sistemas de desalación de agua de mar y depuración, respectivamente.</w:t>
      </w:r>
    </w:p>
    <w:p w:rsidR="00CC5792" w:rsidRPr="00446752" w:rsidRDefault="00CC5792" w:rsidP="00CC5792">
      <w:pPr>
        <w:ind w:left="284" w:firstLine="1134"/>
        <w:jc w:val="both"/>
        <w:rPr>
          <w:rFonts w:ascii="Arial" w:hAnsi="Arial"/>
          <w:sz w:val="22"/>
          <w:highlight w:val="green"/>
        </w:rPr>
      </w:pPr>
    </w:p>
    <w:p w:rsidR="00CC5792" w:rsidRPr="00446752" w:rsidRDefault="00CC5792" w:rsidP="00CC5792">
      <w:pPr>
        <w:ind w:left="284"/>
        <w:rPr>
          <w:rFonts w:ascii="Arial" w:hAnsi="Arial" w:cs="Arial"/>
          <w:sz w:val="22"/>
          <w:highlight w:val="green"/>
        </w:rPr>
      </w:pPr>
    </w:p>
    <w:p w:rsidR="00CC5792" w:rsidRPr="005D6341" w:rsidRDefault="00CC5792" w:rsidP="00CC5792">
      <w:pPr>
        <w:pStyle w:val="IndiceNivel2"/>
      </w:pPr>
      <w:bookmarkStart w:id="29" w:name="_Toc520788744"/>
      <w:r w:rsidRPr="005D6341">
        <w:t>OBRAS DE INTERÉS GENERAL</w:t>
      </w:r>
      <w:bookmarkEnd w:id="29"/>
    </w:p>
    <w:p w:rsidR="00CC5792" w:rsidRPr="005D6341" w:rsidRDefault="00CC5792" w:rsidP="00CC5792">
      <w:pPr>
        <w:ind w:left="284"/>
        <w:jc w:val="both"/>
        <w:rPr>
          <w:rFonts w:ascii="Arial" w:hAnsi="Arial"/>
          <w:sz w:val="22"/>
        </w:rPr>
      </w:pPr>
    </w:p>
    <w:p w:rsidR="00CC5792" w:rsidRPr="005D6341" w:rsidRDefault="00CC5792" w:rsidP="00CC5792">
      <w:pPr>
        <w:pStyle w:val="EstiloNivel3"/>
      </w:pPr>
      <w:bookmarkStart w:id="30" w:name="_Toc520788745"/>
      <w:r w:rsidRPr="005D6341">
        <w:t>Aspectos generales</w:t>
      </w:r>
      <w:bookmarkEnd w:id="30"/>
    </w:p>
    <w:p w:rsidR="00CC5792" w:rsidRPr="005D6341" w:rsidRDefault="00CC5792" w:rsidP="00CC5792">
      <w:pPr>
        <w:ind w:left="708"/>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En el ejercicio 2017, el CIATF continua con el seguimiento del convenio de colaboración suscrito entre las Administraciones Central (antiguo Ministerio de Agricultura, Alimentación y Medio Ambiente (</w:t>
      </w:r>
      <w:r w:rsidRPr="005D6341">
        <w:rPr>
          <w:rFonts w:ascii="Arial" w:hAnsi="Arial"/>
          <w:i/>
          <w:sz w:val="22"/>
        </w:rPr>
        <w:t>MAGRAMA</w:t>
      </w:r>
      <w:r w:rsidRPr="005D6341">
        <w:rPr>
          <w:rFonts w:ascii="Arial" w:hAnsi="Arial"/>
          <w:sz w:val="22"/>
        </w:rPr>
        <w:t xml:space="preserve">), actualmente MAPAMA) y Autonómica (a través de la Consejería de Agricultura, Ganadería, Pesca y Aguas) del 2008, que se ha ido prorrogando, para la ejecución de obras de interés general en materia de aguas en las islas Canarias. </w:t>
      </w:r>
    </w:p>
    <w:p w:rsidR="00CC5792" w:rsidRPr="005D6341" w:rsidRDefault="00CC5792" w:rsidP="00CC5792">
      <w:pPr>
        <w:ind w:left="284" w:firstLine="1134"/>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 xml:space="preserve">Se está coordinando con el </w:t>
      </w:r>
      <w:r w:rsidRPr="005D6341">
        <w:rPr>
          <w:rFonts w:ascii="Arial" w:hAnsi="Arial"/>
          <w:i/>
          <w:sz w:val="22"/>
        </w:rPr>
        <w:t>MAPAMA</w:t>
      </w:r>
      <w:r w:rsidRPr="005D6341">
        <w:rPr>
          <w:rFonts w:ascii="Arial" w:hAnsi="Arial"/>
          <w:sz w:val="22"/>
        </w:rPr>
        <w:t xml:space="preserve"> para la inclusión de nuevas actuaciones en un nuevo convenio que actualmente está en fase de negociación. </w:t>
      </w:r>
    </w:p>
    <w:p w:rsidR="00CC5792" w:rsidRPr="005D6341" w:rsidRDefault="00CC5792" w:rsidP="00CC5792">
      <w:pPr>
        <w:ind w:left="284" w:firstLine="1134"/>
        <w:jc w:val="both"/>
        <w:rPr>
          <w:rFonts w:ascii="Arial" w:hAnsi="Arial"/>
          <w:sz w:val="22"/>
        </w:rPr>
      </w:pPr>
    </w:p>
    <w:p w:rsidR="00CC5792" w:rsidRPr="005D6341" w:rsidRDefault="00943F55" w:rsidP="00CC5792">
      <w:pPr>
        <w:ind w:left="284" w:firstLine="1134"/>
        <w:jc w:val="both"/>
        <w:rPr>
          <w:rFonts w:ascii="Arial" w:hAnsi="Arial"/>
          <w:sz w:val="22"/>
        </w:rPr>
      </w:pPr>
      <w:r w:rsidRPr="005D6341">
        <w:rPr>
          <w:rFonts w:ascii="Arial" w:hAnsi="Arial"/>
          <w:sz w:val="22"/>
        </w:rPr>
        <w:t>Asimismo,</w:t>
      </w:r>
      <w:r w:rsidR="00CC5792" w:rsidRPr="005D6341">
        <w:rPr>
          <w:rFonts w:ascii="Arial" w:hAnsi="Arial"/>
          <w:sz w:val="22"/>
        </w:rPr>
        <w:t xml:space="preserve"> se viene participando con la entidad ACUAES en la redacción de los </w:t>
      </w:r>
      <w:r w:rsidRPr="005D6341">
        <w:rPr>
          <w:rFonts w:ascii="Arial" w:hAnsi="Arial"/>
          <w:sz w:val="22"/>
        </w:rPr>
        <w:t>proyectos, de</w:t>
      </w:r>
      <w:r w:rsidR="00CC5792" w:rsidRPr="005D6341">
        <w:rPr>
          <w:rFonts w:ascii="Arial" w:hAnsi="Arial"/>
          <w:sz w:val="22"/>
        </w:rPr>
        <w:t xml:space="preserve"> los cuales ACUAES ha adjudicado los siguientes contratos:</w:t>
      </w:r>
    </w:p>
    <w:p w:rsidR="00CC5792" w:rsidRPr="005D6341" w:rsidRDefault="00CC5792" w:rsidP="00CC5792">
      <w:pPr>
        <w:ind w:left="284" w:firstLine="1134"/>
        <w:jc w:val="both"/>
        <w:rPr>
          <w:rFonts w:ascii="Arial" w:hAnsi="Arial"/>
          <w:sz w:val="22"/>
        </w:rPr>
      </w:pPr>
    </w:p>
    <w:p w:rsidR="00CC5792" w:rsidRPr="005D6341" w:rsidRDefault="00CC5792" w:rsidP="00CC5792">
      <w:pPr>
        <w:ind w:firstLine="709"/>
        <w:jc w:val="both"/>
        <w:rPr>
          <w:rFonts w:ascii="Arial" w:hAnsi="Arial"/>
          <w:b/>
          <w:bCs/>
          <w:sz w:val="22"/>
        </w:rPr>
      </w:pPr>
      <w:r w:rsidRPr="005D6341">
        <w:rPr>
          <w:rFonts w:ascii="Arial" w:hAnsi="Arial"/>
          <w:b/>
          <w:bCs/>
          <w:sz w:val="22"/>
        </w:rPr>
        <w:t>De Sistema ARONA ESTE - SAN MIGUEL:</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 xml:space="preserve">Redacción del Estudio de alternativas, estudio de impacto ambiental del saneamiento de Arona Este-San Miguel y redacción del “Proyecto de los colectores e impulsiones asociadas a la EDAR Montaña de Reverón AR1 (Tenerife). </w:t>
      </w:r>
    </w:p>
    <w:p w:rsidR="00CC5792" w:rsidRPr="005D6341" w:rsidRDefault="00CC5792" w:rsidP="00CC5792">
      <w:pPr>
        <w:jc w:val="both"/>
        <w:rPr>
          <w:rFonts w:ascii="Arial" w:hAnsi="Arial"/>
          <w:sz w:val="22"/>
        </w:rPr>
      </w:pPr>
    </w:p>
    <w:p w:rsidR="00CC5792" w:rsidRPr="005D6341" w:rsidRDefault="00CC5792" w:rsidP="00CC5792">
      <w:pPr>
        <w:ind w:firstLine="709"/>
        <w:jc w:val="both"/>
        <w:rPr>
          <w:rFonts w:ascii="Arial" w:hAnsi="Arial"/>
          <w:sz w:val="22"/>
        </w:rPr>
      </w:pPr>
      <w:r w:rsidRPr="005D6341">
        <w:rPr>
          <w:rFonts w:ascii="Arial" w:hAnsi="Arial"/>
          <w:b/>
          <w:bCs/>
          <w:sz w:val="22"/>
        </w:rPr>
        <w:t>Del Sistema OESTE</w:t>
      </w:r>
      <w:r w:rsidRPr="005D6341">
        <w:rPr>
          <w:rFonts w:ascii="Arial" w:hAnsi="Arial"/>
          <w:sz w:val="22"/>
        </w:rPr>
        <w:t xml:space="preserve">: </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 los proyectos de construcción de “Los colectores generales de la EDAR del Oeste” y de “Los bombeos y conducciones asociadas de la línea de costa del sistema de saneamiento del Oeste”. OE 1 Y OE 2 (Tenerife)</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de construcción de la E.D.A.R. del oeste y E.T.B.A.R. de San Juan (OE3-OE4). T.M. de Guía de Isora (Tenerife)</w:t>
      </w:r>
    </w:p>
    <w:p w:rsidR="00CC5792" w:rsidRPr="005D6341" w:rsidRDefault="00CC5792" w:rsidP="00CC5792">
      <w:pPr>
        <w:ind w:firstLine="284"/>
        <w:jc w:val="both"/>
        <w:rPr>
          <w:rFonts w:ascii="Arial" w:hAnsi="Arial"/>
          <w:sz w:val="22"/>
        </w:rPr>
      </w:pPr>
    </w:p>
    <w:p w:rsidR="00CC5792" w:rsidRPr="005D6341" w:rsidRDefault="00CC5792" w:rsidP="00CC5792">
      <w:pPr>
        <w:ind w:firstLine="709"/>
        <w:jc w:val="both"/>
        <w:rPr>
          <w:rFonts w:ascii="Arial" w:hAnsi="Arial"/>
          <w:b/>
          <w:bCs/>
          <w:sz w:val="22"/>
        </w:rPr>
      </w:pPr>
      <w:r w:rsidRPr="005D6341">
        <w:rPr>
          <w:rFonts w:ascii="Arial" w:hAnsi="Arial"/>
          <w:b/>
          <w:bCs/>
          <w:sz w:val="22"/>
        </w:rPr>
        <w:t>Del Sistema ACENTEJO</w:t>
      </w:r>
    </w:p>
    <w:p w:rsidR="00CC5792" w:rsidRPr="005D6341" w:rsidRDefault="00CC5792" w:rsidP="00CC5792">
      <w:pPr>
        <w:pStyle w:val="Prrafodelista"/>
        <w:ind w:left="136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lastRenderedPageBreak/>
        <w:t>Redacción del estudio de alternativas, Estudio de impacto ambiental del saneamiento de Acentejo y Redacción del proyecto de construcción de los colectores e impulsiones asociadas a la EDAR de Acentejo. AC1 (Tenerife</w:t>
      </w:r>
    </w:p>
    <w:p w:rsidR="00CC5792" w:rsidRPr="005D6341" w:rsidRDefault="00CC5792" w:rsidP="00CC5792">
      <w:pPr>
        <w:ind w:firstLine="284"/>
        <w:jc w:val="both"/>
        <w:rPr>
          <w:rFonts w:ascii="Arial" w:hAnsi="Arial"/>
          <w:sz w:val="22"/>
        </w:rPr>
      </w:pPr>
    </w:p>
    <w:p w:rsidR="00CC5792" w:rsidRPr="005D6341" w:rsidRDefault="00CC5792" w:rsidP="00CC5792">
      <w:pPr>
        <w:ind w:firstLine="709"/>
        <w:jc w:val="both"/>
        <w:rPr>
          <w:rFonts w:ascii="Arial" w:hAnsi="Arial"/>
          <w:sz w:val="22"/>
        </w:rPr>
      </w:pPr>
      <w:r w:rsidRPr="005D6341">
        <w:rPr>
          <w:rFonts w:ascii="Arial" w:hAnsi="Arial"/>
          <w:b/>
          <w:bCs/>
          <w:sz w:val="22"/>
        </w:rPr>
        <w:t>Del Sistema GRANADILLA</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 los proyectos de construcción de “Los colectores e impulsiones asociados a la EDAR de Los Letrados y de los bombeos y conducciones asociadas de la línea de costa del sistema de saneamiento de Granadilla. GR1-GR2 (Tenerife)”</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actualizado de la E.D.A.R. de los Letrados, T.M. de Granadilla de Abona (Tenerife)”. (GR3)</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de construcción de la E.T.B.A.R. de Ensenada Pelada, T.M. de Granadilla de Abona (Tenerife”. (GR4).</w:t>
      </w:r>
    </w:p>
    <w:p w:rsidR="00CC5792" w:rsidRPr="005D6341" w:rsidRDefault="00CC5792" w:rsidP="00CC5792">
      <w:pPr>
        <w:ind w:firstLine="284"/>
        <w:jc w:val="both"/>
        <w:rPr>
          <w:rFonts w:ascii="Arial" w:hAnsi="Arial"/>
          <w:sz w:val="22"/>
        </w:rPr>
      </w:pPr>
    </w:p>
    <w:p w:rsidR="00CC5792" w:rsidRPr="005D6341" w:rsidRDefault="00CC5792" w:rsidP="00CC5792">
      <w:pPr>
        <w:jc w:val="both"/>
        <w:rPr>
          <w:rFonts w:ascii="Arial" w:hAnsi="Arial"/>
          <w:sz w:val="22"/>
        </w:rPr>
      </w:pPr>
      <w:r w:rsidRPr="005D6341">
        <w:rPr>
          <w:rFonts w:ascii="Arial" w:hAnsi="Arial"/>
          <w:sz w:val="22"/>
        </w:rPr>
        <w:t>Quedando pendientes los siguientes contratos para el año 2018:</w:t>
      </w:r>
    </w:p>
    <w:p w:rsidR="00CC5792" w:rsidRPr="005D6341" w:rsidRDefault="00CC5792" w:rsidP="00CC5792">
      <w:pPr>
        <w:ind w:left="284" w:firstLine="1134"/>
        <w:jc w:val="both"/>
        <w:rPr>
          <w:rFonts w:ascii="Arial" w:hAnsi="Arial"/>
          <w:sz w:val="22"/>
        </w:rPr>
      </w:pPr>
      <w:r w:rsidRPr="005D6341">
        <w:rPr>
          <w:rFonts w:ascii="Arial" w:hAnsi="Arial"/>
          <w:sz w:val="22"/>
        </w:rPr>
        <w:t xml:space="preserve"> </w:t>
      </w:r>
    </w:p>
    <w:p w:rsidR="00CC5792" w:rsidRPr="005D6341" w:rsidRDefault="00CC5792" w:rsidP="00CC5792">
      <w:pPr>
        <w:ind w:firstLine="709"/>
        <w:jc w:val="both"/>
        <w:rPr>
          <w:rFonts w:ascii="Arial" w:hAnsi="Arial"/>
          <w:b/>
          <w:bCs/>
          <w:sz w:val="22"/>
        </w:rPr>
      </w:pPr>
      <w:r w:rsidRPr="005D6341">
        <w:rPr>
          <w:rFonts w:ascii="Arial" w:hAnsi="Arial"/>
          <w:b/>
          <w:bCs/>
          <w:sz w:val="22"/>
        </w:rPr>
        <w:t>Del Sistema ARONA ESTE - SAN MIGUEL:</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EDAR Montaña Reverón</w:t>
      </w:r>
    </w:p>
    <w:p w:rsidR="00CC5792" w:rsidRPr="005D6341" w:rsidRDefault="00CC5792" w:rsidP="00CC5792">
      <w:pPr>
        <w:ind w:firstLine="284"/>
        <w:jc w:val="both"/>
        <w:rPr>
          <w:rFonts w:ascii="Arial" w:hAnsi="Arial"/>
          <w:sz w:val="22"/>
        </w:rPr>
      </w:pPr>
    </w:p>
    <w:p w:rsidR="00CC5792" w:rsidRPr="005D6341" w:rsidRDefault="00CC5792" w:rsidP="00CC5792">
      <w:pPr>
        <w:ind w:firstLine="709"/>
        <w:jc w:val="both"/>
        <w:rPr>
          <w:rFonts w:ascii="Arial" w:hAnsi="Arial"/>
          <w:b/>
          <w:bCs/>
          <w:sz w:val="22"/>
        </w:rPr>
      </w:pPr>
      <w:r w:rsidRPr="005D6341">
        <w:rPr>
          <w:rFonts w:ascii="Arial" w:hAnsi="Arial"/>
          <w:b/>
          <w:bCs/>
          <w:sz w:val="22"/>
        </w:rPr>
        <w:t>Del Sistema ACENTEJO</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EDAR de Acentejo y pozo absorbente</w:t>
      </w:r>
    </w:p>
    <w:p w:rsidR="00CC5792" w:rsidRPr="005D6341" w:rsidRDefault="00CC5792" w:rsidP="00CC5792">
      <w:pPr>
        <w:ind w:firstLine="284"/>
        <w:jc w:val="both"/>
        <w:rPr>
          <w:rFonts w:ascii="Arial" w:hAnsi="Arial"/>
          <w:sz w:val="22"/>
        </w:rPr>
      </w:pPr>
    </w:p>
    <w:p w:rsidR="00CC5792" w:rsidRPr="005D6341" w:rsidRDefault="00CC5792" w:rsidP="00CC5792">
      <w:pPr>
        <w:ind w:firstLine="709"/>
        <w:jc w:val="both"/>
        <w:rPr>
          <w:rFonts w:ascii="Arial" w:hAnsi="Arial"/>
          <w:sz w:val="22"/>
        </w:rPr>
      </w:pPr>
      <w:r w:rsidRPr="005D6341">
        <w:rPr>
          <w:rFonts w:ascii="Arial" w:hAnsi="Arial"/>
          <w:b/>
          <w:bCs/>
          <w:sz w:val="22"/>
        </w:rPr>
        <w:t>Del Sistema Valle de la OROTAVA</w:t>
      </w:r>
    </w:p>
    <w:p w:rsidR="00CC5792" w:rsidRPr="005D6341" w:rsidRDefault="00CC5792" w:rsidP="00CC5792">
      <w:pPr>
        <w:ind w:firstLine="284"/>
        <w:jc w:val="both"/>
        <w:rPr>
          <w:rFonts w:ascii="Arial" w:hAnsi="Arial"/>
          <w:sz w:val="22"/>
        </w:rPr>
      </w:pPr>
    </w:p>
    <w:p w:rsidR="00CC5792" w:rsidRPr="005D6341" w:rsidRDefault="00CC5792" w:rsidP="00CC5792">
      <w:pPr>
        <w:pStyle w:val="Prrafodelista"/>
        <w:numPr>
          <w:ilvl w:val="1"/>
          <w:numId w:val="33"/>
        </w:numPr>
        <w:jc w:val="both"/>
        <w:rPr>
          <w:rFonts w:ascii="Arial" w:hAnsi="Arial"/>
          <w:sz w:val="22"/>
        </w:rPr>
      </w:pPr>
      <w:r w:rsidRPr="005D6341">
        <w:rPr>
          <w:rFonts w:ascii="Arial" w:hAnsi="Arial"/>
          <w:sz w:val="22"/>
        </w:rPr>
        <w:t>Redacción del Proyecto Colectores de la Florida, Cuesta de la Villa y otros barrios. EBARS e impulsión del Polígono de San Jerónimo</w:t>
      </w:r>
    </w:p>
    <w:p w:rsidR="00CC5792" w:rsidRPr="005D6341" w:rsidRDefault="00CC5792" w:rsidP="00CC5792">
      <w:pPr>
        <w:ind w:left="284" w:firstLine="1134"/>
        <w:jc w:val="both"/>
        <w:rPr>
          <w:rFonts w:ascii="Arial" w:hAnsi="Arial"/>
          <w:sz w:val="22"/>
        </w:rPr>
      </w:pPr>
    </w:p>
    <w:p w:rsidR="00CC5792" w:rsidRPr="005D6341" w:rsidRDefault="00CC5792" w:rsidP="00CC5792">
      <w:pPr>
        <w:pStyle w:val="Sangra3detindependiente"/>
        <w:ind w:left="1416"/>
        <w:rPr>
          <w:rFonts w:ascii="Arial" w:hAnsi="Arial"/>
          <w:sz w:val="16"/>
        </w:rPr>
      </w:pPr>
    </w:p>
    <w:p w:rsidR="00CC5792" w:rsidRPr="005D6341" w:rsidRDefault="00CC5792" w:rsidP="00CC5792">
      <w:pPr>
        <w:pStyle w:val="EstiloNivel3"/>
      </w:pPr>
      <w:bookmarkStart w:id="31" w:name="_Toc520788746"/>
      <w:r w:rsidRPr="005D6341">
        <w:t>Obras de Interés General</w:t>
      </w:r>
      <w:bookmarkEnd w:id="31"/>
      <w:r w:rsidRPr="005D6341">
        <w:t xml:space="preserve"> </w:t>
      </w:r>
    </w:p>
    <w:p w:rsidR="00CC5792" w:rsidRPr="005D6341" w:rsidRDefault="00CC5792" w:rsidP="00CC5792">
      <w:pPr>
        <w:tabs>
          <w:tab w:val="num" w:pos="1418"/>
        </w:tabs>
        <w:ind w:left="777"/>
        <w:jc w:val="both"/>
        <w:rPr>
          <w:rFonts w:ascii="Arial" w:hAnsi="Arial"/>
          <w:sz w:val="22"/>
        </w:rPr>
      </w:pPr>
    </w:p>
    <w:p w:rsidR="00CC5792" w:rsidRPr="005D6341" w:rsidRDefault="00CC5792" w:rsidP="00CC5792">
      <w:pPr>
        <w:tabs>
          <w:tab w:val="num" w:pos="1418"/>
        </w:tabs>
        <w:ind w:left="777"/>
        <w:jc w:val="both"/>
        <w:rPr>
          <w:rFonts w:ascii="Arial" w:hAnsi="Arial"/>
          <w:sz w:val="22"/>
        </w:rPr>
      </w:pPr>
      <w:r w:rsidRPr="005D6341">
        <w:rPr>
          <w:rFonts w:ascii="Arial" w:hAnsi="Arial"/>
          <w:sz w:val="22"/>
        </w:rPr>
        <w:t>Las obras del Convenio que actualmente se están ejecutando por parte de la Consejería son las siguientes:</w:t>
      </w:r>
    </w:p>
    <w:p w:rsidR="00CC5792" w:rsidRPr="005D6341" w:rsidRDefault="00CC5792" w:rsidP="00CC5792">
      <w:pPr>
        <w:tabs>
          <w:tab w:val="num" w:pos="1418"/>
        </w:tabs>
        <w:ind w:left="777"/>
        <w:jc w:val="both"/>
        <w:rPr>
          <w:rFonts w:ascii="Arial" w:hAnsi="Arial"/>
          <w:sz w:val="22"/>
        </w:rPr>
      </w:pPr>
    </w:p>
    <w:p w:rsidR="00CC5792" w:rsidRPr="005D6341" w:rsidRDefault="00CC5792" w:rsidP="00CC5792">
      <w:pPr>
        <w:numPr>
          <w:ilvl w:val="0"/>
          <w:numId w:val="21"/>
        </w:numPr>
        <w:jc w:val="both"/>
        <w:rPr>
          <w:rFonts w:ascii="Arial" w:hAnsi="Arial"/>
          <w:sz w:val="22"/>
        </w:rPr>
      </w:pPr>
      <w:r w:rsidRPr="005D6341">
        <w:rPr>
          <w:rFonts w:ascii="Arial" w:hAnsi="Arial"/>
          <w:sz w:val="22"/>
        </w:rPr>
        <w:t>Desaladora de Granadilla y Obras Complementarias: Finalizada en el año 2016, durante el año 2017 se han terminado las pruebas de la EDAM y se ha puesto en servicio por parte del CIATF la instalación. Se están terminando actuaciones relacionadas para conectar a los Depósitos Municipales y permitir dar agua desalada a más usuarios.</w:t>
      </w:r>
    </w:p>
    <w:p w:rsidR="00CC5792" w:rsidRPr="005D6341" w:rsidRDefault="00CC5792" w:rsidP="00CC5792">
      <w:pPr>
        <w:ind w:left="1137"/>
        <w:jc w:val="both"/>
        <w:rPr>
          <w:rFonts w:ascii="Arial" w:hAnsi="Arial"/>
          <w:sz w:val="22"/>
        </w:rPr>
      </w:pPr>
    </w:p>
    <w:p w:rsidR="00CC5792" w:rsidRPr="005D6341" w:rsidRDefault="00CC5792" w:rsidP="00CC5792">
      <w:pPr>
        <w:numPr>
          <w:ilvl w:val="0"/>
          <w:numId w:val="21"/>
        </w:numPr>
        <w:jc w:val="both"/>
        <w:rPr>
          <w:rFonts w:ascii="Arial" w:hAnsi="Arial"/>
          <w:sz w:val="22"/>
        </w:rPr>
      </w:pPr>
      <w:r w:rsidRPr="005D6341">
        <w:rPr>
          <w:rFonts w:ascii="Arial" w:hAnsi="Arial"/>
          <w:sz w:val="22"/>
        </w:rPr>
        <w:t xml:space="preserve">Desaladora del Oeste y Obras Complementarias (en Fonsalía, T.M. de Guía de Isora): Finalizada en 2017, se han venido realizando las pruebas y puesta a punto de la instalación que durarán hasta 2018.  </w:t>
      </w:r>
    </w:p>
    <w:p w:rsidR="00CC5792" w:rsidRPr="005D6341" w:rsidRDefault="00CC5792" w:rsidP="00CC5792">
      <w:pPr>
        <w:pStyle w:val="Prrafodelista"/>
        <w:rPr>
          <w:rFonts w:ascii="Arial" w:hAnsi="Arial"/>
          <w:sz w:val="22"/>
        </w:rPr>
      </w:pPr>
    </w:p>
    <w:p w:rsidR="00CC5792" w:rsidRPr="005D6341" w:rsidRDefault="00CC5792" w:rsidP="00CC5792">
      <w:pPr>
        <w:numPr>
          <w:ilvl w:val="0"/>
          <w:numId w:val="21"/>
        </w:numPr>
        <w:jc w:val="both"/>
        <w:rPr>
          <w:rFonts w:ascii="Arial" w:hAnsi="Arial"/>
          <w:sz w:val="22"/>
        </w:rPr>
      </w:pPr>
      <w:r w:rsidRPr="005D6341">
        <w:rPr>
          <w:rFonts w:ascii="Arial" w:hAnsi="Arial"/>
          <w:sz w:val="22"/>
        </w:rPr>
        <w:t>EDAR de Adeje-Arona. 2ª Fase: Continua en ejecución con estimación de finalización para el año 2018.</w:t>
      </w:r>
    </w:p>
    <w:p w:rsidR="00CC5792" w:rsidRPr="005D6341" w:rsidRDefault="00CC5792" w:rsidP="00CC5792">
      <w:pPr>
        <w:pStyle w:val="Prrafodelista"/>
        <w:rPr>
          <w:rFonts w:ascii="Arial" w:hAnsi="Arial"/>
          <w:sz w:val="22"/>
        </w:rPr>
      </w:pPr>
    </w:p>
    <w:p w:rsidR="00CC5792" w:rsidRPr="005D6341" w:rsidRDefault="00CC5792" w:rsidP="00CC5792">
      <w:pPr>
        <w:numPr>
          <w:ilvl w:val="0"/>
          <w:numId w:val="21"/>
        </w:numPr>
        <w:jc w:val="both"/>
        <w:rPr>
          <w:rFonts w:ascii="Arial" w:hAnsi="Arial"/>
          <w:sz w:val="22"/>
        </w:rPr>
      </w:pPr>
      <w:r w:rsidRPr="005D6341">
        <w:rPr>
          <w:rFonts w:ascii="Arial" w:hAnsi="Arial"/>
          <w:sz w:val="22"/>
        </w:rPr>
        <w:t>EDAR del Nordeste. 2ª Fase: Terminada en el año 2017, está operando en pruebas afinando los parámetros de la depuración.</w:t>
      </w:r>
    </w:p>
    <w:p w:rsidR="00CC5792" w:rsidRPr="005D6341" w:rsidRDefault="00CC5792" w:rsidP="00CC5792">
      <w:pPr>
        <w:pStyle w:val="Prrafodelista"/>
        <w:rPr>
          <w:rFonts w:ascii="Arial" w:hAnsi="Arial"/>
          <w:sz w:val="22"/>
        </w:rPr>
      </w:pPr>
    </w:p>
    <w:p w:rsidR="00CC5792" w:rsidRPr="005D6341" w:rsidRDefault="00CC5792" w:rsidP="00D01726">
      <w:pPr>
        <w:tabs>
          <w:tab w:val="num" w:pos="1418"/>
        </w:tabs>
        <w:ind w:left="777"/>
        <w:jc w:val="both"/>
        <w:rPr>
          <w:rFonts w:ascii="Arial" w:hAnsi="Arial"/>
          <w:sz w:val="22"/>
        </w:rPr>
      </w:pPr>
      <w:r w:rsidRPr="005D6341">
        <w:rPr>
          <w:rFonts w:ascii="Arial" w:hAnsi="Arial"/>
          <w:sz w:val="22"/>
        </w:rPr>
        <w:t>Están pendiente de financiación para ejercicios posteriores la siguiente actuación:</w:t>
      </w:r>
    </w:p>
    <w:p w:rsidR="00CC5792" w:rsidRPr="005D6341" w:rsidRDefault="00CC5792" w:rsidP="00CC5792">
      <w:pPr>
        <w:numPr>
          <w:ilvl w:val="0"/>
          <w:numId w:val="21"/>
        </w:numPr>
        <w:jc w:val="both"/>
        <w:rPr>
          <w:rFonts w:ascii="Arial" w:hAnsi="Arial"/>
          <w:sz w:val="22"/>
        </w:rPr>
      </w:pPr>
      <w:r w:rsidRPr="005D6341">
        <w:rPr>
          <w:rFonts w:ascii="Arial" w:hAnsi="Arial"/>
          <w:sz w:val="22"/>
        </w:rPr>
        <w:lastRenderedPageBreak/>
        <w:t xml:space="preserve">Remodelación y Ampliación de la EDAR de Buenos Aires. T.M. de Santa Cruz de Tenerife: Con el proyecto ya redactado, está actuación se encuentra en trámite administrativo para recabar las autorizaciones y permisos para poderse licitar a principio de año 2018. </w:t>
      </w:r>
    </w:p>
    <w:p w:rsidR="00CC5792" w:rsidRPr="005D6341" w:rsidRDefault="00CC5792" w:rsidP="00F60DFE">
      <w:pPr>
        <w:tabs>
          <w:tab w:val="num" w:pos="1418"/>
        </w:tabs>
        <w:jc w:val="both"/>
        <w:rPr>
          <w:rFonts w:ascii="Arial" w:hAnsi="Arial"/>
          <w:sz w:val="22"/>
        </w:rPr>
      </w:pPr>
    </w:p>
    <w:p w:rsidR="00CC5792" w:rsidRPr="005D6341" w:rsidRDefault="00CC5792" w:rsidP="00CC5792">
      <w:pPr>
        <w:tabs>
          <w:tab w:val="num" w:pos="1418"/>
        </w:tabs>
        <w:ind w:left="777"/>
        <w:jc w:val="both"/>
        <w:rPr>
          <w:rFonts w:ascii="Arial" w:hAnsi="Arial"/>
          <w:sz w:val="22"/>
        </w:rPr>
      </w:pPr>
    </w:p>
    <w:p w:rsidR="00CC5792" w:rsidRPr="005D6341" w:rsidRDefault="00CC5792" w:rsidP="00CC5792">
      <w:pPr>
        <w:pStyle w:val="IndiceNivel2"/>
      </w:pPr>
      <w:bookmarkStart w:id="32" w:name="_Toc520788747"/>
      <w:r w:rsidRPr="005D6341">
        <w:t>OBRAS DE INTERÉS REGIONAL</w:t>
      </w:r>
      <w:bookmarkEnd w:id="32"/>
    </w:p>
    <w:p w:rsidR="00CC5792" w:rsidRPr="005D6341" w:rsidRDefault="00CC5792" w:rsidP="00CC5792">
      <w:pPr>
        <w:jc w:val="both"/>
        <w:rPr>
          <w:rFonts w:ascii="Arial" w:hAnsi="Arial"/>
          <w:sz w:val="22"/>
        </w:rPr>
      </w:pPr>
    </w:p>
    <w:p w:rsidR="00CC5792" w:rsidRPr="005D6341" w:rsidRDefault="00CC5792" w:rsidP="00CC5792">
      <w:pPr>
        <w:pStyle w:val="EstiloNivel3"/>
      </w:pPr>
      <w:bookmarkStart w:id="33" w:name="_Toc520788748"/>
      <w:r w:rsidRPr="005D6341">
        <w:t>Plan Regional de Saneamiento, Depuración y Reutilización</w:t>
      </w:r>
      <w:bookmarkEnd w:id="33"/>
    </w:p>
    <w:p w:rsidR="00CC5792" w:rsidRPr="005D6341" w:rsidRDefault="00CC5792" w:rsidP="00CC5792">
      <w:pPr>
        <w:tabs>
          <w:tab w:val="left" w:pos="993"/>
        </w:tabs>
        <w:ind w:left="568"/>
        <w:jc w:val="both"/>
        <w:rPr>
          <w:rFonts w:ascii="Arial" w:hAnsi="Arial"/>
          <w:sz w:val="22"/>
        </w:rPr>
      </w:pPr>
    </w:p>
    <w:p w:rsidR="00CC5792" w:rsidRPr="005D6341" w:rsidRDefault="00CC5792" w:rsidP="00CC5792">
      <w:pPr>
        <w:tabs>
          <w:tab w:val="left" w:pos="1276"/>
        </w:tabs>
        <w:ind w:left="1276"/>
        <w:jc w:val="both"/>
        <w:rPr>
          <w:rFonts w:ascii="Arial" w:hAnsi="Arial"/>
          <w:sz w:val="22"/>
        </w:rPr>
      </w:pPr>
      <w:bookmarkStart w:id="34" w:name="OLE_LINK21"/>
      <w:r w:rsidRPr="005D6341">
        <w:rPr>
          <w:rFonts w:ascii="Arial" w:hAnsi="Arial"/>
          <w:sz w:val="22"/>
        </w:rPr>
        <w:t xml:space="preserve">Se está analizando las nuevas necesidades en Saneamiento para a través de la colaboración entre el Cabildo de Tenerife y la Consejería de Agricultura, Ganadería, Pesca y Aguas se componga el marco administrativo para un nuevo Plan Regional de Saneamiento. </w:t>
      </w:r>
    </w:p>
    <w:p w:rsidR="00CC5792" w:rsidRPr="005D6341" w:rsidRDefault="00CC5792" w:rsidP="00CC5792">
      <w:pPr>
        <w:tabs>
          <w:tab w:val="left" w:pos="1276"/>
        </w:tabs>
        <w:ind w:left="1276"/>
        <w:jc w:val="both"/>
        <w:rPr>
          <w:rFonts w:ascii="Arial" w:hAnsi="Arial"/>
          <w:sz w:val="22"/>
        </w:rPr>
      </w:pPr>
    </w:p>
    <w:p w:rsidR="00CC5792" w:rsidRPr="005D6341" w:rsidRDefault="00CC5792" w:rsidP="00CC5792">
      <w:pPr>
        <w:tabs>
          <w:tab w:val="left" w:pos="1276"/>
        </w:tabs>
        <w:ind w:left="1276"/>
        <w:jc w:val="both"/>
        <w:rPr>
          <w:rFonts w:ascii="Arial" w:hAnsi="Arial"/>
          <w:sz w:val="22"/>
        </w:rPr>
      </w:pPr>
      <w:r w:rsidRPr="005D6341">
        <w:rPr>
          <w:rFonts w:ascii="Arial" w:hAnsi="Arial"/>
          <w:sz w:val="22"/>
        </w:rPr>
        <w:t>Para ello el Consejo Insular de Aguas está elaborando los documentos de Diagnósticos y Propuestas de Actuaciones en Materia de Saneamiento de distintas zonas de la isla para en un futuro a corto plazo acordar las actuaciones prioritarias a acometer.</w:t>
      </w:r>
    </w:p>
    <w:p w:rsidR="00CC5792" w:rsidRPr="005D6341" w:rsidRDefault="00CC5792" w:rsidP="00CC5792">
      <w:pPr>
        <w:tabs>
          <w:tab w:val="left" w:pos="1276"/>
        </w:tabs>
        <w:ind w:left="1276"/>
        <w:jc w:val="both"/>
        <w:rPr>
          <w:rFonts w:ascii="Arial" w:hAnsi="Arial"/>
          <w:sz w:val="22"/>
        </w:rPr>
      </w:pPr>
    </w:p>
    <w:p w:rsidR="00CC5792" w:rsidRPr="005D6341" w:rsidRDefault="00CC5792" w:rsidP="00CC5792">
      <w:pPr>
        <w:pStyle w:val="EstiloNivel3"/>
      </w:pPr>
      <w:bookmarkStart w:id="35" w:name="_Toc520788749"/>
      <w:r w:rsidRPr="005D6341">
        <w:t>Otras obras de interés regional</w:t>
      </w:r>
      <w:bookmarkEnd w:id="35"/>
    </w:p>
    <w:p w:rsidR="00CC5792" w:rsidRPr="005D6341" w:rsidRDefault="00CC5792" w:rsidP="00CC5792">
      <w:pPr>
        <w:tabs>
          <w:tab w:val="left" w:pos="1276"/>
        </w:tabs>
        <w:ind w:left="1276"/>
        <w:jc w:val="both"/>
        <w:rPr>
          <w:rFonts w:ascii="Arial" w:hAnsi="Arial"/>
          <w:sz w:val="22"/>
        </w:rPr>
      </w:pPr>
    </w:p>
    <w:p w:rsidR="00CC5792" w:rsidRPr="005D6341" w:rsidRDefault="00CC5792" w:rsidP="00CC5792">
      <w:pPr>
        <w:tabs>
          <w:tab w:val="left" w:pos="1276"/>
        </w:tabs>
        <w:ind w:left="1276"/>
        <w:jc w:val="both"/>
        <w:rPr>
          <w:rFonts w:ascii="Arial" w:hAnsi="Arial"/>
          <w:sz w:val="22"/>
        </w:rPr>
      </w:pPr>
      <w:r w:rsidRPr="005D6341">
        <w:rPr>
          <w:rFonts w:ascii="Arial" w:hAnsi="Arial"/>
          <w:sz w:val="22"/>
        </w:rPr>
        <w:t>Durante el año 2017 el CIATF ha continuado colaborando con el Gobierno de Canarias en la realización de obras hidráulicas y de regadío (con la Consejería de Agricultura, Ganadería, Pesca y Aguas). Esta colaboración se ha manifestado en la realización de estudios previos, redacción de proyectos, apoyo técnico en la ejecución y, puntualmente, en la dirección técnica de las obras.</w:t>
      </w:r>
    </w:p>
    <w:p w:rsidR="00CC5792" w:rsidRPr="005D6341" w:rsidRDefault="00CC5792" w:rsidP="00CC5792">
      <w:pPr>
        <w:tabs>
          <w:tab w:val="left" w:pos="1276"/>
        </w:tabs>
        <w:ind w:left="1276"/>
        <w:jc w:val="both"/>
        <w:rPr>
          <w:rFonts w:ascii="Arial" w:hAnsi="Arial"/>
          <w:sz w:val="22"/>
        </w:rPr>
      </w:pPr>
    </w:p>
    <w:p w:rsidR="00CC5792" w:rsidRPr="005D6341" w:rsidRDefault="00CC5792" w:rsidP="00CC5792">
      <w:pPr>
        <w:tabs>
          <w:tab w:val="left" w:pos="1276"/>
        </w:tabs>
        <w:ind w:left="1276"/>
        <w:jc w:val="both"/>
        <w:rPr>
          <w:rFonts w:ascii="Arial" w:hAnsi="Arial"/>
          <w:sz w:val="22"/>
        </w:rPr>
      </w:pPr>
      <w:r w:rsidRPr="005D6341">
        <w:rPr>
          <w:rFonts w:ascii="Arial" w:hAnsi="Arial"/>
          <w:sz w:val="22"/>
        </w:rPr>
        <w:t>Para esta línea, a finales del año 2016, el Gobierno de Canarias creó el Fondo de Desarrollo de Canarias 2016-2025 (FDCAN) en el que se incluirán diversas actuaciones del CIATF, al objeto de poderse financiar a través de las ayudas económicas que se establecen.</w:t>
      </w:r>
    </w:p>
    <w:p w:rsidR="00CC5792" w:rsidRPr="005D6341" w:rsidRDefault="00CC5792" w:rsidP="00CC5792">
      <w:pPr>
        <w:tabs>
          <w:tab w:val="left" w:pos="1276"/>
        </w:tabs>
        <w:ind w:left="1276"/>
        <w:jc w:val="both"/>
        <w:rPr>
          <w:rFonts w:ascii="Arial" w:hAnsi="Arial"/>
          <w:sz w:val="22"/>
        </w:rPr>
      </w:pPr>
    </w:p>
    <w:p w:rsidR="00CC5792" w:rsidRPr="005D6341" w:rsidRDefault="00CC5792" w:rsidP="00CC5792">
      <w:pPr>
        <w:tabs>
          <w:tab w:val="left" w:pos="1276"/>
        </w:tabs>
        <w:ind w:left="1276"/>
        <w:jc w:val="both"/>
        <w:rPr>
          <w:rFonts w:ascii="Arial" w:hAnsi="Arial"/>
          <w:sz w:val="22"/>
        </w:rPr>
      </w:pPr>
      <w:r w:rsidRPr="005D6341">
        <w:rPr>
          <w:rFonts w:ascii="Arial" w:hAnsi="Arial"/>
          <w:sz w:val="22"/>
        </w:rPr>
        <w:t>Durante el ejercicio 2017 se han elaborado peticiones de financiación para obras del ejercicio 2016 y 2017.</w:t>
      </w:r>
    </w:p>
    <w:p w:rsidR="00CC5792" w:rsidRPr="005D6341" w:rsidRDefault="00CC5792" w:rsidP="00CC5792">
      <w:pPr>
        <w:jc w:val="both"/>
        <w:rPr>
          <w:rFonts w:ascii="Arial" w:hAnsi="Arial"/>
          <w:sz w:val="22"/>
        </w:rPr>
      </w:pPr>
    </w:p>
    <w:p w:rsidR="00CC5792" w:rsidRPr="005D6341" w:rsidRDefault="00CC5792" w:rsidP="00CC5792">
      <w:pPr>
        <w:pStyle w:val="IndiceNivel2"/>
      </w:pPr>
      <w:bookmarkStart w:id="36" w:name="_Toc520788750"/>
      <w:r w:rsidRPr="005D6341">
        <w:t>OBRAS DE INTERÉS INSULAR</w:t>
      </w:r>
      <w:bookmarkEnd w:id="36"/>
    </w:p>
    <w:p w:rsidR="00CC5792" w:rsidRPr="005D6341" w:rsidRDefault="00CC5792" w:rsidP="00CC5792">
      <w:pPr>
        <w:jc w:val="both"/>
        <w:rPr>
          <w:rFonts w:ascii="Arial" w:hAnsi="Arial"/>
          <w:sz w:val="22"/>
        </w:rPr>
      </w:pPr>
    </w:p>
    <w:p w:rsidR="00CC5792" w:rsidRPr="005D6341" w:rsidRDefault="00CC5792" w:rsidP="00CC5792">
      <w:pPr>
        <w:pStyle w:val="Sangra2detindependiente"/>
        <w:jc w:val="both"/>
        <w:rPr>
          <w:rFonts w:ascii="Arial" w:hAnsi="Arial"/>
          <w:sz w:val="22"/>
        </w:rPr>
      </w:pPr>
      <w:r w:rsidRPr="005D6341">
        <w:rPr>
          <w:rFonts w:ascii="Arial" w:hAnsi="Arial"/>
          <w:sz w:val="22"/>
        </w:rPr>
        <w:t>Anualmente el CIATF establece, en el anexo de inversiones de su presupuesto, la previsión de ejecución de obras a realizar en el ejercicio con financiación del propio Organismo. En el año 2017 las principales actuaciones realizadas han sido, agrupadas por bloques temáticos, las siguientes:</w:t>
      </w:r>
    </w:p>
    <w:p w:rsidR="00CC5792" w:rsidRPr="005D6341" w:rsidRDefault="00CC5792" w:rsidP="00CC5792">
      <w:pPr>
        <w:jc w:val="both"/>
        <w:rPr>
          <w:rFonts w:ascii="Arial" w:hAnsi="Arial"/>
          <w:sz w:val="22"/>
        </w:rPr>
      </w:pPr>
    </w:p>
    <w:p w:rsidR="00CC5792" w:rsidRPr="005D6341" w:rsidRDefault="00CC5792" w:rsidP="00CC5792">
      <w:pPr>
        <w:pStyle w:val="EstiloNivel3"/>
      </w:pPr>
      <w:bookmarkStart w:id="37" w:name="_Toc520788751"/>
      <w:r w:rsidRPr="005D6341">
        <w:t>Abastecimiento</w:t>
      </w:r>
      <w:bookmarkEnd w:id="37"/>
    </w:p>
    <w:p w:rsidR="00CC5792" w:rsidRPr="005D6341" w:rsidRDefault="00CC5792" w:rsidP="00CC5792">
      <w:pPr>
        <w:jc w:val="both"/>
        <w:rPr>
          <w:rFonts w:ascii="Arial" w:hAnsi="Arial"/>
          <w:i/>
          <w:sz w:val="22"/>
        </w:rPr>
      </w:pPr>
    </w:p>
    <w:p w:rsidR="00CC5792" w:rsidRPr="005D6341" w:rsidRDefault="00CC5792" w:rsidP="00CC5792">
      <w:pPr>
        <w:numPr>
          <w:ilvl w:val="0"/>
          <w:numId w:val="18"/>
        </w:numPr>
        <w:jc w:val="both"/>
        <w:rPr>
          <w:rFonts w:ascii="Arial" w:hAnsi="Arial"/>
          <w:i/>
          <w:sz w:val="22"/>
        </w:rPr>
      </w:pPr>
      <w:r w:rsidRPr="005D6341">
        <w:rPr>
          <w:rFonts w:ascii="Arial" w:hAnsi="Arial"/>
          <w:i/>
          <w:sz w:val="22"/>
        </w:rPr>
        <w:t>Abastecimiento Agrícola</w:t>
      </w: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Redes de Riego</w:t>
      </w:r>
    </w:p>
    <w:p w:rsidR="00CC5792" w:rsidRPr="005D6341" w:rsidRDefault="00CC5792" w:rsidP="00CC5792">
      <w:pPr>
        <w:ind w:left="1701"/>
        <w:jc w:val="both"/>
        <w:rPr>
          <w:rFonts w:ascii="Arial" w:hAnsi="Arial"/>
          <w:i/>
          <w:sz w:val="22"/>
        </w:rPr>
      </w:pPr>
      <w:r w:rsidRPr="005D6341">
        <w:rPr>
          <w:rFonts w:ascii="Arial" w:hAnsi="Arial"/>
          <w:sz w:val="22"/>
        </w:rPr>
        <w:t>No se ejecutaron actuaciones sobre esta materia.</w:t>
      </w:r>
    </w:p>
    <w:p w:rsidR="00CC5792" w:rsidRPr="005D6341" w:rsidRDefault="00CC5792" w:rsidP="00CC5792">
      <w:pPr>
        <w:ind w:left="1910"/>
        <w:jc w:val="both"/>
        <w:rPr>
          <w:rFonts w:ascii="Arial" w:hAnsi="Arial"/>
          <w:i/>
          <w:sz w:val="22"/>
        </w:rPr>
      </w:pPr>
    </w:p>
    <w:p w:rsidR="00CC5792" w:rsidRPr="005D6341" w:rsidRDefault="00CC5792" w:rsidP="00CC5792">
      <w:pPr>
        <w:numPr>
          <w:ilvl w:val="0"/>
          <w:numId w:val="18"/>
        </w:numPr>
        <w:jc w:val="both"/>
        <w:rPr>
          <w:rFonts w:ascii="Arial" w:hAnsi="Arial"/>
          <w:i/>
          <w:sz w:val="22"/>
        </w:rPr>
      </w:pPr>
      <w:r w:rsidRPr="005D6341">
        <w:rPr>
          <w:rFonts w:ascii="Arial" w:hAnsi="Arial"/>
          <w:i/>
          <w:sz w:val="22"/>
        </w:rPr>
        <w:t>Abastecimiento Urbano</w:t>
      </w: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Depósitos y Redes de Abastecimiento</w:t>
      </w:r>
    </w:p>
    <w:p w:rsidR="00CC5792" w:rsidRPr="005D6341" w:rsidRDefault="00CC5792" w:rsidP="00CC5792">
      <w:pPr>
        <w:ind w:left="928" w:firstLine="709"/>
        <w:jc w:val="both"/>
        <w:rPr>
          <w:rFonts w:ascii="Arial" w:hAnsi="Arial"/>
          <w:sz w:val="22"/>
        </w:rPr>
      </w:pPr>
    </w:p>
    <w:p w:rsidR="00CC5792" w:rsidRPr="005D6341" w:rsidRDefault="00CC5792" w:rsidP="00CC5792">
      <w:pPr>
        <w:ind w:left="928" w:firstLine="709"/>
        <w:jc w:val="both"/>
        <w:rPr>
          <w:rFonts w:ascii="Arial" w:hAnsi="Arial"/>
          <w:sz w:val="22"/>
        </w:rPr>
      </w:pPr>
      <w:r w:rsidRPr="005D6341">
        <w:rPr>
          <w:rFonts w:ascii="Arial" w:hAnsi="Arial"/>
          <w:sz w:val="22"/>
        </w:rPr>
        <w:lastRenderedPageBreak/>
        <w:t>El Cabildo Insular de Tenerife ha encomendado al Consejo Insular de Aguas de Tenerife, las siguientes obras que se han licitado a finales de año y comenzarán a ejecutarse en el año 2017 y tienen previsto finalizar en 2018:</w:t>
      </w:r>
    </w:p>
    <w:p w:rsidR="00CC5792" w:rsidRPr="005D6341" w:rsidRDefault="00CC5792" w:rsidP="00CC5792">
      <w:pPr>
        <w:ind w:left="928" w:firstLine="709"/>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Nueva aducción, instalaciones en el depósito de abastecimiento de agua de El Volcán. T.M. de Arafo</w:t>
      </w:r>
    </w:p>
    <w:p w:rsidR="00CC5792" w:rsidRPr="005D6341" w:rsidRDefault="00CC5792" w:rsidP="00CC5792">
      <w:pPr>
        <w:numPr>
          <w:ilvl w:val="0"/>
          <w:numId w:val="20"/>
        </w:numPr>
        <w:jc w:val="both"/>
        <w:rPr>
          <w:rFonts w:ascii="Arial" w:hAnsi="Arial"/>
          <w:i/>
          <w:sz w:val="22"/>
        </w:rPr>
      </w:pPr>
      <w:r w:rsidRPr="005D6341">
        <w:rPr>
          <w:rFonts w:ascii="Arial" w:hAnsi="Arial"/>
          <w:i/>
          <w:sz w:val="22"/>
        </w:rPr>
        <w:t>Depósito de abastecimiento Tabaiba II (T.M. El Rosario). Actualización abril 2016</w:t>
      </w:r>
    </w:p>
    <w:p w:rsidR="00CC5792" w:rsidRPr="005D6341" w:rsidRDefault="00CC5792" w:rsidP="00CC5792">
      <w:pPr>
        <w:ind w:left="1758"/>
        <w:jc w:val="both"/>
        <w:rPr>
          <w:rFonts w:ascii="Arial" w:hAnsi="Arial"/>
          <w:i/>
          <w:sz w:val="22"/>
        </w:rPr>
      </w:pPr>
    </w:p>
    <w:p w:rsidR="00CC5792" w:rsidRPr="005D6341" w:rsidRDefault="00CC5792" w:rsidP="00CC5792">
      <w:pPr>
        <w:ind w:left="1758"/>
        <w:jc w:val="both"/>
        <w:rPr>
          <w:rFonts w:ascii="Arial" w:hAnsi="Arial"/>
          <w:sz w:val="22"/>
        </w:rPr>
      </w:pPr>
      <w:r w:rsidRPr="005D6341">
        <w:rPr>
          <w:rFonts w:ascii="Arial" w:hAnsi="Arial"/>
          <w:sz w:val="22"/>
        </w:rPr>
        <w:t xml:space="preserve">Han comenzado las obras de: </w:t>
      </w:r>
    </w:p>
    <w:p w:rsidR="00CC5792" w:rsidRPr="005D6341" w:rsidRDefault="00CC5792" w:rsidP="00CC5792">
      <w:pPr>
        <w:ind w:left="1758"/>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 xml:space="preserve">Aducción para Abastecimiento Urbano en los TT.MM.. de La Matanza de Acentejo y La Victoria de Acentejo. </w:t>
      </w:r>
      <w:r w:rsidR="00F60DFE" w:rsidRPr="005D6341">
        <w:rPr>
          <w:rFonts w:ascii="Arial" w:hAnsi="Arial"/>
          <w:i/>
          <w:sz w:val="22"/>
        </w:rPr>
        <w:t>Conducciones</w:t>
      </w:r>
      <w:r w:rsidRPr="005D6341">
        <w:rPr>
          <w:rFonts w:ascii="Arial" w:hAnsi="Arial"/>
          <w:i/>
          <w:sz w:val="22"/>
        </w:rPr>
        <w:t xml:space="preserve"> de Transporte.</w:t>
      </w:r>
    </w:p>
    <w:p w:rsidR="00CC5792" w:rsidRPr="005D6341" w:rsidRDefault="00CC5792" w:rsidP="00CC5792">
      <w:pPr>
        <w:ind w:left="1758"/>
        <w:jc w:val="both"/>
        <w:rPr>
          <w:rFonts w:ascii="Arial" w:hAnsi="Arial"/>
          <w:sz w:val="22"/>
        </w:rPr>
      </w:pPr>
    </w:p>
    <w:p w:rsidR="00CC5792" w:rsidRPr="005D6341" w:rsidRDefault="00CC5792" w:rsidP="00CC5792">
      <w:pPr>
        <w:ind w:left="1758"/>
        <w:jc w:val="both"/>
        <w:rPr>
          <w:rFonts w:ascii="Arial" w:hAnsi="Arial"/>
          <w:sz w:val="22"/>
        </w:rPr>
      </w:pPr>
      <w:r w:rsidRPr="005D6341">
        <w:rPr>
          <w:rFonts w:ascii="Arial" w:hAnsi="Arial"/>
          <w:sz w:val="22"/>
        </w:rPr>
        <w:t>Continúan ejecutándose las obras:</w:t>
      </w:r>
    </w:p>
    <w:p w:rsidR="00CC5792" w:rsidRPr="005D6341" w:rsidRDefault="00CC5792" w:rsidP="00CC5792">
      <w:pPr>
        <w:ind w:left="1758"/>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Abastecimiento urbano de agua de mar desalada en Buenavista del Norte: instalación de impulsión al depósito de La Cuesta II.</w:t>
      </w: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iniciales para el suministro de agua de mar desalada en la comarca de Abona.</w:t>
      </w:r>
    </w:p>
    <w:p w:rsidR="00CC5792" w:rsidRPr="005D6341" w:rsidRDefault="00CC5792" w:rsidP="00CC5792">
      <w:pPr>
        <w:jc w:val="both"/>
        <w:rPr>
          <w:rFonts w:ascii="Arial" w:hAnsi="Arial"/>
          <w:sz w:val="22"/>
        </w:rPr>
      </w:pPr>
    </w:p>
    <w:p w:rsidR="00CC5792" w:rsidRPr="005D6341" w:rsidRDefault="00CC5792" w:rsidP="00CC5792">
      <w:pPr>
        <w:ind w:left="1758"/>
        <w:jc w:val="both"/>
        <w:rPr>
          <w:rFonts w:ascii="Arial" w:hAnsi="Arial"/>
          <w:sz w:val="22"/>
        </w:rPr>
      </w:pPr>
      <w:r w:rsidRPr="005D6341">
        <w:rPr>
          <w:rFonts w:ascii="Arial" w:hAnsi="Arial"/>
          <w:i/>
          <w:sz w:val="22"/>
        </w:rPr>
        <w:tab/>
        <w:t xml:space="preserve">Finalizaron </w:t>
      </w:r>
      <w:r w:rsidRPr="005D6341">
        <w:rPr>
          <w:rFonts w:ascii="Arial" w:hAnsi="Arial"/>
          <w:sz w:val="22"/>
        </w:rPr>
        <w:t>las obras:</w:t>
      </w:r>
    </w:p>
    <w:p w:rsidR="00CC5792" w:rsidRPr="005D6341" w:rsidRDefault="00CC5792" w:rsidP="00CC5792">
      <w:pPr>
        <w:ind w:left="1758"/>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iniciales para el suministro de agua de mar desalada en la comarca Oeste</w:t>
      </w:r>
    </w:p>
    <w:p w:rsidR="00CC5792" w:rsidRPr="005D6341" w:rsidRDefault="00CC5792" w:rsidP="00CC5792">
      <w:pPr>
        <w:numPr>
          <w:ilvl w:val="0"/>
          <w:numId w:val="20"/>
        </w:numPr>
        <w:jc w:val="both"/>
        <w:rPr>
          <w:rFonts w:ascii="Arial" w:hAnsi="Arial"/>
          <w:i/>
          <w:sz w:val="22"/>
        </w:rPr>
      </w:pPr>
      <w:r w:rsidRPr="005D6341">
        <w:rPr>
          <w:rFonts w:ascii="Arial" w:hAnsi="Arial"/>
          <w:i/>
          <w:sz w:val="22"/>
        </w:rPr>
        <w:t>Depósito de abastecimiento urbano para el núcleo de Erjos (TT.MM.  El Tanque y Los Silos)</w:t>
      </w:r>
    </w:p>
    <w:p w:rsidR="00CC5792" w:rsidRPr="005D6341" w:rsidRDefault="00CC5792" w:rsidP="00CC5792">
      <w:pPr>
        <w:numPr>
          <w:ilvl w:val="0"/>
          <w:numId w:val="20"/>
        </w:numPr>
        <w:jc w:val="both"/>
        <w:rPr>
          <w:rFonts w:ascii="Arial" w:hAnsi="Arial"/>
          <w:sz w:val="22"/>
        </w:rPr>
      </w:pPr>
      <w:r w:rsidRPr="005D6341">
        <w:rPr>
          <w:rFonts w:ascii="Arial" w:hAnsi="Arial"/>
          <w:i/>
          <w:sz w:val="22"/>
        </w:rPr>
        <w:t>Aducción</w:t>
      </w:r>
      <w:r w:rsidRPr="005D6341">
        <w:rPr>
          <w:rFonts w:ascii="Arial" w:hAnsi="Arial"/>
          <w:sz w:val="22"/>
        </w:rPr>
        <w:t xml:space="preserve"> a la balsa de San Antonio desde el Canal del Norte. T.M. La Matanza de Acentejo.</w:t>
      </w:r>
    </w:p>
    <w:p w:rsidR="00CC5792" w:rsidRPr="005D6341" w:rsidRDefault="00CC5792" w:rsidP="00CC5792">
      <w:pPr>
        <w:jc w:val="both"/>
        <w:rPr>
          <w:rFonts w:ascii="Arial" w:hAnsi="Arial"/>
          <w:sz w:val="22"/>
        </w:rPr>
      </w:pPr>
    </w:p>
    <w:p w:rsidR="00CC5792" w:rsidRPr="005D6341" w:rsidRDefault="00CC5792" w:rsidP="00CC5792">
      <w:pPr>
        <w:numPr>
          <w:ilvl w:val="0"/>
          <w:numId w:val="18"/>
        </w:numPr>
        <w:jc w:val="both"/>
        <w:rPr>
          <w:rFonts w:ascii="Arial" w:hAnsi="Arial"/>
          <w:i/>
          <w:sz w:val="22"/>
        </w:rPr>
      </w:pPr>
      <w:r w:rsidRPr="005D6341">
        <w:rPr>
          <w:rFonts w:ascii="Arial" w:hAnsi="Arial"/>
          <w:i/>
          <w:sz w:val="22"/>
        </w:rPr>
        <w:t>Fuentes de Suministro</w:t>
      </w: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EDAM y EDAS</w:t>
      </w:r>
    </w:p>
    <w:p w:rsidR="00CC5792" w:rsidRPr="005D6341" w:rsidRDefault="00CC5792" w:rsidP="00CC5792">
      <w:pPr>
        <w:ind w:left="1701"/>
        <w:jc w:val="both"/>
        <w:rPr>
          <w:rFonts w:ascii="Arial" w:hAnsi="Arial"/>
          <w:sz w:val="22"/>
        </w:rPr>
      </w:pPr>
    </w:p>
    <w:p w:rsidR="00CC5792" w:rsidRPr="005D6341" w:rsidRDefault="00CC5792" w:rsidP="00CC5792">
      <w:pPr>
        <w:ind w:left="1758"/>
        <w:jc w:val="both"/>
        <w:rPr>
          <w:rFonts w:ascii="Arial" w:hAnsi="Arial"/>
          <w:sz w:val="22"/>
        </w:rPr>
      </w:pPr>
      <w:r w:rsidRPr="005D6341">
        <w:rPr>
          <w:rFonts w:ascii="Arial" w:hAnsi="Arial"/>
          <w:sz w:val="22"/>
        </w:rPr>
        <w:t xml:space="preserve">Han comenzado las obras de: </w:t>
      </w:r>
    </w:p>
    <w:p w:rsidR="00CC5792" w:rsidRPr="005D6341" w:rsidRDefault="00CC5792" w:rsidP="00CC5792">
      <w:pPr>
        <w:ind w:left="1758"/>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Rehabilitación del depósito de agua producto de la EDAM Comarcal de Adeje-Arona.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Actuación en salida de depósito de cabecera Hoya de la Leña, sustitución de tubería de PEAD y adaptación de un pilar en tramo del depósito de cabecera Hoya de la Leña a la EDAS de Aripe.</w:t>
      </w:r>
    </w:p>
    <w:p w:rsidR="00CC5792" w:rsidRPr="005D6341" w:rsidRDefault="00CC5792" w:rsidP="00CC5792">
      <w:pPr>
        <w:numPr>
          <w:ilvl w:val="0"/>
          <w:numId w:val="20"/>
        </w:numPr>
        <w:jc w:val="both"/>
        <w:rPr>
          <w:rFonts w:ascii="Arial" w:hAnsi="Arial"/>
          <w:i/>
          <w:sz w:val="22"/>
        </w:rPr>
      </w:pPr>
      <w:r w:rsidRPr="005D6341">
        <w:rPr>
          <w:rFonts w:ascii="Arial" w:hAnsi="Arial"/>
          <w:i/>
          <w:sz w:val="22"/>
        </w:rPr>
        <w:t>Impermeabilización de los depósitos de la EDAM de Abona.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urgentes de reparación de las conducciones de agua de mar desalada perteneciente al sistema de desalación de agua de mar de Abona- Ramal Este: reparación conducción de transporte en alta y conducción de impulsión Edam-Futuro Depósito.</w:t>
      </w: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de urgente reparación de conducción de agua de mar desalada perteneciente al sistema comarcal de Adeje-Arona: reparación conducción de transporte en alta desde la EDAM comarcal del depósito de San Eugenio en el municipio de Adeje.</w:t>
      </w:r>
    </w:p>
    <w:p w:rsidR="00CC5792" w:rsidRPr="005D6341" w:rsidRDefault="00CC5792" w:rsidP="00CC5792">
      <w:pPr>
        <w:ind w:left="1701"/>
        <w:jc w:val="both"/>
        <w:rPr>
          <w:rFonts w:ascii="Arial" w:hAnsi="Arial"/>
          <w:sz w:val="22"/>
        </w:rPr>
      </w:pPr>
    </w:p>
    <w:p w:rsidR="00CC5792" w:rsidRPr="005D6341" w:rsidRDefault="00CC5792" w:rsidP="00CC5792">
      <w:pPr>
        <w:ind w:left="928" w:firstLine="709"/>
        <w:jc w:val="both"/>
        <w:rPr>
          <w:rFonts w:ascii="Arial" w:hAnsi="Arial"/>
          <w:sz w:val="22"/>
        </w:rPr>
      </w:pPr>
      <w:r w:rsidRPr="005D6341">
        <w:rPr>
          <w:rFonts w:ascii="Arial" w:hAnsi="Arial"/>
          <w:sz w:val="22"/>
        </w:rPr>
        <w:t xml:space="preserve">Se han terminado las obras: </w:t>
      </w:r>
    </w:p>
    <w:p w:rsidR="00CC5792" w:rsidRPr="005D6341" w:rsidRDefault="00CC5792" w:rsidP="00CC5792">
      <w:pPr>
        <w:jc w:val="both"/>
        <w:rPr>
          <w:rFonts w:ascii="Arial" w:hAnsi="Arial"/>
          <w:i/>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Obras para la adecuación y puesta en marcha del módulo 2 de la EDAS de Aripe del sistema de abastecimiento urbano del Oeste</w:t>
      </w:r>
    </w:p>
    <w:p w:rsidR="00CC5792" w:rsidRPr="005D6341" w:rsidRDefault="00CC5792" w:rsidP="00CC5792">
      <w:pPr>
        <w:numPr>
          <w:ilvl w:val="0"/>
          <w:numId w:val="20"/>
        </w:numPr>
        <w:jc w:val="both"/>
        <w:rPr>
          <w:rFonts w:ascii="Arial" w:hAnsi="Arial"/>
          <w:i/>
          <w:sz w:val="22"/>
        </w:rPr>
      </w:pPr>
      <w:r w:rsidRPr="005D6341">
        <w:rPr>
          <w:rFonts w:ascii="Arial" w:hAnsi="Arial"/>
          <w:i/>
          <w:sz w:val="22"/>
        </w:rPr>
        <w:lastRenderedPageBreak/>
        <w:t>Obras de mejoras en el centro de transformación de la EDAS de Aripe, perteneciente al sistema comarcal del Oeste de Tenerife. Adecuación de la instalación de puesta a tierra.</w:t>
      </w:r>
    </w:p>
    <w:p w:rsidR="00CC5792" w:rsidRPr="005D6341" w:rsidRDefault="00CC5792" w:rsidP="00CC5792">
      <w:pPr>
        <w:numPr>
          <w:ilvl w:val="0"/>
          <w:numId w:val="20"/>
        </w:numPr>
        <w:jc w:val="both"/>
        <w:rPr>
          <w:rFonts w:ascii="Arial" w:hAnsi="Arial"/>
          <w:i/>
          <w:sz w:val="22"/>
        </w:rPr>
      </w:pPr>
      <w:r w:rsidRPr="005D6341">
        <w:rPr>
          <w:rFonts w:ascii="Arial" w:hAnsi="Arial"/>
          <w:i/>
          <w:sz w:val="22"/>
        </w:rPr>
        <w:t>Rehabilitación de la estructura y cubierta del edificio principal de la desaladora de agua de mar de Adeje-Arona</w:t>
      </w:r>
    </w:p>
    <w:p w:rsidR="00CC5792" w:rsidRPr="005D6341" w:rsidRDefault="00CC5792" w:rsidP="00CC5792">
      <w:pPr>
        <w:ind w:left="1701"/>
        <w:jc w:val="both"/>
        <w:rPr>
          <w:rFonts w:ascii="Arial" w:hAnsi="Arial"/>
          <w:i/>
          <w:sz w:val="22"/>
        </w:rPr>
      </w:pP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Pozos</w:t>
      </w:r>
    </w:p>
    <w:p w:rsidR="00CC5792" w:rsidRPr="005D6341" w:rsidRDefault="00CC5792" w:rsidP="00CC5792">
      <w:pPr>
        <w:ind w:left="992" w:firstLine="709"/>
        <w:jc w:val="both"/>
        <w:rPr>
          <w:rFonts w:ascii="Arial" w:hAnsi="Arial"/>
          <w:i/>
          <w:sz w:val="22"/>
        </w:rPr>
      </w:pPr>
      <w:r w:rsidRPr="005D6341">
        <w:rPr>
          <w:rFonts w:ascii="Arial" w:hAnsi="Arial"/>
          <w:sz w:val="22"/>
        </w:rPr>
        <w:t>No se ejecutaron actuaciones sobre esta materia.</w:t>
      </w:r>
    </w:p>
    <w:p w:rsidR="00CC5792" w:rsidRPr="005D6341" w:rsidRDefault="00CC5792" w:rsidP="00CC5792">
      <w:pPr>
        <w:ind w:left="1701"/>
        <w:jc w:val="both"/>
        <w:rPr>
          <w:rFonts w:ascii="Arial" w:hAnsi="Arial"/>
          <w:i/>
          <w:sz w:val="22"/>
        </w:rPr>
      </w:pPr>
    </w:p>
    <w:p w:rsidR="00CC5792" w:rsidRPr="005D6341" w:rsidRDefault="00CC5792" w:rsidP="00CC5792">
      <w:pPr>
        <w:pStyle w:val="EstiloNivel3"/>
      </w:pPr>
      <w:bookmarkStart w:id="38" w:name="_Toc520788752"/>
      <w:r w:rsidRPr="005D6341">
        <w:t>Saneamiento, Depuración y Vertido</w:t>
      </w:r>
      <w:bookmarkEnd w:id="38"/>
    </w:p>
    <w:p w:rsidR="00CC5792" w:rsidRPr="005D6341" w:rsidRDefault="00CC5792" w:rsidP="00CC5792">
      <w:pPr>
        <w:tabs>
          <w:tab w:val="left" w:pos="993"/>
        </w:tabs>
        <w:jc w:val="both"/>
        <w:rPr>
          <w:rFonts w:ascii="Arial" w:hAnsi="Arial"/>
          <w:sz w:val="22"/>
        </w:rPr>
      </w:pPr>
      <w:r w:rsidRPr="005D6341">
        <w:rPr>
          <w:rFonts w:ascii="Arial" w:hAnsi="Arial"/>
          <w:sz w:val="22"/>
        </w:rPr>
        <w:tab/>
      </w:r>
      <w:r w:rsidRPr="005D6341">
        <w:rPr>
          <w:rFonts w:ascii="Arial" w:hAnsi="Arial"/>
          <w:sz w:val="22"/>
        </w:rPr>
        <w:tab/>
      </w: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Colectores, Estaciones de Bombeo e Impulsiones:</w:t>
      </w:r>
    </w:p>
    <w:p w:rsidR="00CC5792" w:rsidRPr="005D6341" w:rsidRDefault="00CC5792" w:rsidP="00CC5792">
      <w:pPr>
        <w:ind w:left="1701"/>
        <w:jc w:val="both"/>
        <w:rPr>
          <w:rFonts w:ascii="Arial" w:hAnsi="Arial"/>
          <w:sz w:val="22"/>
        </w:rPr>
      </w:pPr>
    </w:p>
    <w:p w:rsidR="00CC5792" w:rsidRPr="005D6341" w:rsidRDefault="00CC5792" w:rsidP="00CC5792">
      <w:pPr>
        <w:ind w:left="1701"/>
        <w:jc w:val="both"/>
        <w:rPr>
          <w:rFonts w:ascii="Arial" w:hAnsi="Arial"/>
          <w:sz w:val="22"/>
        </w:rPr>
      </w:pPr>
      <w:r w:rsidRPr="005D6341">
        <w:rPr>
          <w:rFonts w:ascii="Arial" w:hAnsi="Arial"/>
          <w:sz w:val="22"/>
        </w:rPr>
        <w:t>Empezaron las obras:</w:t>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Estación Depuradora de Aguas Residuales valle de Güímar (T.M. de Arafo). FASE I</w:t>
      </w:r>
    </w:p>
    <w:p w:rsidR="00CC5792" w:rsidRPr="005D6341" w:rsidRDefault="00CC5792" w:rsidP="00CC5792">
      <w:pPr>
        <w:numPr>
          <w:ilvl w:val="0"/>
          <w:numId w:val="20"/>
        </w:numPr>
        <w:jc w:val="both"/>
        <w:rPr>
          <w:rFonts w:ascii="Arial" w:hAnsi="Arial"/>
          <w:i/>
          <w:sz w:val="22"/>
        </w:rPr>
      </w:pPr>
      <w:r w:rsidRPr="005D6341">
        <w:rPr>
          <w:rFonts w:ascii="Arial" w:hAnsi="Arial"/>
          <w:i/>
          <w:sz w:val="22"/>
        </w:rPr>
        <w:t>Obras para la ejecución de la red de comunicación de fibra óptica entre las estaciones de bombeo de aguas residuales (EBAR) y la Estación de Tratamiento de Aguas Residuales (ETAR) pertenecientes al Sistema de Infraestructura Hidráulica Comarcal</w:t>
      </w:r>
    </w:p>
    <w:p w:rsidR="00CC5792" w:rsidRPr="005D6341" w:rsidRDefault="00CC5792" w:rsidP="00CC5792">
      <w:pPr>
        <w:numPr>
          <w:ilvl w:val="0"/>
          <w:numId w:val="20"/>
        </w:numPr>
        <w:jc w:val="both"/>
        <w:rPr>
          <w:rFonts w:ascii="Arial" w:hAnsi="Arial"/>
          <w:i/>
          <w:sz w:val="22"/>
        </w:rPr>
      </w:pPr>
      <w:r w:rsidRPr="005D6341">
        <w:rPr>
          <w:rFonts w:ascii="Arial" w:hAnsi="Arial"/>
          <w:i/>
          <w:sz w:val="22"/>
        </w:rPr>
        <w:t>Rehabilitación Estructural del Depósito de agua Pretratada de la EDAR del Sistema Comarcal de Saneamiento de Adeje-Arona</w:t>
      </w:r>
    </w:p>
    <w:p w:rsidR="00CC5792" w:rsidRPr="005D6341" w:rsidRDefault="00CC5792" w:rsidP="00CC5792">
      <w:pPr>
        <w:ind w:left="1701"/>
        <w:jc w:val="both"/>
        <w:rPr>
          <w:rFonts w:ascii="Arial" w:hAnsi="Arial"/>
          <w:sz w:val="22"/>
        </w:rPr>
      </w:pPr>
    </w:p>
    <w:p w:rsidR="00CC5792" w:rsidRPr="005D6341" w:rsidRDefault="00930A5A" w:rsidP="00CC5792">
      <w:pPr>
        <w:ind w:left="1701"/>
        <w:jc w:val="both"/>
        <w:rPr>
          <w:rFonts w:ascii="Arial" w:hAnsi="Arial"/>
          <w:sz w:val="22"/>
        </w:rPr>
      </w:pPr>
      <w:r w:rsidRPr="005D6341">
        <w:rPr>
          <w:rFonts w:ascii="Arial" w:hAnsi="Arial"/>
          <w:sz w:val="22"/>
        </w:rPr>
        <w:t>Continúan</w:t>
      </w:r>
      <w:r w:rsidR="00CC5792" w:rsidRPr="005D6341">
        <w:rPr>
          <w:rFonts w:ascii="Arial" w:hAnsi="Arial"/>
          <w:sz w:val="22"/>
        </w:rPr>
        <w:t xml:space="preserve"> las obras:</w:t>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Sistema de saneamiento y depuración de Isla Baja (FASE I)</w:t>
      </w:r>
    </w:p>
    <w:p w:rsidR="00CC5792" w:rsidRPr="005D6341" w:rsidRDefault="00CC5792" w:rsidP="00CC5792">
      <w:pPr>
        <w:numPr>
          <w:ilvl w:val="0"/>
          <w:numId w:val="20"/>
        </w:numPr>
        <w:jc w:val="both"/>
        <w:rPr>
          <w:rFonts w:ascii="Arial" w:hAnsi="Arial"/>
          <w:i/>
          <w:sz w:val="22"/>
        </w:rPr>
      </w:pPr>
      <w:r w:rsidRPr="005D6341">
        <w:rPr>
          <w:rFonts w:ascii="Arial" w:hAnsi="Arial"/>
          <w:i/>
          <w:sz w:val="22"/>
        </w:rPr>
        <w:t>Tratamiento ambiental del Complejo Hidráulico Adeje-Arona.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Galería de servicio para las aducciones a la ETAR de Adeje-Arona en el acceso a la planta.</w:t>
      </w:r>
    </w:p>
    <w:p w:rsidR="00CC5792" w:rsidRPr="005D6341" w:rsidRDefault="00CC5792" w:rsidP="00CC5792">
      <w:pPr>
        <w:numPr>
          <w:ilvl w:val="0"/>
          <w:numId w:val="20"/>
        </w:numPr>
        <w:jc w:val="both"/>
        <w:rPr>
          <w:rFonts w:ascii="Arial" w:hAnsi="Arial"/>
          <w:i/>
          <w:sz w:val="22"/>
        </w:rPr>
      </w:pPr>
      <w:r w:rsidRPr="005D6341">
        <w:rPr>
          <w:rFonts w:ascii="Arial" w:hAnsi="Arial"/>
          <w:i/>
          <w:sz w:val="22"/>
        </w:rPr>
        <w:t>Reutilización de elementos para la recepción de efluentes de fosas sépticas pertenecientes al Sistema Comarcal de Saneamiento y Depuración de Adeje-Arona. T.M. de 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Adecuación de la estación de bombeo de Espinal Alto a las necesidades derivadas de la ejecución de la nueva EDAR Comarcal del Noroeste, T.M. de San Cristóbal de La Laguna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Nueva línea de desodorización en la EDAR del sistema comarcal de saneamiento y depuración del Valle de la Orotava. Revisión noviembre 2015.</w:t>
      </w:r>
    </w:p>
    <w:p w:rsidR="00CC5792" w:rsidRPr="005D6341" w:rsidRDefault="00CC5792" w:rsidP="00CC5792">
      <w:pPr>
        <w:numPr>
          <w:ilvl w:val="0"/>
          <w:numId w:val="20"/>
        </w:numPr>
        <w:jc w:val="both"/>
        <w:rPr>
          <w:rFonts w:ascii="Arial" w:hAnsi="Arial"/>
          <w:i/>
          <w:sz w:val="22"/>
        </w:rPr>
      </w:pPr>
      <w:r w:rsidRPr="005D6341">
        <w:rPr>
          <w:rFonts w:ascii="Arial" w:hAnsi="Arial"/>
          <w:i/>
          <w:sz w:val="22"/>
        </w:rPr>
        <w:t>Sistema comarcal de La Orotava. Colector de derivación de caudales al interceptor por el marge</w:t>
      </w:r>
      <w:r w:rsidR="00930A5A">
        <w:rPr>
          <w:rFonts w:ascii="Arial" w:hAnsi="Arial"/>
          <w:i/>
          <w:sz w:val="22"/>
        </w:rPr>
        <w:t>n derecho del Barranco de Martia</w:t>
      </w:r>
      <w:r w:rsidRPr="005D6341">
        <w:rPr>
          <w:rFonts w:ascii="Arial" w:hAnsi="Arial"/>
          <w:i/>
          <w:sz w:val="22"/>
        </w:rPr>
        <w:t>nez</w:t>
      </w:r>
    </w:p>
    <w:p w:rsidR="00CC5792" w:rsidRPr="005D6341" w:rsidRDefault="00CC5792" w:rsidP="00CC5792">
      <w:pPr>
        <w:ind w:left="1701"/>
        <w:jc w:val="both"/>
        <w:rPr>
          <w:rFonts w:ascii="Arial" w:hAnsi="Arial"/>
          <w:sz w:val="22"/>
        </w:rPr>
      </w:pPr>
    </w:p>
    <w:p w:rsidR="00CC5792" w:rsidRPr="005D6341" w:rsidRDefault="00CC5792" w:rsidP="00CC5792">
      <w:pPr>
        <w:ind w:left="1701"/>
        <w:jc w:val="both"/>
        <w:rPr>
          <w:rFonts w:ascii="Arial" w:hAnsi="Arial"/>
          <w:sz w:val="22"/>
        </w:rPr>
      </w:pPr>
      <w:r w:rsidRPr="005D6341">
        <w:rPr>
          <w:rFonts w:ascii="Arial" w:hAnsi="Arial"/>
          <w:sz w:val="22"/>
        </w:rPr>
        <w:t>Se terminaron las obras:</w:t>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de mejora en el sistema comarcal de saneamiento de Adeje-Arona: implantación de nuevo sistema de desodorización en la EBAR de Playa de Troya. T.M. de 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Plan de etapas para el cumplimiento de la directiva 91/271/CEE en la conducción de vertido de Los Llanos: actuaciones necesarias para mejorar la calidad del agua tratada en el vertido a cond</w:t>
      </w:r>
      <w:r w:rsidR="00D01726">
        <w:rPr>
          <w:rFonts w:ascii="Arial" w:hAnsi="Arial"/>
          <w:i/>
          <w:sz w:val="22"/>
        </w:rPr>
        <w:t xml:space="preserve">ucción de desagüe existente en </w:t>
      </w:r>
      <w:r w:rsidRPr="005D6341">
        <w:rPr>
          <w:rFonts w:ascii="Arial" w:hAnsi="Arial"/>
          <w:i/>
          <w:sz w:val="22"/>
        </w:rPr>
        <w:t>EBAR de Cabo Llanos.</w:t>
      </w:r>
    </w:p>
    <w:p w:rsidR="00CC5792" w:rsidRPr="005D6341" w:rsidRDefault="00CC5792" w:rsidP="00CC5792">
      <w:pPr>
        <w:numPr>
          <w:ilvl w:val="0"/>
          <w:numId w:val="20"/>
        </w:numPr>
        <w:jc w:val="both"/>
        <w:rPr>
          <w:rFonts w:ascii="Arial" w:hAnsi="Arial"/>
          <w:i/>
          <w:sz w:val="22"/>
        </w:rPr>
      </w:pPr>
      <w:r w:rsidRPr="005D6341">
        <w:rPr>
          <w:rFonts w:ascii="Arial" w:hAnsi="Arial"/>
          <w:i/>
          <w:sz w:val="22"/>
        </w:rPr>
        <w:t xml:space="preserve">Obras de acondicionamiento de </w:t>
      </w:r>
      <w:r w:rsidR="00930A5A" w:rsidRPr="005D6341">
        <w:rPr>
          <w:rFonts w:ascii="Arial" w:hAnsi="Arial"/>
          <w:i/>
          <w:sz w:val="22"/>
        </w:rPr>
        <w:t>sótano</w:t>
      </w:r>
      <w:r w:rsidRPr="005D6341">
        <w:rPr>
          <w:rFonts w:ascii="Arial" w:hAnsi="Arial"/>
          <w:i/>
          <w:sz w:val="22"/>
        </w:rPr>
        <w:t xml:space="preserve"> de registro de la conducción de impulsión de la Estación de Bombeo de Aguas Residuales (EBAR) El Puerto</w:t>
      </w:r>
    </w:p>
    <w:p w:rsidR="00CC5792" w:rsidRPr="005D6341" w:rsidRDefault="00CC5792" w:rsidP="00CC5792">
      <w:pPr>
        <w:numPr>
          <w:ilvl w:val="0"/>
          <w:numId w:val="20"/>
        </w:numPr>
        <w:jc w:val="both"/>
        <w:rPr>
          <w:rFonts w:ascii="Arial" w:hAnsi="Arial"/>
          <w:i/>
          <w:sz w:val="22"/>
        </w:rPr>
      </w:pPr>
      <w:r w:rsidRPr="005D6341">
        <w:rPr>
          <w:rFonts w:ascii="Arial" w:hAnsi="Arial"/>
          <w:i/>
          <w:sz w:val="22"/>
        </w:rPr>
        <w:lastRenderedPageBreak/>
        <w:t xml:space="preserve">Obras de Instalación de Bomba de Achique en la Estación de Bombeo de Agua Residual (EBAR) de Pueblo Canario perteneciente al sistema </w:t>
      </w:r>
      <w:r w:rsidR="00930A5A">
        <w:rPr>
          <w:rFonts w:ascii="Arial" w:hAnsi="Arial"/>
          <w:i/>
          <w:sz w:val="22"/>
        </w:rPr>
        <w:t>de inf</w:t>
      </w:r>
      <w:r w:rsidRPr="005D6341">
        <w:rPr>
          <w:rFonts w:ascii="Arial" w:hAnsi="Arial"/>
          <w:i/>
          <w:sz w:val="22"/>
        </w:rPr>
        <w:t>raestructura hidráulica de regeneración de aguas residuales de Adeje-Arona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Obra para la ejecución de la red de comunicación de fibra óptica entre la Ebar Espinal Alto y la Edar NORESTE del sistema comarcal de depuración y regeneración de aguas residuales del NORESTE</w:t>
      </w:r>
    </w:p>
    <w:p w:rsidR="00CC5792" w:rsidRPr="005D6341" w:rsidRDefault="00CC5792" w:rsidP="00CC5792">
      <w:pPr>
        <w:numPr>
          <w:ilvl w:val="0"/>
          <w:numId w:val="20"/>
        </w:numPr>
        <w:jc w:val="both"/>
        <w:rPr>
          <w:rFonts w:ascii="Arial" w:hAnsi="Arial"/>
          <w:i/>
          <w:sz w:val="22"/>
        </w:rPr>
      </w:pPr>
      <w:r w:rsidRPr="005D6341">
        <w:rPr>
          <w:rFonts w:ascii="Arial" w:hAnsi="Arial"/>
          <w:i/>
          <w:sz w:val="22"/>
        </w:rPr>
        <w:t>Instalación de un sistema dilacerador y desbaste en la EBAP Las Vistas. T.M. de Arona</w:t>
      </w:r>
    </w:p>
    <w:p w:rsidR="00CC5792" w:rsidRPr="005D6341" w:rsidRDefault="00CC5792" w:rsidP="00CC5792">
      <w:pPr>
        <w:ind w:left="1910"/>
        <w:jc w:val="both"/>
        <w:rPr>
          <w:rFonts w:ascii="Arial" w:hAnsi="Arial"/>
          <w:i/>
          <w:sz w:val="22"/>
        </w:rPr>
      </w:pP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Emisarios Submarinos</w:t>
      </w:r>
    </w:p>
    <w:p w:rsidR="00CC5792" w:rsidRPr="005D6341" w:rsidRDefault="00CC5792" w:rsidP="00CC5792">
      <w:pPr>
        <w:ind w:left="993"/>
        <w:jc w:val="both"/>
        <w:rPr>
          <w:rFonts w:ascii="Arial" w:hAnsi="Arial"/>
          <w:sz w:val="22"/>
        </w:rPr>
      </w:pPr>
    </w:p>
    <w:p w:rsidR="00CC5792" w:rsidRPr="005D6341" w:rsidRDefault="00CC5792" w:rsidP="00CC5792">
      <w:pPr>
        <w:ind w:left="1701"/>
        <w:jc w:val="both"/>
        <w:rPr>
          <w:rFonts w:ascii="Arial" w:hAnsi="Arial"/>
          <w:sz w:val="22"/>
        </w:rPr>
      </w:pPr>
      <w:r w:rsidRPr="005D6341">
        <w:rPr>
          <w:rFonts w:ascii="Arial" w:hAnsi="Arial"/>
          <w:sz w:val="22"/>
        </w:rPr>
        <w:t>Se terminaron las obras:</w:t>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Reparación del Emisario Submarino del Barranco de Troya perteneciente al sistema comarcal de saneamiento y depuración de Adeje-Arona</w:t>
      </w:r>
    </w:p>
    <w:p w:rsidR="00CC5792" w:rsidRPr="005D6341" w:rsidRDefault="00CC5792" w:rsidP="00CC5792">
      <w:pPr>
        <w:numPr>
          <w:ilvl w:val="0"/>
          <w:numId w:val="20"/>
        </w:numPr>
        <w:jc w:val="both"/>
        <w:rPr>
          <w:rFonts w:ascii="Arial" w:hAnsi="Arial"/>
          <w:i/>
          <w:sz w:val="22"/>
        </w:rPr>
      </w:pPr>
      <w:r w:rsidRPr="005D6341">
        <w:rPr>
          <w:rFonts w:ascii="Arial" w:hAnsi="Arial"/>
          <w:i/>
          <w:sz w:val="22"/>
        </w:rPr>
        <w:t>Reparación del Emisario Submarino de la EDAR Comarcal del Noreste perteneciente al Sistema de Infraestructura Hidráulica de regeneración de aguas residuales del NorEste.</w:t>
      </w:r>
    </w:p>
    <w:p w:rsidR="00CC5792" w:rsidRPr="005D6341" w:rsidRDefault="00CC5792" w:rsidP="00CC5792">
      <w:pPr>
        <w:numPr>
          <w:ilvl w:val="0"/>
          <w:numId w:val="20"/>
        </w:numPr>
        <w:jc w:val="both"/>
        <w:rPr>
          <w:rFonts w:ascii="Arial" w:hAnsi="Arial"/>
          <w:i/>
          <w:sz w:val="22"/>
        </w:rPr>
      </w:pPr>
      <w:r w:rsidRPr="005D6341">
        <w:rPr>
          <w:rFonts w:ascii="Arial" w:hAnsi="Arial"/>
          <w:i/>
          <w:sz w:val="22"/>
        </w:rPr>
        <w:t>Reposición e instalación de cableado en la ETAR de Cabecera del Emisario Submarino San Miguel</w:t>
      </w:r>
    </w:p>
    <w:p w:rsidR="00CC5792" w:rsidRPr="005D6341" w:rsidRDefault="00CC5792" w:rsidP="00CC5792">
      <w:pPr>
        <w:ind w:left="1701"/>
        <w:jc w:val="both"/>
        <w:rPr>
          <w:rFonts w:ascii="Arial" w:hAnsi="Arial"/>
          <w:sz w:val="22"/>
        </w:rPr>
      </w:pPr>
    </w:p>
    <w:p w:rsidR="00CC5792" w:rsidRPr="005D6341" w:rsidRDefault="00CC5792" w:rsidP="00CC5792">
      <w:pPr>
        <w:pStyle w:val="EstiloNivel3"/>
      </w:pPr>
      <w:bookmarkStart w:id="39" w:name="_Toc520788753"/>
      <w:r w:rsidRPr="005D6341">
        <w:t>Reutilización de Aguas Depuradas</w:t>
      </w:r>
      <w:bookmarkEnd w:id="39"/>
    </w:p>
    <w:p w:rsidR="00CC5792" w:rsidRPr="005D6341" w:rsidRDefault="00CC5792" w:rsidP="00CC5792">
      <w:pPr>
        <w:ind w:left="992" w:firstLine="709"/>
        <w:jc w:val="both"/>
        <w:rPr>
          <w:rFonts w:ascii="Arial" w:hAnsi="Arial"/>
          <w:i/>
          <w:sz w:val="22"/>
        </w:rPr>
      </w:pPr>
      <w:r w:rsidRPr="005D6341">
        <w:rPr>
          <w:rFonts w:ascii="Arial" w:hAnsi="Arial"/>
          <w:sz w:val="22"/>
        </w:rPr>
        <w:t>No se ejecutaron actuaciones sobre esta materia.</w:t>
      </w:r>
    </w:p>
    <w:p w:rsidR="00CC5792" w:rsidRPr="005D6341" w:rsidRDefault="00CC5792" w:rsidP="00CC5792">
      <w:pPr>
        <w:tabs>
          <w:tab w:val="left" w:pos="993"/>
        </w:tabs>
        <w:ind w:left="360"/>
        <w:jc w:val="both"/>
        <w:rPr>
          <w:rFonts w:ascii="Arial" w:hAnsi="Arial"/>
          <w:sz w:val="22"/>
        </w:rPr>
      </w:pPr>
    </w:p>
    <w:p w:rsidR="00CC5792" w:rsidRPr="005D6341" w:rsidRDefault="00CC5792" w:rsidP="00CC5792">
      <w:pPr>
        <w:pStyle w:val="EstiloNivel3"/>
      </w:pPr>
      <w:bookmarkStart w:id="40" w:name="_Toc520788754"/>
      <w:r w:rsidRPr="005D6341">
        <w:t>Drenaje Territorial</w:t>
      </w:r>
      <w:bookmarkEnd w:id="40"/>
    </w:p>
    <w:p w:rsidR="00CC5792" w:rsidRPr="005D6341" w:rsidRDefault="00CC5792" w:rsidP="00CC5792">
      <w:pPr>
        <w:tabs>
          <w:tab w:val="left" w:pos="993"/>
        </w:tabs>
        <w:jc w:val="both"/>
        <w:rPr>
          <w:rFonts w:ascii="Arial" w:hAnsi="Arial"/>
          <w:sz w:val="22"/>
        </w:rPr>
      </w:pPr>
    </w:p>
    <w:p w:rsidR="00CC5792" w:rsidRPr="005D6341" w:rsidRDefault="00CC5792" w:rsidP="00CC5792">
      <w:pPr>
        <w:numPr>
          <w:ilvl w:val="2"/>
          <w:numId w:val="13"/>
        </w:numPr>
        <w:tabs>
          <w:tab w:val="clear" w:pos="3578"/>
          <w:tab w:val="num" w:pos="993"/>
        </w:tabs>
        <w:ind w:left="993" w:firstLine="0"/>
        <w:jc w:val="both"/>
        <w:rPr>
          <w:rFonts w:ascii="Arial" w:hAnsi="Arial"/>
          <w:sz w:val="22"/>
        </w:rPr>
      </w:pPr>
      <w:r w:rsidRPr="005D6341">
        <w:rPr>
          <w:rFonts w:ascii="Arial" w:hAnsi="Arial"/>
          <w:sz w:val="22"/>
        </w:rPr>
        <w:t xml:space="preserve"> Encauzamientos y Obras Accesorias:</w:t>
      </w:r>
    </w:p>
    <w:p w:rsidR="00CC5792" w:rsidRPr="005D6341" w:rsidRDefault="00CC5792" w:rsidP="00CC5792">
      <w:pPr>
        <w:ind w:left="993"/>
        <w:jc w:val="both"/>
        <w:rPr>
          <w:rFonts w:ascii="Arial" w:hAnsi="Arial"/>
          <w:sz w:val="22"/>
        </w:rPr>
      </w:pPr>
    </w:p>
    <w:p w:rsidR="00CC5792" w:rsidRPr="005D6341" w:rsidRDefault="00CC5792" w:rsidP="00CC5792">
      <w:pPr>
        <w:ind w:left="1701"/>
        <w:jc w:val="both"/>
        <w:rPr>
          <w:rFonts w:ascii="Arial" w:hAnsi="Arial"/>
          <w:sz w:val="22"/>
        </w:rPr>
      </w:pPr>
      <w:r w:rsidRPr="005D6341">
        <w:rPr>
          <w:rFonts w:ascii="Arial" w:hAnsi="Arial"/>
          <w:sz w:val="22"/>
        </w:rPr>
        <w:t>Se empezaron las obras:</w:t>
      </w:r>
    </w:p>
    <w:p w:rsidR="00CC5792" w:rsidRPr="005D6341" w:rsidRDefault="00CC5792" w:rsidP="00CC5792">
      <w:pPr>
        <w:jc w:val="both"/>
        <w:rPr>
          <w:rFonts w:ascii="Arial" w:hAnsi="Arial"/>
          <w:i/>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Consolidación del talud de la margen derecha del barranco San Joaquín, en la zona conocida como El Ramonal, TM. de Santa Cruz de Tenerife</w:t>
      </w:r>
    </w:p>
    <w:p w:rsidR="00CC5792" w:rsidRPr="005D6341" w:rsidRDefault="00CC5792" w:rsidP="00CC5792">
      <w:pPr>
        <w:numPr>
          <w:ilvl w:val="0"/>
          <w:numId w:val="20"/>
        </w:numPr>
        <w:jc w:val="both"/>
        <w:rPr>
          <w:rFonts w:ascii="Arial" w:hAnsi="Arial"/>
          <w:i/>
          <w:sz w:val="22"/>
        </w:rPr>
      </w:pPr>
      <w:r w:rsidRPr="005D6341">
        <w:rPr>
          <w:rFonts w:ascii="Arial" w:hAnsi="Arial"/>
          <w:i/>
          <w:sz w:val="22"/>
        </w:rPr>
        <w:t>Actuaciones de mejora de la seguridad vial, limpieza y reparaciones por vandalismo en el barranco de El Cercado y su entorno, en el barrio de San Andrés.</w:t>
      </w:r>
    </w:p>
    <w:p w:rsidR="00CC5792" w:rsidRPr="005D6341" w:rsidRDefault="00CC5792" w:rsidP="00CC5792">
      <w:pPr>
        <w:jc w:val="both"/>
        <w:rPr>
          <w:rFonts w:ascii="Arial" w:hAnsi="Arial"/>
          <w:i/>
          <w:sz w:val="22"/>
        </w:rPr>
      </w:pPr>
    </w:p>
    <w:p w:rsidR="00CC5792" w:rsidRPr="005D6341" w:rsidRDefault="00CC5792" w:rsidP="00CC5792">
      <w:pPr>
        <w:ind w:left="709" w:firstLine="709"/>
        <w:jc w:val="both"/>
        <w:rPr>
          <w:rFonts w:ascii="Arial" w:hAnsi="Arial"/>
          <w:sz w:val="22"/>
        </w:rPr>
      </w:pPr>
      <w:r w:rsidRPr="005D6341">
        <w:rPr>
          <w:rFonts w:ascii="Arial" w:hAnsi="Arial"/>
          <w:sz w:val="22"/>
        </w:rPr>
        <w:t>Continúan las obras:</w:t>
      </w:r>
    </w:p>
    <w:p w:rsidR="00CC5792" w:rsidRPr="005D6341" w:rsidRDefault="00CC5792" w:rsidP="00CC5792">
      <w:pPr>
        <w:ind w:left="709" w:firstLine="709"/>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Obra de control de la escorrentía afluente al barranco de La Ladera por su margen derecha. T.M. de Güímar. Fase II. Actualización 2016</w:t>
      </w:r>
    </w:p>
    <w:p w:rsidR="00CC5792" w:rsidRPr="005D6341" w:rsidRDefault="00CC5792" w:rsidP="00CC5792">
      <w:pPr>
        <w:numPr>
          <w:ilvl w:val="0"/>
          <w:numId w:val="20"/>
        </w:numPr>
        <w:jc w:val="both"/>
        <w:rPr>
          <w:rFonts w:ascii="Arial" w:hAnsi="Arial"/>
          <w:i/>
          <w:sz w:val="22"/>
        </w:rPr>
      </w:pPr>
      <w:r w:rsidRPr="005D6341">
        <w:rPr>
          <w:rFonts w:ascii="Arial" w:hAnsi="Arial"/>
          <w:i/>
          <w:sz w:val="22"/>
        </w:rPr>
        <w:t>Obra de fábrica para pequeñas escorrentías en la intersección de la c/ Las Higueritas con el barranco de El Cardonal. T.M. de Guía de Isora</w:t>
      </w:r>
    </w:p>
    <w:p w:rsidR="00CC5792" w:rsidRPr="005D6341" w:rsidRDefault="00CC5792" w:rsidP="00CC5792">
      <w:pPr>
        <w:numPr>
          <w:ilvl w:val="0"/>
          <w:numId w:val="20"/>
        </w:numPr>
        <w:jc w:val="both"/>
        <w:rPr>
          <w:rFonts w:ascii="Arial" w:hAnsi="Arial"/>
          <w:i/>
          <w:sz w:val="22"/>
        </w:rPr>
      </w:pPr>
      <w:r w:rsidRPr="005D6341">
        <w:rPr>
          <w:rFonts w:ascii="Arial" w:hAnsi="Arial"/>
          <w:i/>
          <w:sz w:val="22"/>
        </w:rPr>
        <w:t>Proyecto canalización del barranco del Hierro: tramo glorieta de Ofra a calle Pedro Suárez. Actualización julio 2016. Fase B</w:t>
      </w:r>
    </w:p>
    <w:p w:rsidR="00CC5792" w:rsidRPr="005D6341" w:rsidRDefault="00CC5792" w:rsidP="00CC5792">
      <w:pPr>
        <w:ind w:left="1701"/>
        <w:jc w:val="both"/>
        <w:rPr>
          <w:rFonts w:ascii="Arial" w:hAnsi="Arial"/>
          <w:sz w:val="22"/>
        </w:rPr>
      </w:pPr>
    </w:p>
    <w:p w:rsidR="00CC5792" w:rsidRPr="005D6341" w:rsidRDefault="00CC5792" w:rsidP="00CC5792">
      <w:pPr>
        <w:ind w:left="1701"/>
        <w:jc w:val="both"/>
        <w:rPr>
          <w:rFonts w:ascii="Arial" w:hAnsi="Arial"/>
          <w:sz w:val="22"/>
        </w:rPr>
      </w:pPr>
      <w:r w:rsidRPr="005D6341">
        <w:rPr>
          <w:rFonts w:ascii="Arial" w:hAnsi="Arial"/>
          <w:sz w:val="22"/>
        </w:rPr>
        <w:t xml:space="preserve">Se terminaron las obras: </w:t>
      </w:r>
      <w:r w:rsidRPr="005D6341">
        <w:rPr>
          <w:rFonts w:ascii="Arial" w:hAnsi="Arial"/>
          <w:sz w:val="22"/>
        </w:rPr>
        <w:tab/>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Obras Complementarias a las de drenaje de viario hacia el barranco del Polvo. T.M. de El Rosario</w:t>
      </w:r>
    </w:p>
    <w:p w:rsidR="00CC5792" w:rsidRPr="005D6341" w:rsidRDefault="00CC5792" w:rsidP="00CC5792">
      <w:pPr>
        <w:ind w:left="1701"/>
        <w:jc w:val="both"/>
        <w:rPr>
          <w:rFonts w:ascii="Arial" w:hAnsi="Arial"/>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lastRenderedPageBreak/>
        <w:t>Cerramiento para la seguridad peatonal y vial en el margen izquierdo del barranco de El Cercado en el entorno del edificio del INFOBOX, en San Andrés. T.M. de Santa Cruz de Tenerife</w:t>
      </w:r>
    </w:p>
    <w:p w:rsidR="00CC5792" w:rsidRPr="005D6341" w:rsidRDefault="00CC5792" w:rsidP="00CC5792">
      <w:pPr>
        <w:ind w:left="1701"/>
        <w:jc w:val="both"/>
        <w:rPr>
          <w:rFonts w:ascii="Arial" w:hAnsi="Arial"/>
          <w:sz w:val="22"/>
        </w:rPr>
      </w:pPr>
    </w:p>
    <w:p w:rsidR="00CC5792" w:rsidRPr="005D6341" w:rsidRDefault="00CC5792" w:rsidP="00CC5792">
      <w:pPr>
        <w:pStyle w:val="IndiceNivel2"/>
      </w:pPr>
      <w:bookmarkStart w:id="41" w:name="_Toc520788755"/>
      <w:bookmarkEnd w:id="34"/>
      <w:r w:rsidRPr="005D6341">
        <w:t>OBRAS DE EMERGENCIA</w:t>
      </w:r>
      <w:bookmarkEnd w:id="41"/>
    </w:p>
    <w:p w:rsidR="00CC5792" w:rsidRPr="005D6341" w:rsidRDefault="00CC5792" w:rsidP="00CC5792">
      <w:pPr>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En este año finalizó:</w:t>
      </w:r>
    </w:p>
    <w:p w:rsidR="00CC5792" w:rsidRPr="005D6341" w:rsidRDefault="00CC5792" w:rsidP="00CC5792">
      <w:pPr>
        <w:ind w:left="1758"/>
        <w:jc w:val="both"/>
        <w:rPr>
          <w:rFonts w:ascii="Arial" w:hAnsi="Arial"/>
          <w:i/>
          <w:sz w:val="22"/>
        </w:rPr>
      </w:pPr>
    </w:p>
    <w:p w:rsidR="00CC5792" w:rsidRPr="005D6341" w:rsidRDefault="00CC5792" w:rsidP="00CC5792">
      <w:pPr>
        <w:numPr>
          <w:ilvl w:val="0"/>
          <w:numId w:val="20"/>
        </w:numPr>
        <w:jc w:val="both"/>
        <w:rPr>
          <w:rFonts w:ascii="Arial" w:hAnsi="Arial"/>
          <w:i/>
          <w:sz w:val="22"/>
        </w:rPr>
      </w:pPr>
      <w:r w:rsidRPr="005D6341">
        <w:rPr>
          <w:rFonts w:ascii="Arial" w:hAnsi="Arial"/>
          <w:i/>
          <w:sz w:val="22"/>
        </w:rPr>
        <w:t>Restitución Hidráulica del Tramo Común del Barranco de El Cercado y del Barranco de Las Huertas, y realización del Viario Provisional para el mantenimiento del tráfico rodado (T.M. De Santa Cruz De Tenerife).</w:t>
      </w:r>
    </w:p>
    <w:p w:rsidR="00CC5792" w:rsidRPr="005D6341" w:rsidRDefault="00CC5792" w:rsidP="00CC5792">
      <w:pPr>
        <w:jc w:val="both"/>
        <w:rPr>
          <w:rFonts w:ascii="Arial" w:hAnsi="Arial"/>
          <w:i/>
          <w:sz w:val="22"/>
        </w:rPr>
      </w:pPr>
    </w:p>
    <w:p w:rsidR="00CC5792" w:rsidRPr="005D6341" w:rsidRDefault="00CC5792" w:rsidP="00CC5792">
      <w:pPr>
        <w:pStyle w:val="IndiceNivel2"/>
      </w:pPr>
      <w:bookmarkStart w:id="42" w:name="_Toc520788756"/>
      <w:r w:rsidRPr="005D6341">
        <w:t>PROYECTOS</w:t>
      </w:r>
      <w:bookmarkEnd w:id="42"/>
    </w:p>
    <w:p w:rsidR="00CC5792" w:rsidRPr="005D6341" w:rsidRDefault="00CC5792" w:rsidP="00CC5792">
      <w:pPr>
        <w:jc w:val="both"/>
        <w:rPr>
          <w:rFonts w:ascii="Arial" w:hAnsi="Arial"/>
          <w:sz w:val="22"/>
        </w:rPr>
      </w:pPr>
    </w:p>
    <w:p w:rsidR="00CC5792" w:rsidRPr="005D6341" w:rsidRDefault="00CC5792" w:rsidP="00CC5792">
      <w:pPr>
        <w:ind w:left="284" w:firstLine="1134"/>
        <w:jc w:val="both"/>
        <w:rPr>
          <w:rFonts w:ascii="Arial" w:hAnsi="Arial"/>
          <w:sz w:val="22"/>
        </w:rPr>
      </w:pPr>
      <w:r w:rsidRPr="005D6341">
        <w:rPr>
          <w:rFonts w:ascii="Arial" w:hAnsi="Arial"/>
          <w:sz w:val="22"/>
        </w:rPr>
        <w:t>Durante el ejercicio 2017 se han redactado proyectos de nueva infraestructura hidráulica de carácter insular, de interés regional, así como estudios básicos y de toma de datos para facilitar documentos posteriores. Los contenidos de los mismos suelen ser de:</w:t>
      </w:r>
    </w:p>
    <w:p w:rsidR="00CC5792" w:rsidRPr="005D6341" w:rsidRDefault="00CC5792" w:rsidP="00CC5792">
      <w:pPr>
        <w:ind w:left="1418"/>
        <w:jc w:val="both"/>
        <w:rPr>
          <w:rFonts w:ascii="Arial" w:hAnsi="Arial"/>
          <w:sz w:val="22"/>
        </w:rPr>
      </w:pP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Estudios de demanda de agua Comarcales</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Balance hidráulico de Tenerife</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 xml:space="preserve">Informes de planeamiento en el ejercicio de las competencias del Organismo en </w:t>
      </w:r>
      <w:smartTag w:uri="urn:schemas-microsoft-com:office:smarttags" w:element="PersonName">
        <w:smartTagPr>
          <w:attr w:name="ProductID" w:val="la Comisi￳n"/>
        </w:smartTagPr>
        <w:r w:rsidRPr="005D6341">
          <w:rPr>
            <w:rFonts w:ascii="Arial" w:hAnsi="Arial"/>
            <w:sz w:val="22"/>
          </w:rPr>
          <w:t>la Comisión</w:t>
        </w:r>
      </w:smartTag>
      <w:r w:rsidRPr="005D6341">
        <w:rPr>
          <w:rFonts w:ascii="Arial" w:hAnsi="Arial"/>
          <w:sz w:val="22"/>
        </w:rPr>
        <w:t xml:space="preserve"> de Ordenación del Territorio (COTMAC)</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Recopilación de datos y análisis de las bases distintos Sistemas Hidráulicos</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Especificaciones de explotación</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Estudios de telecontrol y medida</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Proyectos básicos</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Estudios específicos de impacto ambiental</w:t>
      </w:r>
    </w:p>
    <w:p w:rsidR="00CC5792" w:rsidRPr="005D6341" w:rsidRDefault="00CC5792" w:rsidP="00CC5792">
      <w:pPr>
        <w:numPr>
          <w:ilvl w:val="0"/>
          <w:numId w:val="14"/>
        </w:numPr>
        <w:ind w:left="1778"/>
        <w:jc w:val="both"/>
        <w:rPr>
          <w:rFonts w:ascii="Arial" w:hAnsi="Arial"/>
          <w:sz w:val="22"/>
        </w:rPr>
      </w:pPr>
      <w:r w:rsidRPr="005D6341">
        <w:rPr>
          <w:rFonts w:ascii="Arial" w:hAnsi="Arial"/>
          <w:sz w:val="22"/>
        </w:rPr>
        <w:t>Informes específicos geotécnicos</w:t>
      </w:r>
    </w:p>
    <w:p w:rsidR="00CC5792" w:rsidRPr="005D6341" w:rsidRDefault="00CC5792" w:rsidP="00CC5792">
      <w:pPr>
        <w:jc w:val="both"/>
        <w:rPr>
          <w:rFonts w:ascii="Arial" w:hAnsi="Arial"/>
          <w:sz w:val="22"/>
        </w:rPr>
      </w:pPr>
    </w:p>
    <w:p w:rsidR="00CC5792" w:rsidRPr="005D6341" w:rsidRDefault="00CC5792" w:rsidP="00CC5792">
      <w:pPr>
        <w:pStyle w:val="IndiceNivel2"/>
      </w:pPr>
      <w:bookmarkStart w:id="43" w:name="_Toc520788757"/>
      <w:r w:rsidRPr="005D6341">
        <w:t>EXPLOTACIÓN Y GESTIÓN DE INFRAESTRUCTURAS</w:t>
      </w:r>
      <w:bookmarkEnd w:id="43"/>
    </w:p>
    <w:p w:rsidR="00CC5792" w:rsidRPr="005D6341" w:rsidRDefault="00CC5792" w:rsidP="00CC5792">
      <w:pPr>
        <w:jc w:val="both"/>
        <w:rPr>
          <w:rFonts w:ascii="Arial" w:hAnsi="Arial"/>
          <w:sz w:val="22"/>
        </w:rPr>
      </w:pPr>
    </w:p>
    <w:p w:rsidR="00CC5792" w:rsidRPr="005D6341" w:rsidRDefault="00CC5792" w:rsidP="00CC5792">
      <w:pPr>
        <w:pStyle w:val="EstiloNivel3"/>
      </w:pPr>
      <w:bookmarkStart w:id="44" w:name="_Toc520788758"/>
      <w:r w:rsidRPr="005D6341">
        <w:t>Gestionadas por el CIATF</w:t>
      </w:r>
      <w:bookmarkEnd w:id="44"/>
    </w:p>
    <w:p w:rsidR="00CC5792" w:rsidRPr="005D6341" w:rsidRDefault="00CC5792" w:rsidP="00CC5792">
      <w:pPr>
        <w:tabs>
          <w:tab w:val="left" w:pos="993"/>
        </w:tabs>
        <w:jc w:val="both"/>
        <w:rPr>
          <w:rFonts w:ascii="Arial" w:hAnsi="Arial"/>
          <w:sz w:val="22"/>
        </w:rPr>
      </w:pPr>
    </w:p>
    <w:p w:rsidR="00CC5792" w:rsidRPr="005D6341" w:rsidRDefault="00CC5792" w:rsidP="00CC5792">
      <w:pPr>
        <w:pStyle w:val="IndiceNivel4"/>
      </w:pPr>
      <w:bookmarkStart w:id="45" w:name="_Toc520788759"/>
      <w:r w:rsidRPr="005D6341">
        <w:t>Sistema Comarcal de Desalación, Depuración y Reutilización de Adeje - Arona</w:t>
      </w:r>
      <w:bookmarkEnd w:id="45"/>
    </w:p>
    <w:p w:rsidR="00CC5792" w:rsidRPr="005D6341" w:rsidRDefault="00CC5792" w:rsidP="00CC5792">
      <w:pPr>
        <w:tabs>
          <w:tab w:val="left" w:pos="993"/>
        </w:tabs>
        <w:jc w:val="both"/>
        <w:rPr>
          <w:rFonts w:ascii="Arial" w:hAnsi="Arial"/>
          <w:sz w:val="22"/>
        </w:rPr>
      </w:pPr>
    </w:p>
    <w:p w:rsidR="00CC5792" w:rsidRPr="005D6341" w:rsidRDefault="00CC5792" w:rsidP="00CC5792">
      <w:pPr>
        <w:tabs>
          <w:tab w:val="left" w:pos="993"/>
        </w:tabs>
        <w:ind w:left="1276"/>
        <w:jc w:val="both"/>
        <w:rPr>
          <w:rFonts w:ascii="Arial" w:hAnsi="Arial" w:cs="Arial"/>
          <w:sz w:val="22"/>
        </w:rPr>
      </w:pPr>
      <w:r w:rsidRPr="005D6341">
        <w:rPr>
          <w:rFonts w:ascii="Arial" w:hAnsi="Arial" w:cs="Arial"/>
          <w:sz w:val="22"/>
        </w:rPr>
        <w:tab/>
      </w:r>
      <w:r w:rsidRPr="005D6341">
        <w:rPr>
          <w:rFonts w:ascii="Arial" w:hAnsi="Arial" w:cs="Arial"/>
          <w:sz w:val="22"/>
        </w:rPr>
        <w:tab/>
        <w:t>El CIATF gestiona directamente los sistemas de desalación, depuración y reutilización de Adeje y Arona, en base al Convenio específico de colaboración vigente con los Ayuntamientos de ambos municipios, suscrito el 30 de julio de 1998.</w:t>
      </w:r>
    </w:p>
    <w:p w:rsidR="00CC5792" w:rsidRPr="005D6341" w:rsidRDefault="00CC5792" w:rsidP="00CC5792">
      <w:pPr>
        <w:tabs>
          <w:tab w:val="left" w:pos="993"/>
        </w:tabs>
        <w:ind w:left="1276"/>
        <w:jc w:val="both"/>
        <w:rPr>
          <w:rFonts w:ascii="Arial" w:hAnsi="Arial" w:cs="Arial"/>
          <w:sz w:val="22"/>
        </w:rPr>
      </w:pPr>
      <w:r w:rsidRPr="005D6341">
        <w:rPr>
          <w:rFonts w:ascii="Arial" w:hAnsi="Arial" w:cs="Arial"/>
          <w:sz w:val="22"/>
        </w:rPr>
        <w:tab/>
      </w:r>
      <w:r w:rsidRPr="005D6341">
        <w:rPr>
          <w:rFonts w:ascii="Arial" w:hAnsi="Arial" w:cs="Arial"/>
          <w:sz w:val="22"/>
        </w:rPr>
        <w:tab/>
      </w:r>
    </w:p>
    <w:p w:rsidR="00CC5792" w:rsidRPr="005D6341" w:rsidRDefault="00CC5792" w:rsidP="00CC5792">
      <w:pPr>
        <w:tabs>
          <w:tab w:val="left" w:pos="993"/>
        </w:tabs>
        <w:ind w:left="1276"/>
        <w:jc w:val="both"/>
        <w:rPr>
          <w:rFonts w:ascii="Arial" w:hAnsi="Arial" w:cs="Arial"/>
          <w:sz w:val="22"/>
        </w:rPr>
      </w:pPr>
      <w:r w:rsidRPr="005D6341">
        <w:rPr>
          <w:rFonts w:ascii="Arial" w:hAnsi="Arial" w:cs="Arial"/>
          <w:sz w:val="22"/>
        </w:rPr>
        <w:tab/>
      </w:r>
      <w:r w:rsidRPr="005D6341">
        <w:rPr>
          <w:rFonts w:ascii="Arial" w:hAnsi="Arial" w:cs="Arial"/>
          <w:sz w:val="22"/>
        </w:rPr>
        <w:tab/>
        <w:t>A lo largo del año 2017 se han producido 11.134.364 m</w:t>
      </w:r>
      <w:r w:rsidRPr="005D6341">
        <w:rPr>
          <w:rFonts w:ascii="Arial" w:hAnsi="Arial" w:cs="Arial"/>
          <w:sz w:val="22"/>
          <w:vertAlign w:val="superscript"/>
        </w:rPr>
        <w:t>3</w:t>
      </w:r>
      <w:r w:rsidRPr="005D6341">
        <w:rPr>
          <w:rFonts w:ascii="Arial" w:hAnsi="Arial" w:cs="Arial"/>
          <w:sz w:val="22"/>
        </w:rPr>
        <w:t xml:space="preserve"> de agua desalada frente a los 10.571.553 m</w:t>
      </w:r>
      <w:r w:rsidRPr="005D6341">
        <w:rPr>
          <w:rFonts w:ascii="Arial" w:hAnsi="Arial" w:cs="Arial"/>
          <w:sz w:val="22"/>
          <w:vertAlign w:val="superscript"/>
        </w:rPr>
        <w:t>3</w:t>
      </w:r>
      <w:r w:rsidRPr="005D6341">
        <w:rPr>
          <w:rFonts w:ascii="Arial" w:hAnsi="Arial" w:cs="Arial"/>
          <w:sz w:val="22"/>
        </w:rPr>
        <w:t xml:space="preserve"> del 2016, lo que ha supuesto un incremento de producción de un 5,32%, alcanzándose una media diaria de 30.929 m</w:t>
      </w:r>
      <w:r w:rsidRPr="005D6341">
        <w:rPr>
          <w:rFonts w:ascii="Arial" w:hAnsi="Arial" w:cs="Arial"/>
          <w:sz w:val="22"/>
          <w:vertAlign w:val="superscript"/>
        </w:rPr>
        <w:t>3</w:t>
      </w:r>
      <w:r w:rsidRPr="005D6341">
        <w:rPr>
          <w:rFonts w:ascii="Arial" w:hAnsi="Arial" w:cs="Arial"/>
          <w:sz w:val="22"/>
        </w:rPr>
        <w:t>.</w:t>
      </w:r>
    </w:p>
    <w:p w:rsidR="00CC5792" w:rsidRPr="005D6341" w:rsidRDefault="00CC5792" w:rsidP="00CC5792">
      <w:pPr>
        <w:tabs>
          <w:tab w:val="left" w:pos="993"/>
        </w:tabs>
        <w:jc w:val="both"/>
        <w:rPr>
          <w:rFonts w:ascii="Arial" w:hAnsi="Arial" w:cs="Arial"/>
          <w:sz w:val="22"/>
        </w:rPr>
      </w:pPr>
    </w:p>
    <w:p w:rsidR="00CC5792" w:rsidRPr="005D6341" w:rsidRDefault="00CC5792" w:rsidP="00CC5792">
      <w:pPr>
        <w:ind w:left="1276"/>
        <w:jc w:val="both"/>
        <w:rPr>
          <w:rFonts w:ascii="Arial" w:hAnsi="Arial" w:cs="Arial"/>
          <w:sz w:val="22"/>
        </w:rPr>
      </w:pPr>
      <w:r w:rsidRPr="005D6341">
        <w:rPr>
          <w:rFonts w:ascii="Arial" w:hAnsi="Arial" w:cs="Arial"/>
          <w:sz w:val="22"/>
        </w:rPr>
        <w:tab/>
      </w:r>
      <w:r w:rsidRPr="005D6341">
        <w:rPr>
          <w:rFonts w:ascii="Arial" w:hAnsi="Arial" w:cs="Arial"/>
          <w:sz w:val="22"/>
        </w:rPr>
        <w:tab/>
        <w:t>Por otro lado, en el año 2017 se han recogido y tratado adecuadamente 12.142.389 m</w:t>
      </w:r>
      <w:r w:rsidRPr="005D6341">
        <w:rPr>
          <w:rFonts w:ascii="Arial" w:hAnsi="Arial" w:cs="Arial"/>
          <w:sz w:val="22"/>
          <w:vertAlign w:val="superscript"/>
        </w:rPr>
        <w:t>3</w:t>
      </w:r>
      <w:r w:rsidRPr="005D6341">
        <w:rPr>
          <w:rFonts w:ascii="Arial" w:hAnsi="Arial" w:cs="Arial"/>
          <w:sz w:val="22"/>
        </w:rPr>
        <w:t xml:space="preserve"> de aguas residuales, frente a los 11.790.871 m</w:t>
      </w:r>
      <w:r w:rsidRPr="005D6341">
        <w:rPr>
          <w:rFonts w:ascii="Arial" w:hAnsi="Arial" w:cs="Arial"/>
          <w:sz w:val="22"/>
          <w:vertAlign w:val="superscript"/>
        </w:rPr>
        <w:t>3</w:t>
      </w:r>
      <w:r w:rsidRPr="005D6341">
        <w:rPr>
          <w:rFonts w:ascii="Arial" w:hAnsi="Arial" w:cs="Arial"/>
          <w:sz w:val="22"/>
        </w:rPr>
        <w:t xml:space="preserve"> del 2016, lo que supone un aumento del 2,98 %.</w:t>
      </w:r>
    </w:p>
    <w:p w:rsidR="00CC5792" w:rsidRPr="005D6341" w:rsidRDefault="00CC5792" w:rsidP="00CC5792">
      <w:pPr>
        <w:jc w:val="both"/>
        <w:rPr>
          <w:rFonts w:ascii="Arial" w:hAnsi="Arial" w:cs="Arial"/>
          <w:sz w:val="22"/>
        </w:rPr>
      </w:pPr>
    </w:p>
    <w:p w:rsidR="00CC5792" w:rsidRPr="005D6341" w:rsidRDefault="00CC5792" w:rsidP="00CC5792">
      <w:pPr>
        <w:ind w:left="1276"/>
        <w:jc w:val="both"/>
        <w:rPr>
          <w:rFonts w:ascii="Arial" w:hAnsi="Arial" w:cs="Arial"/>
          <w:sz w:val="22"/>
        </w:rPr>
      </w:pPr>
      <w:r w:rsidRPr="005D6341">
        <w:rPr>
          <w:rFonts w:ascii="Arial" w:hAnsi="Arial" w:cs="Arial"/>
          <w:sz w:val="22"/>
        </w:rPr>
        <w:tab/>
      </w:r>
      <w:r w:rsidRPr="005D6341">
        <w:rPr>
          <w:rFonts w:ascii="Arial" w:hAnsi="Arial" w:cs="Arial"/>
          <w:sz w:val="22"/>
        </w:rPr>
        <w:tab/>
        <w:t xml:space="preserve">No obstante, debido al problema que se padece en la zona de contaminación salina de las aguas residuales y a la capacidad de tratamiento </w:t>
      </w:r>
      <w:r w:rsidRPr="005D6341">
        <w:rPr>
          <w:rFonts w:ascii="Arial" w:hAnsi="Arial" w:cs="Arial"/>
          <w:sz w:val="22"/>
        </w:rPr>
        <w:lastRenderedPageBreak/>
        <w:t>limitada que tiene la E.D.A.R. existente, no se han podido depurar biológicamente y, por lo tanto, reutilizar la totalidad de las aguas recolectadas. De los más de 12 Hm</w:t>
      </w:r>
      <w:r w:rsidRPr="005D6341">
        <w:rPr>
          <w:rFonts w:ascii="Arial" w:hAnsi="Arial" w:cs="Arial"/>
          <w:sz w:val="22"/>
          <w:vertAlign w:val="superscript"/>
        </w:rPr>
        <w:t>3</w:t>
      </w:r>
      <w:r w:rsidRPr="005D6341">
        <w:rPr>
          <w:rFonts w:ascii="Arial" w:hAnsi="Arial" w:cs="Arial"/>
          <w:sz w:val="22"/>
        </w:rPr>
        <w:t xml:space="preserve"> con tratamiento adecuado y desinfección en 2017, 6.475.744 m</w:t>
      </w:r>
      <w:r w:rsidRPr="005D6341">
        <w:rPr>
          <w:rFonts w:ascii="Arial" w:hAnsi="Arial" w:cs="Arial"/>
          <w:sz w:val="22"/>
          <w:vertAlign w:val="superscript"/>
        </w:rPr>
        <w:t>3</w:t>
      </w:r>
      <w:r w:rsidRPr="005D6341">
        <w:rPr>
          <w:rFonts w:ascii="Arial" w:hAnsi="Arial" w:cs="Arial"/>
          <w:sz w:val="22"/>
        </w:rPr>
        <w:t xml:space="preserve"> han recibido tratamiento secundario completo, frente a los 6.191.265 m</w:t>
      </w:r>
      <w:r w:rsidRPr="005D6341">
        <w:rPr>
          <w:rFonts w:ascii="Arial" w:hAnsi="Arial" w:cs="Arial"/>
          <w:sz w:val="22"/>
          <w:vertAlign w:val="superscript"/>
        </w:rPr>
        <w:t xml:space="preserve">3 </w:t>
      </w:r>
      <w:r w:rsidRPr="005D6341">
        <w:rPr>
          <w:rFonts w:ascii="Arial" w:hAnsi="Arial" w:cs="Arial"/>
          <w:sz w:val="22"/>
        </w:rPr>
        <w:t>del 2016, lo que supone un aumento del 4,59%, llegando a reutilizarse 5.506.993 m</w:t>
      </w:r>
      <w:r w:rsidRPr="005D6341">
        <w:rPr>
          <w:rFonts w:ascii="Arial" w:hAnsi="Arial" w:cs="Arial"/>
          <w:sz w:val="22"/>
          <w:vertAlign w:val="superscript"/>
        </w:rPr>
        <w:t>3</w:t>
      </w:r>
      <w:r w:rsidRPr="005D6341">
        <w:rPr>
          <w:rFonts w:ascii="Arial" w:hAnsi="Arial" w:cs="Arial"/>
          <w:sz w:val="22"/>
        </w:rPr>
        <w:t>. Se aplicaron pues a un segundo uso el 45,35 % de la totalidad de las aguas recogidas en la red de saneamiento del Sistema.</w:t>
      </w:r>
    </w:p>
    <w:p w:rsidR="00CC5792" w:rsidRPr="005D6341" w:rsidRDefault="00CC5792" w:rsidP="00CC5792">
      <w:pPr>
        <w:tabs>
          <w:tab w:val="left" w:pos="993"/>
        </w:tabs>
        <w:jc w:val="both"/>
        <w:rPr>
          <w:rFonts w:ascii="Arial" w:hAnsi="Arial" w:cs="Arial"/>
          <w:sz w:val="22"/>
        </w:rPr>
      </w:pPr>
    </w:p>
    <w:p w:rsidR="00CC5792" w:rsidRPr="00D01726" w:rsidRDefault="00CC5792" w:rsidP="00D01726">
      <w:pPr>
        <w:tabs>
          <w:tab w:val="left" w:pos="993"/>
        </w:tabs>
        <w:ind w:left="1276"/>
        <w:jc w:val="both"/>
        <w:rPr>
          <w:rFonts w:ascii="Arial" w:hAnsi="Arial" w:cs="Arial"/>
          <w:sz w:val="22"/>
        </w:rPr>
      </w:pPr>
      <w:r w:rsidRPr="005D6341">
        <w:rPr>
          <w:rFonts w:ascii="Arial" w:hAnsi="Arial" w:cs="Arial"/>
          <w:sz w:val="22"/>
        </w:rPr>
        <w:tab/>
      </w:r>
      <w:r w:rsidRPr="005D6341">
        <w:rPr>
          <w:rFonts w:ascii="Arial" w:hAnsi="Arial" w:cs="Arial"/>
          <w:sz w:val="22"/>
        </w:rPr>
        <w:tab/>
        <w:t>Los datos del funcionamiento del sistema se resumen en la tabla adjunta:</w:t>
      </w:r>
    </w:p>
    <w:p w:rsidR="00CC5792" w:rsidRPr="009021DA" w:rsidRDefault="00CC5792" w:rsidP="00CC5792">
      <w:pPr>
        <w:rPr>
          <w:rFonts w:ascii="Arial" w:hAnsi="Arial" w:cs="Arial"/>
          <w:highlight w:val="green"/>
        </w:rPr>
      </w:pPr>
    </w:p>
    <w:p w:rsidR="00CC5792" w:rsidRPr="005D6341" w:rsidRDefault="00CC5792" w:rsidP="00CC5792">
      <w:pPr>
        <w:pStyle w:val="Descripcin"/>
        <w:ind w:left="1134" w:hanging="1134"/>
        <w:rPr>
          <w:color w:val="FF0000"/>
          <w:sz w:val="22"/>
        </w:rPr>
      </w:pPr>
      <w:r w:rsidRPr="005D6341">
        <w:rPr>
          <w:sz w:val="22"/>
        </w:rPr>
        <w:t xml:space="preserve">Tabla </w:t>
      </w:r>
      <w:r w:rsidRPr="005D6341">
        <w:rPr>
          <w:sz w:val="22"/>
        </w:rPr>
        <w:fldChar w:fldCharType="begin"/>
      </w:r>
      <w:r w:rsidRPr="005D6341">
        <w:rPr>
          <w:sz w:val="22"/>
        </w:rPr>
        <w:instrText xml:space="preserve"> SEQ Tabla \* ARABIC </w:instrText>
      </w:r>
      <w:r w:rsidRPr="005D6341">
        <w:rPr>
          <w:sz w:val="22"/>
        </w:rPr>
        <w:fldChar w:fldCharType="separate"/>
      </w:r>
      <w:r w:rsidRPr="005D6341">
        <w:rPr>
          <w:noProof/>
          <w:sz w:val="22"/>
        </w:rPr>
        <w:t>6</w:t>
      </w:r>
      <w:r w:rsidRPr="005D6341">
        <w:rPr>
          <w:sz w:val="22"/>
        </w:rPr>
        <w:fldChar w:fldCharType="end"/>
      </w:r>
      <w:r w:rsidRPr="005D6341">
        <w:rPr>
          <w:sz w:val="22"/>
        </w:rPr>
        <w:t>.-</w:t>
      </w:r>
      <w:r w:rsidRPr="005D6341">
        <w:rPr>
          <w:sz w:val="22"/>
        </w:rPr>
        <w:tab/>
        <w:t>VOLÚMENES ANUALES TRATADOS EN EL Sistema Integral de Desalación, Saneamiento y Reutilización de Adeje – Arona DURANTE LOS ÚLTIMOS AÑOS</w:t>
      </w:r>
      <w:r w:rsidRPr="005D6341">
        <w:rPr>
          <w:color w:val="FF0000"/>
          <w:sz w:val="22"/>
        </w:rPr>
        <w:t xml:space="preserve"> </w:t>
      </w:r>
    </w:p>
    <w:p w:rsidR="00CC5792" w:rsidRPr="009021DA" w:rsidRDefault="00CC5792" w:rsidP="00CC5792">
      <w:pPr>
        <w:rPr>
          <w:highlight w:val="green"/>
        </w:rPr>
      </w:pPr>
    </w:p>
    <w:p w:rsidR="00CC5792" w:rsidRPr="009021DA" w:rsidRDefault="00CC5792" w:rsidP="00CC5792">
      <w:pPr>
        <w:rPr>
          <w:rFonts w:ascii="Arial" w:hAnsi="Arial" w:cs="Arial"/>
          <w:highlight w:val="green"/>
        </w:rPr>
      </w:pPr>
    </w:p>
    <w:p w:rsidR="00CC5792" w:rsidRPr="009021DA" w:rsidRDefault="00CC5792" w:rsidP="00CC5792">
      <w:pPr>
        <w:tabs>
          <w:tab w:val="left" w:pos="993"/>
        </w:tabs>
        <w:ind w:left="1276"/>
        <w:jc w:val="both"/>
        <w:rPr>
          <w:rFonts w:ascii="Arial" w:hAnsi="Arial" w:cs="Arial"/>
          <w:sz w:val="16"/>
          <w:highlight w:val="green"/>
        </w:rPr>
      </w:pPr>
    </w:p>
    <w:tbl>
      <w:tblPr>
        <w:tblW w:w="587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289"/>
        <w:gridCol w:w="1232"/>
        <w:gridCol w:w="1177"/>
        <w:gridCol w:w="1177"/>
      </w:tblGrid>
      <w:tr w:rsidR="00CC5792" w:rsidRPr="009021DA" w:rsidTr="008536E4">
        <w:trPr>
          <w:trHeight w:val="295"/>
          <w:jc w:val="center"/>
        </w:trPr>
        <w:tc>
          <w:tcPr>
            <w:tcW w:w="2289" w:type="dxa"/>
            <w:tcBorders>
              <w:top w:val="single" w:sz="18" w:space="0" w:color="FFFFFF"/>
              <w:left w:val="single" w:sz="18" w:space="0" w:color="FFFFFF"/>
              <w:bottom w:val="single" w:sz="18" w:space="0" w:color="FFFFFF"/>
            </w:tcBorders>
            <w:shd w:val="clear" w:color="000000" w:fill="FFFFFF"/>
            <w:vAlign w:val="center"/>
          </w:tcPr>
          <w:p w:rsidR="00CC5792" w:rsidRPr="000C0C55" w:rsidRDefault="00CC5792" w:rsidP="008536E4">
            <w:pPr>
              <w:jc w:val="center"/>
              <w:rPr>
                <w:rFonts w:ascii="Arial" w:hAnsi="Arial" w:cs="Arial"/>
                <w:snapToGrid w:val="0"/>
                <w:sz w:val="16"/>
                <w:lang w:eastAsia="es-ES"/>
              </w:rPr>
            </w:pPr>
            <w:r w:rsidRPr="000C0C55">
              <w:rPr>
                <w:rFonts w:ascii="Arial" w:hAnsi="Arial" w:cs="Arial"/>
                <w:snapToGrid w:val="0"/>
                <w:sz w:val="16"/>
                <w:lang w:eastAsia="es-ES"/>
              </w:rPr>
              <w:t>(datos en metros cúbicos anuales)</w:t>
            </w:r>
          </w:p>
        </w:tc>
        <w:tc>
          <w:tcPr>
            <w:tcW w:w="1232"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2015</w:t>
            </w:r>
          </w:p>
        </w:tc>
        <w:tc>
          <w:tcPr>
            <w:tcW w:w="1177"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2016</w:t>
            </w:r>
          </w:p>
        </w:tc>
        <w:tc>
          <w:tcPr>
            <w:tcW w:w="1177"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2017</w:t>
            </w:r>
          </w:p>
        </w:tc>
      </w:tr>
      <w:tr w:rsidR="00CC5792" w:rsidRPr="000C0C55" w:rsidTr="008536E4">
        <w:trPr>
          <w:trHeight w:val="373"/>
          <w:jc w:val="center"/>
        </w:trPr>
        <w:tc>
          <w:tcPr>
            <w:tcW w:w="2289" w:type="dxa"/>
            <w:tcBorders>
              <w:top w:val="nil"/>
            </w:tcBorders>
            <w:shd w:val="pct5" w:color="000000" w:fill="FFFFFF"/>
            <w:vAlign w:val="center"/>
          </w:tcPr>
          <w:p w:rsidR="00CC5792" w:rsidRPr="000C0C55" w:rsidRDefault="00CC5792" w:rsidP="008536E4">
            <w:pPr>
              <w:ind w:left="142"/>
              <w:jc w:val="center"/>
              <w:rPr>
                <w:rFonts w:ascii="Arial" w:hAnsi="Arial" w:cs="Arial"/>
                <w:snapToGrid w:val="0"/>
                <w:sz w:val="20"/>
                <w:lang w:eastAsia="es-ES"/>
              </w:rPr>
            </w:pPr>
            <w:r w:rsidRPr="000C0C55">
              <w:rPr>
                <w:rFonts w:ascii="Arial" w:hAnsi="Arial" w:cs="Arial"/>
                <w:snapToGrid w:val="0"/>
                <w:sz w:val="20"/>
                <w:lang w:eastAsia="es-ES"/>
              </w:rPr>
              <w:t>DESALACIÓN</w:t>
            </w:r>
          </w:p>
        </w:tc>
        <w:tc>
          <w:tcPr>
            <w:tcW w:w="1232" w:type="dxa"/>
            <w:shd w:val="pct5" w:color="000000" w:fill="FFFFFF"/>
            <w:vAlign w:val="center"/>
          </w:tcPr>
          <w:p w:rsidR="00CC5792" w:rsidRPr="000C0C55" w:rsidRDefault="00CC5792" w:rsidP="008536E4">
            <w:pPr>
              <w:ind w:right="12"/>
              <w:jc w:val="center"/>
              <w:rPr>
                <w:rFonts w:ascii="Arial" w:hAnsi="Arial" w:cs="Arial"/>
                <w:snapToGrid w:val="0"/>
                <w:sz w:val="22"/>
                <w:szCs w:val="22"/>
                <w:lang w:eastAsia="es-ES"/>
              </w:rPr>
            </w:pPr>
            <w:r w:rsidRPr="000C0C55">
              <w:rPr>
                <w:rFonts w:ascii="Arial" w:hAnsi="Arial" w:cs="Arial"/>
                <w:snapToGrid w:val="0"/>
                <w:sz w:val="22"/>
                <w:szCs w:val="22"/>
                <w:lang w:eastAsia="es-ES"/>
              </w:rPr>
              <w:t>9.247.770</w:t>
            </w:r>
          </w:p>
        </w:tc>
        <w:tc>
          <w:tcPr>
            <w:tcW w:w="1177" w:type="dxa"/>
            <w:shd w:val="pct5"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z w:val="22"/>
              </w:rPr>
              <w:t>10.571.553</w:t>
            </w:r>
          </w:p>
        </w:tc>
        <w:tc>
          <w:tcPr>
            <w:tcW w:w="1177" w:type="dxa"/>
            <w:shd w:val="pct5"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napToGrid w:val="0"/>
                <w:color w:val="000000"/>
                <w:sz w:val="22"/>
                <w:szCs w:val="22"/>
                <w:lang w:eastAsia="es-ES"/>
              </w:rPr>
              <w:t>11.134.364</w:t>
            </w:r>
          </w:p>
        </w:tc>
      </w:tr>
      <w:tr w:rsidR="00CC5792" w:rsidRPr="000C0C55" w:rsidTr="008536E4">
        <w:trPr>
          <w:trHeight w:val="378"/>
          <w:jc w:val="center"/>
        </w:trPr>
        <w:tc>
          <w:tcPr>
            <w:tcW w:w="2289" w:type="dxa"/>
            <w:shd w:val="pct20" w:color="000000" w:fill="FFFFFF"/>
            <w:vAlign w:val="center"/>
          </w:tcPr>
          <w:p w:rsidR="00CC5792" w:rsidRPr="000C0C55" w:rsidRDefault="00CC5792" w:rsidP="008536E4">
            <w:pPr>
              <w:ind w:left="142"/>
              <w:jc w:val="center"/>
              <w:rPr>
                <w:rFonts w:ascii="Arial" w:hAnsi="Arial" w:cs="Arial"/>
                <w:snapToGrid w:val="0"/>
                <w:sz w:val="20"/>
                <w:lang w:eastAsia="es-ES"/>
              </w:rPr>
            </w:pPr>
            <w:r w:rsidRPr="000C0C55">
              <w:rPr>
                <w:rFonts w:ascii="Arial" w:hAnsi="Arial" w:cs="Arial"/>
                <w:snapToGrid w:val="0"/>
                <w:sz w:val="20"/>
                <w:lang w:eastAsia="es-ES"/>
              </w:rPr>
              <w:t>TRATAMIENTO ADECUADO</w:t>
            </w:r>
          </w:p>
        </w:tc>
        <w:tc>
          <w:tcPr>
            <w:tcW w:w="1232" w:type="dxa"/>
            <w:shd w:val="pct20" w:color="000000" w:fill="FFFFFF"/>
            <w:vAlign w:val="center"/>
          </w:tcPr>
          <w:p w:rsidR="00CC5792" w:rsidRPr="000C0C55" w:rsidRDefault="00CC5792" w:rsidP="008536E4">
            <w:pPr>
              <w:ind w:right="12"/>
              <w:jc w:val="center"/>
              <w:rPr>
                <w:rFonts w:ascii="Arial" w:hAnsi="Arial" w:cs="Arial"/>
                <w:snapToGrid w:val="0"/>
                <w:sz w:val="22"/>
                <w:szCs w:val="22"/>
                <w:lang w:eastAsia="es-ES"/>
              </w:rPr>
            </w:pPr>
            <w:r w:rsidRPr="000C0C55">
              <w:rPr>
                <w:rFonts w:ascii="Arial" w:hAnsi="Arial" w:cs="Arial"/>
                <w:snapToGrid w:val="0"/>
                <w:sz w:val="22"/>
                <w:szCs w:val="22"/>
                <w:lang w:eastAsia="es-ES"/>
              </w:rPr>
              <w:t>10.885.983</w:t>
            </w:r>
          </w:p>
        </w:tc>
        <w:tc>
          <w:tcPr>
            <w:tcW w:w="1177" w:type="dxa"/>
            <w:shd w:val="pct20"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z w:val="22"/>
              </w:rPr>
              <w:t>11.790.871</w:t>
            </w:r>
          </w:p>
        </w:tc>
        <w:tc>
          <w:tcPr>
            <w:tcW w:w="1177" w:type="dxa"/>
            <w:shd w:val="pct20"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napToGrid w:val="0"/>
                <w:color w:val="000000"/>
                <w:sz w:val="22"/>
                <w:szCs w:val="22"/>
                <w:lang w:eastAsia="es-ES"/>
              </w:rPr>
              <w:t>12.142.389</w:t>
            </w:r>
          </w:p>
        </w:tc>
      </w:tr>
      <w:tr w:rsidR="00CC5792" w:rsidRPr="000C0C55" w:rsidTr="008536E4">
        <w:trPr>
          <w:trHeight w:val="385"/>
          <w:jc w:val="center"/>
        </w:trPr>
        <w:tc>
          <w:tcPr>
            <w:tcW w:w="2289" w:type="dxa"/>
            <w:shd w:val="pct5" w:color="000000" w:fill="FFFFFF"/>
            <w:vAlign w:val="center"/>
          </w:tcPr>
          <w:p w:rsidR="00CC5792" w:rsidRPr="000C0C55" w:rsidRDefault="00CC5792" w:rsidP="008536E4">
            <w:pPr>
              <w:ind w:left="142"/>
              <w:jc w:val="center"/>
              <w:rPr>
                <w:rFonts w:ascii="Arial" w:hAnsi="Arial" w:cs="Arial"/>
                <w:snapToGrid w:val="0"/>
                <w:sz w:val="20"/>
                <w:lang w:eastAsia="es-ES"/>
              </w:rPr>
            </w:pPr>
            <w:r w:rsidRPr="000C0C55">
              <w:rPr>
                <w:rFonts w:ascii="Arial" w:hAnsi="Arial" w:cs="Arial"/>
                <w:snapToGrid w:val="0"/>
                <w:sz w:val="20"/>
                <w:lang w:eastAsia="es-ES"/>
              </w:rPr>
              <w:t>DEPURACIÓN  BIOLÓGICA</w:t>
            </w:r>
          </w:p>
        </w:tc>
        <w:tc>
          <w:tcPr>
            <w:tcW w:w="1232" w:type="dxa"/>
            <w:shd w:val="pct5" w:color="000000" w:fill="FFFFFF"/>
            <w:vAlign w:val="center"/>
          </w:tcPr>
          <w:p w:rsidR="00CC5792" w:rsidRPr="000C0C55" w:rsidRDefault="00CC5792" w:rsidP="008536E4">
            <w:pPr>
              <w:ind w:right="12"/>
              <w:jc w:val="center"/>
              <w:rPr>
                <w:rFonts w:ascii="Arial" w:hAnsi="Arial" w:cs="Arial"/>
                <w:snapToGrid w:val="0"/>
                <w:sz w:val="22"/>
                <w:szCs w:val="22"/>
                <w:lang w:eastAsia="es-ES"/>
              </w:rPr>
            </w:pPr>
            <w:r w:rsidRPr="000C0C55">
              <w:rPr>
                <w:rFonts w:ascii="Arial" w:hAnsi="Arial" w:cs="Arial"/>
                <w:snapToGrid w:val="0"/>
                <w:sz w:val="22"/>
                <w:szCs w:val="22"/>
                <w:lang w:eastAsia="es-ES"/>
              </w:rPr>
              <w:t>6.255.791</w:t>
            </w:r>
          </w:p>
        </w:tc>
        <w:tc>
          <w:tcPr>
            <w:tcW w:w="1177" w:type="dxa"/>
            <w:shd w:val="pct5"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z w:val="22"/>
              </w:rPr>
              <w:t>6.191.265</w:t>
            </w:r>
          </w:p>
        </w:tc>
        <w:tc>
          <w:tcPr>
            <w:tcW w:w="1177" w:type="dxa"/>
            <w:shd w:val="pct5"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napToGrid w:val="0"/>
                <w:color w:val="000000"/>
                <w:sz w:val="22"/>
                <w:szCs w:val="22"/>
                <w:lang w:eastAsia="es-ES"/>
              </w:rPr>
              <w:t>6.475.744</w:t>
            </w:r>
          </w:p>
        </w:tc>
      </w:tr>
      <w:tr w:rsidR="00CC5792" w:rsidRPr="001B7124" w:rsidTr="008536E4">
        <w:trPr>
          <w:trHeight w:val="377"/>
          <w:jc w:val="center"/>
        </w:trPr>
        <w:tc>
          <w:tcPr>
            <w:tcW w:w="2289" w:type="dxa"/>
            <w:shd w:val="pct20" w:color="000000" w:fill="FFFFFF"/>
            <w:vAlign w:val="center"/>
          </w:tcPr>
          <w:p w:rsidR="00CC5792" w:rsidRPr="000C0C55" w:rsidRDefault="00CC5792" w:rsidP="008536E4">
            <w:pPr>
              <w:ind w:left="142"/>
              <w:jc w:val="center"/>
              <w:rPr>
                <w:rFonts w:ascii="Arial" w:hAnsi="Arial" w:cs="Arial"/>
                <w:snapToGrid w:val="0"/>
                <w:sz w:val="20"/>
                <w:lang w:eastAsia="es-ES"/>
              </w:rPr>
            </w:pPr>
            <w:r w:rsidRPr="000C0C55">
              <w:rPr>
                <w:rFonts w:ascii="Arial" w:hAnsi="Arial" w:cs="Arial"/>
                <w:snapToGrid w:val="0"/>
                <w:sz w:val="20"/>
                <w:lang w:eastAsia="es-ES"/>
              </w:rPr>
              <w:t>REUTILIZACIÓN</w:t>
            </w:r>
          </w:p>
        </w:tc>
        <w:tc>
          <w:tcPr>
            <w:tcW w:w="1232" w:type="dxa"/>
            <w:shd w:val="pct20" w:color="000000" w:fill="FFFFFF"/>
            <w:vAlign w:val="center"/>
          </w:tcPr>
          <w:p w:rsidR="00CC5792" w:rsidRPr="000C0C55" w:rsidRDefault="00CC5792" w:rsidP="008536E4">
            <w:pPr>
              <w:ind w:right="12"/>
              <w:jc w:val="center"/>
              <w:rPr>
                <w:rFonts w:ascii="Arial" w:hAnsi="Arial" w:cs="Arial"/>
                <w:snapToGrid w:val="0"/>
                <w:sz w:val="22"/>
                <w:szCs w:val="22"/>
                <w:lang w:eastAsia="es-ES"/>
              </w:rPr>
            </w:pPr>
            <w:r w:rsidRPr="000C0C55">
              <w:rPr>
                <w:rFonts w:ascii="Arial" w:hAnsi="Arial" w:cs="Arial"/>
                <w:snapToGrid w:val="0"/>
                <w:sz w:val="22"/>
                <w:szCs w:val="22"/>
                <w:lang w:eastAsia="es-ES"/>
              </w:rPr>
              <w:t>5.455.160</w:t>
            </w:r>
          </w:p>
        </w:tc>
        <w:tc>
          <w:tcPr>
            <w:tcW w:w="1177" w:type="dxa"/>
            <w:shd w:val="pct20" w:color="000000" w:fill="FFFFFF"/>
            <w:vAlign w:val="center"/>
          </w:tcPr>
          <w:p w:rsidR="00CC5792" w:rsidRPr="000C0C55" w:rsidRDefault="00CC5792" w:rsidP="008536E4">
            <w:pPr>
              <w:jc w:val="center"/>
              <w:rPr>
                <w:rFonts w:ascii="Arial" w:hAnsi="Arial" w:cs="Arial"/>
                <w:snapToGrid w:val="0"/>
                <w:color w:val="000000"/>
                <w:sz w:val="22"/>
                <w:szCs w:val="22"/>
                <w:lang w:eastAsia="es-ES"/>
              </w:rPr>
            </w:pPr>
            <w:r w:rsidRPr="000C0C55">
              <w:rPr>
                <w:rFonts w:ascii="Arial" w:hAnsi="Arial" w:cs="Arial"/>
                <w:sz w:val="22"/>
              </w:rPr>
              <w:t>5.200.364</w:t>
            </w:r>
          </w:p>
        </w:tc>
        <w:tc>
          <w:tcPr>
            <w:tcW w:w="1177" w:type="dxa"/>
            <w:shd w:val="pct20" w:color="000000" w:fill="FFFFFF"/>
            <w:vAlign w:val="center"/>
          </w:tcPr>
          <w:p w:rsidR="00CC5792" w:rsidRPr="001B7124" w:rsidRDefault="00CC5792" w:rsidP="008536E4">
            <w:pPr>
              <w:jc w:val="center"/>
              <w:rPr>
                <w:rFonts w:ascii="Arial" w:hAnsi="Arial" w:cs="Arial"/>
                <w:snapToGrid w:val="0"/>
                <w:color w:val="000000"/>
                <w:sz w:val="22"/>
                <w:szCs w:val="22"/>
                <w:lang w:eastAsia="es-ES"/>
              </w:rPr>
            </w:pPr>
            <w:r w:rsidRPr="000C0C55">
              <w:rPr>
                <w:rFonts w:ascii="Arial" w:hAnsi="Arial" w:cs="Arial"/>
                <w:snapToGrid w:val="0"/>
                <w:color w:val="000000"/>
                <w:sz w:val="22"/>
                <w:szCs w:val="22"/>
                <w:lang w:eastAsia="es-ES"/>
              </w:rPr>
              <w:t>5.506.993</w:t>
            </w:r>
          </w:p>
        </w:tc>
      </w:tr>
    </w:tbl>
    <w:p w:rsidR="00CC5792" w:rsidRPr="001B7124" w:rsidRDefault="00CC5792" w:rsidP="00CC5792">
      <w:pPr>
        <w:rPr>
          <w:rFonts w:ascii="Arial" w:hAnsi="Arial" w:cs="Arial"/>
        </w:rPr>
      </w:pPr>
    </w:p>
    <w:p w:rsidR="00CC5792" w:rsidRPr="00575E59" w:rsidRDefault="00CC5792" w:rsidP="00CC5792">
      <w:pPr>
        <w:rPr>
          <w:rFonts w:ascii="Arial" w:hAnsi="Arial"/>
          <w:b/>
          <w:color w:val="808080"/>
          <w:highlight w:val="magenta"/>
        </w:rPr>
      </w:pPr>
    </w:p>
    <w:p w:rsidR="00CC5792" w:rsidRPr="000C0C55" w:rsidRDefault="00CC5792" w:rsidP="00CC5792">
      <w:pPr>
        <w:pStyle w:val="IndiceNivel4"/>
      </w:pPr>
      <w:bookmarkStart w:id="46" w:name="_Toc520788760"/>
      <w:r w:rsidRPr="000C0C55">
        <w:t>Sistema Comarcal de Saneamiento y Depuración del Noreste</w:t>
      </w:r>
      <w:bookmarkEnd w:id="46"/>
    </w:p>
    <w:p w:rsidR="00CC5792" w:rsidRPr="000C0C55" w:rsidRDefault="00CC5792" w:rsidP="00CC5792">
      <w:pPr>
        <w:ind w:left="2055" w:hanging="779"/>
        <w:rPr>
          <w:rFonts w:ascii="Arial" w:hAnsi="Arial"/>
          <w:b/>
          <w:color w:val="FF0000"/>
        </w:rPr>
      </w:pPr>
    </w:p>
    <w:p w:rsidR="00CC5792" w:rsidRPr="000C0C55" w:rsidRDefault="00CC5792" w:rsidP="00CC5792">
      <w:pPr>
        <w:tabs>
          <w:tab w:val="left" w:pos="993"/>
        </w:tabs>
        <w:ind w:left="1276"/>
        <w:jc w:val="both"/>
        <w:rPr>
          <w:rFonts w:ascii="Arial" w:hAnsi="Arial" w:cs="Arial"/>
          <w:sz w:val="22"/>
        </w:rPr>
      </w:pPr>
      <w:r w:rsidRPr="000C0C55">
        <w:rPr>
          <w:rFonts w:ascii="Arial" w:hAnsi="Arial" w:cs="Arial"/>
          <w:sz w:val="22"/>
        </w:rPr>
        <w:t>La gestión del Sistema Comarcal de Depuración del NorEste - que abarca los municipios de La Laguna (cuenca Norte), Tacoronte y Tegueste, se rige por un convenio suscrito entre los respectivos Ayuntamientos y el Consejo Insular de Aguas. En virtud de dicho convenio, el sistema es gestionado por el CIATF desde el 1 de julio de 2000.</w:t>
      </w: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cs="Arial"/>
          <w:color w:val="FF0000"/>
          <w:sz w:val="22"/>
        </w:rPr>
      </w:pPr>
      <w:r w:rsidRPr="000C0C55">
        <w:rPr>
          <w:rFonts w:ascii="Arial" w:hAnsi="Arial" w:cs="Arial"/>
          <w:sz w:val="22"/>
        </w:rPr>
        <w:tab/>
      </w:r>
      <w:r w:rsidRPr="000C0C55">
        <w:rPr>
          <w:rFonts w:ascii="Arial" w:hAnsi="Arial" w:cs="Arial"/>
          <w:sz w:val="22"/>
        </w:rPr>
        <w:tab/>
        <w:t>Durante el 2017 se han recogido en las redes de saneamiento y tratados adecuadamente 1.501.599 m</w:t>
      </w:r>
      <w:r w:rsidRPr="000C0C55">
        <w:rPr>
          <w:rFonts w:ascii="Arial" w:hAnsi="Arial" w:cs="Arial"/>
          <w:sz w:val="22"/>
          <w:vertAlign w:val="superscript"/>
        </w:rPr>
        <w:t>3</w:t>
      </w:r>
      <w:r w:rsidRPr="000C0C55">
        <w:rPr>
          <w:rFonts w:ascii="Arial" w:hAnsi="Arial" w:cs="Arial"/>
          <w:sz w:val="22"/>
        </w:rPr>
        <w:t xml:space="preserve"> de aguas residuales procedentes de los tres municipios, frente a los 1.682.427 m</w:t>
      </w:r>
      <w:r w:rsidRPr="000C0C55">
        <w:rPr>
          <w:rFonts w:ascii="Arial" w:hAnsi="Arial" w:cs="Arial"/>
          <w:sz w:val="22"/>
          <w:vertAlign w:val="superscript"/>
        </w:rPr>
        <w:t>3</w:t>
      </w:r>
      <w:r w:rsidRPr="000C0C55">
        <w:rPr>
          <w:rFonts w:ascii="Arial" w:hAnsi="Arial" w:cs="Arial"/>
          <w:sz w:val="22"/>
        </w:rPr>
        <w:t xml:space="preserve"> del año 2016, lo que ha supuesto una disminución de un 10,75 %. Debido a la capacidad limitada de tratamiento de la E.D.A.R. existente, de las aguas recogidas y tratadas han sido sometidas a tratamiento biológico 894.163 m</w:t>
      </w:r>
      <w:r w:rsidRPr="000C0C55">
        <w:rPr>
          <w:rFonts w:ascii="Arial" w:hAnsi="Arial" w:cs="Arial"/>
          <w:sz w:val="22"/>
          <w:vertAlign w:val="superscript"/>
        </w:rPr>
        <w:t>3</w:t>
      </w:r>
      <w:r w:rsidRPr="000C0C55">
        <w:rPr>
          <w:rFonts w:ascii="Arial" w:hAnsi="Arial" w:cs="Arial"/>
          <w:sz w:val="22"/>
        </w:rPr>
        <w:t>.</w:t>
      </w: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pStyle w:val="IndiceNivel4"/>
      </w:pPr>
      <w:bookmarkStart w:id="47" w:name="_Toc520788761"/>
      <w:r w:rsidRPr="000C0C55">
        <w:t>Sistema Comarcal de Saneamiento y Depuración del Valle de la Orotava</w:t>
      </w:r>
      <w:bookmarkEnd w:id="47"/>
    </w:p>
    <w:p w:rsidR="00CC5792" w:rsidRPr="000C0C55" w:rsidRDefault="00CC5792" w:rsidP="00CC5792">
      <w:pPr>
        <w:ind w:left="1572"/>
        <w:jc w:val="both"/>
        <w:rPr>
          <w:rFonts w:ascii="Arial" w:hAnsi="Arial"/>
          <w:sz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sz w:val="22"/>
        </w:rPr>
        <w:tab/>
      </w:r>
      <w:r w:rsidRPr="000C0C55">
        <w:rPr>
          <w:rFonts w:ascii="Arial" w:hAnsi="Arial"/>
          <w:sz w:val="22"/>
        </w:rPr>
        <w:tab/>
      </w:r>
      <w:r w:rsidRPr="000C0C55">
        <w:rPr>
          <w:rFonts w:ascii="Arial" w:hAnsi="Arial" w:cs="Arial"/>
          <w:sz w:val="22"/>
        </w:rPr>
        <w:t>La gestión de las infraestructuras del Sistema de Saneamiento y Depuración de Aguas Residuales del Valle de la Orotava –que abarca los municipios del Puerto de la Cruz, la Orotava y los Realejos–, se rige por un convenio suscrito entre los respectivos Ayuntamientos y el Consejo Insular de Aguas. En virtud de dicho convenio, el sistema es gestionado por el CIATF desde el 10 de febrero de 2004, poniéndose en marcha la E.D.A.R. Comarcal el 17 de abril del mismo año.</w:t>
      </w: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cs="Arial"/>
          <w:sz w:val="22"/>
        </w:rPr>
        <w:lastRenderedPageBreak/>
        <w:tab/>
      </w:r>
      <w:r w:rsidRPr="000C0C55">
        <w:rPr>
          <w:rFonts w:ascii="Arial" w:hAnsi="Arial" w:cs="Arial"/>
          <w:sz w:val="22"/>
        </w:rPr>
        <w:tab/>
        <w:t>Durante el 2017 se depuraron biológicamente un total de 2.281.217 metros cúbicos, frente a los 2.413.174 m</w:t>
      </w:r>
      <w:r w:rsidRPr="000C0C55">
        <w:rPr>
          <w:rFonts w:ascii="Arial" w:hAnsi="Arial" w:cs="Arial"/>
          <w:sz w:val="22"/>
          <w:vertAlign w:val="superscript"/>
        </w:rPr>
        <w:t>3</w:t>
      </w:r>
      <w:r w:rsidRPr="000C0C55">
        <w:rPr>
          <w:rFonts w:ascii="Arial" w:hAnsi="Arial" w:cs="Arial"/>
          <w:sz w:val="22"/>
        </w:rPr>
        <w:t xml:space="preserve"> del año 2016, lo que ha supuesto una disminución del 5,47 %.</w:t>
      </w: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pStyle w:val="IndiceNivel4"/>
      </w:pPr>
      <w:r w:rsidRPr="000C0C55">
        <w:t xml:space="preserve"> </w:t>
      </w:r>
      <w:bookmarkStart w:id="48" w:name="_Toc520788762"/>
      <w:r w:rsidRPr="000C0C55">
        <w:t>Sistema Abastecimiento Urbano del Noroeste (AUNO)</w:t>
      </w:r>
      <w:bookmarkEnd w:id="48"/>
    </w:p>
    <w:p w:rsidR="00CC5792" w:rsidRPr="000C0C55" w:rsidRDefault="00CC5792" w:rsidP="00CC5792">
      <w:pPr>
        <w:ind w:left="2055" w:hanging="779"/>
        <w:rPr>
          <w:rFonts w:ascii="Arial" w:hAnsi="Arial"/>
          <w:sz w:val="22"/>
          <w:szCs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sz w:val="22"/>
        </w:rPr>
        <w:tab/>
      </w:r>
      <w:r w:rsidRPr="000C0C55">
        <w:rPr>
          <w:rFonts w:ascii="Arial" w:hAnsi="Arial"/>
          <w:sz w:val="22"/>
        </w:rPr>
        <w:tab/>
      </w:r>
      <w:r w:rsidRPr="000C0C55">
        <w:rPr>
          <w:rFonts w:ascii="Arial" w:hAnsi="Arial" w:cs="Arial"/>
          <w:sz w:val="22"/>
        </w:rPr>
        <w:t>La gestión de las infraestructuras del Sistema de Abastecimiento Urbano del Noroeste –que abarca los municipios de La Guancha, Icod de los Vinos, Garachico, El Tanque, Los Silos y Buenavista– se rige por un convenio suscrito entre los respectivos Ayuntamientos y el Consejo Insular de Aguas. En virtud de dicho convenio, el sistema es gestionado por el CIATF desde el 1 de enero de 2012. En dicho sistema se explotan las EDAS de Cruz de Tarifes, EDAS Altos de Icod y las conducciones de agua desalada AUNO Alto y AUNO Bajo.</w:t>
      </w: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cs="Arial"/>
          <w:sz w:val="22"/>
        </w:rPr>
        <w:tab/>
      </w:r>
      <w:r w:rsidRPr="000C0C55">
        <w:rPr>
          <w:rFonts w:ascii="Arial" w:hAnsi="Arial" w:cs="Arial"/>
          <w:sz w:val="22"/>
        </w:rPr>
        <w:tab/>
        <w:t>Durante el 2017 se desalinizaron un total de 3.940.225 m</w:t>
      </w:r>
      <w:r w:rsidRPr="000C0C55">
        <w:rPr>
          <w:rFonts w:ascii="Arial" w:hAnsi="Arial" w:cs="Arial"/>
          <w:sz w:val="22"/>
          <w:vertAlign w:val="superscript"/>
        </w:rPr>
        <w:t>3</w:t>
      </w:r>
      <w:r w:rsidRPr="000C0C55">
        <w:rPr>
          <w:rFonts w:ascii="Arial" w:hAnsi="Arial" w:cs="Arial"/>
          <w:sz w:val="22"/>
        </w:rPr>
        <w:t>, frente a los 3.987.636 m</w:t>
      </w:r>
      <w:r w:rsidRPr="000C0C55">
        <w:rPr>
          <w:rFonts w:ascii="Arial" w:hAnsi="Arial" w:cs="Arial"/>
          <w:sz w:val="22"/>
          <w:vertAlign w:val="superscript"/>
        </w:rPr>
        <w:t>3</w:t>
      </w:r>
      <w:r w:rsidRPr="000C0C55">
        <w:rPr>
          <w:rFonts w:ascii="Arial" w:hAnsi="Arial" w:cs="Arial"/>
          <w:sz w:val="22"/>
        </w:rPr>
        <w:t xml:space="preserve"> del año 2016, lo que ha supuesto una disminución del 1,19 %.</w:t>
      </w:r>
    </w:p>
    <w:p w:rsidR="00CC5792" w:rsidRPr="000C0C55" w:rsidRDefault="00CC5792" w:rsidP="00CC5792">
      <w:pPr>
        <w:ind w:left="2055" w:hanging="779"/>
        <w:rPr>
          <w:rFonts w:ascii="Arial" w:hAnsi="Arial"/>
          <w:sz w:val="22"/>
          <w:szCs w:val="22"/>
        </w:rPr>
      </w:pPr>
    </w:p>
    <w:p w:rsidR="00CC5792" w:rsidRPr="000C0C55" w:rsidRDefault="00CC5792" w:rsidP="00CC5792">
      <w:pPr>
        <w:pStyle w:val="Descripcin"/>
        <w:ind w:left="1276" w:hanging="1276"/>
        <w:rPr>
          <w:sz w:val="22"/>
        </w:rPr>
      </w:pPr>
      <w:r w:rsidRPr="000C0C55">
        <w:rPr>
          <w:sz w:val="22"/>
        </w:rPr>
        <w:t>Tabla 7.-</w:t>
      </w:r>
      <w:r w:rsidRPr="000C0C55">
        <w:rPr>
          <w:sz w:val="22"/>
        </w:rPr>
        <w:tab/>
        <w:t>EVOLUCIÓN DE LOS VOLÚMENES PRODUCIDOS EN LAS e.d.a.s. del sistema auno en los últimos años</w:t>
      </w:r>
    </w:p>
    <w:p w:rsidR="00CC5792" w:rsidRPr="000C0C55" w:rsidRDefault="00CC5792" w:rsidP="00CC5792"/>
    <w:p w:rsidR="00CC5792" w:rsidRPr="000C0C55" w:rsidRDefault="00CC5792" w:rsidP="00CC5792">
      <w:pPr>
        <w:rPr>
          <w:rFonts w:ascii="Arial" w:hAnsi="Arial" w:cs="Arial"/>
          <w:i/>
          <w:sz w:val="12"/>
        </w:rPr>
      </w:pPr>
    </w:p>
    <w:tbl>
      <w:tblPr>
        <w:tblW w:w="69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275"/>
      </w:tblGrid>
      <w:tr w:rsidR="00CC5792" w:rsidRPr="000C0C55" w:rsidTr="008536E4">
        <w:trPr>
          <w:gridAfter w:val="2"/>
          <w:wAfter w:w="2409" w:type="dxa"/>
          <w:cantSplit/>
          <w:trHeight w:val="230"/>
          <w:jc w:val="center"/>
        </w:trPr>
        <w:tc>
          <w:tcPr>
            <w:tcW w:w="2127" w:type="dxa"/>
            <w:vMerge w:val="restart"/>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Capacidad (m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/día)</w:t>
            </w:r>
          </w:p>
        </w:tc>
        <w:tc>
          <w:tcPr>
            <w:tcW w:w="1275" w:type="dxa"/>
            <w:gridSpan w:val="2"/>
            <w:tcBorders>
              <w:bottom w:val="nil"/>
            </w:tcBorders>
            <w:shd w:val="pct20" w:color="000000" w:fill="FFFFFF"/>
          </w:tcPr>
          <w:p w:rsidR="00CC5792" w:rsidRPr="000C0C55" w:rsidRDefault="00CC5792" w:rsidP="008536E4">
            <w:pPr>
              <w:jc w:val="center"/>
              <w:rPr>
                <w:rFonts w:ascii="Arial" w:hAnsi="Arial" w:cs="Arial"/>
                <w:snapToGrid w:val="0"/>
                <w:sz w:val="20"/>
                <w:lang w:val="es-ES" w:eastAsia="es-ES"/>
              </w:rPr>
            </w:pPr>
          </w:p>
        </w:tc>
      </w:tr>
      <w:tr w:rsidR="00CC5792" w:rsidRPr="000C0C55" w:rsidTr="008536E4">
        <w:trPr>
          <w:cantSplit/>
          <w:trHeight w:val="239"/>
          <w:jc w:val="center"/>
        </w:trPr>
        <w:tc>
          <w:tcPr>
            <w:tcW w:w="2127" w:type="dxa"/>
            <w:vMerge/>
            <w:tcBorders>
              <w:bottom w:val="nil"/>
            </w:tcBorders>
            <w:shd w:val="pct5" w:color="000000" w:fill="FFFFFF"/>
          </w:tcPr>
          <w:p w:rsidR="00CC5792" w:rsidRPr="000C0C55" w:rsidRDefault="00CC5792" w:rsidP="008536E4">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CC5792" w:rsidRPr="000C0C55" w:rsidRDefault="00CC5792" w:rsidP="008536E4">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2015</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2016</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2017</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r>
      <w:tr w:rsidR="00CC5792" w:rsidRPr="000C0C55" w:rsidTr="008536E4">
        <w:trPr>
          <w:trHeight w:val="225"/>
          <w:jc w:val="center"/>
        </w:trPr>
        <w:tc>
          <w:tcPr>
            <w:tcW w:w="2127" w:type="dxa"/>
            <w:tcBorders>
              <w:top w:val="single" w:sz="18" w:space="0" w:color="FFFFFF"/>
              <w:bottom w:val="single" w:sz="18" w:space="0" w:color="FFFFFF"/>
            </w:tcBorders>
            <w:shd w:val="pct5" w:color="auto" w:fill="auto"/>
            <w:vAlign w:val="center"/>
          </w:tcPr>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 xml:space="preserve">EDAS </w:t>
            </w:r>
          </w:p>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Altos de Icod</w:t>
            </w:r>
          </w:p>
        </w:tc>
        <w:tc>
          <w:tcPr>
            <w:tcW w:w="1134" w:type="dxa"/>
            <w:tcBorders>
              <w:top w:val="single" w:sz="18" w:space="0" w:color="FFFFFF"/>
              <w:bottom w:val="single" w:sz="18" w:space="0" w:color="FFFFFF"/>
            </w:tcBorders>
            <w:shd w:val="pct5" w:color="auto" w:fill="auto"/>
            <w:vAlign w:val="center"/>
          </w:tcPr>
          <w:p w:rsidR="00CC5792" w:rsidRPr="000C0C55" w:rsidRDefault="00CC5792" w:rsidP="008536E4">
            <w:pPr>
              <w:ind w:right="99"/>
              <w:jc w:val="right"/>
              <w:rPr>
                <w:rFonts w:ascii="Arial" w:hAnsi="Arial" w:cs="Arial"/>
                <w:snapToGrid w:val="0"/>
                <w:sz w:val="22"/>
                <w:szCs w:val="22"/>
                <w:lang w:val="es-ES" w:eastAsia="es-ES"/>
              </w:rPr>
            </w:pPr>
            <w:r w:rsidRPr="000C0C55">
              <w:rPr>
                <w:rFonts w:ascii="Arial" w:hAnsi="Arial" w:cs="Arial"/>
                <w:snapToGrid w:val="0"/>
                <w:sz w:val="22"/>
                <w:szCs w:val="22"/>
                <w:lang w:val="es-ES" w:eastAsia="es-ES"/>
              </w:rPr>
              <w:t>4.000</w:t>
            </w:r>
          </w:p>
        </w:tc>
        <w:tc>
          <w:tcPr>
            <w:tcW w:w="1134"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1.244.650</w:t>
            </w:r>
          </w:p>
        </w:tc>
        <w:tc>
          <w:tcPr>
            <w:tcW w:w="1275" w:type="dxa"/>
            <w:gridSpan w:val="2"/>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1.230.510</w:t>
            </w:r>
          </w:p>
        </w:tc>
        <w:tc>
          <w:tcPr>
            <w:tcW w:w="1275"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1.218.151</w:t>
            </w:r>
          </w:p>
        </w:tc>
      </w:tr>
      <w:tr w:rsidR="00CC5792" w:rsidRPr="000C0C55" w:rsidTr="008536E4">
        <w:trPr>
          <w:trHeight w:val="239"/>
          <w:jc w:val="center"/>
        </w:trPr>
        <w:tc>
          <w:tcPr>
            <w:tcW w:w="2127" w:type="dxa"/>
            <w:tcBorders>
              <w:top w:val="single" w:sz="18" w:space="0" w:color="FFFFFF"/>
              <w:bottom w:val="single" w:sz="18" w:space="0" w:color="FFFFFF"/>
            </w:tcBorders>
            <w:shd w:val="pct5" w:color="auto" w:fill="auto"/>
            <w:vAlign w:val="center"/>
          </w:tcPr>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 xml:space="preserve">EDAS </w:t>
            </w:r>
          </w:p>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Cruz de Tarifes</w:t>
            </w:r>
          </w:p>
        </w:tc>
        <w:tc>
          <w:tcPr>
            <w:tcW w:w="1134" w:type="dxa"/>
            <w:tcBorders>
              <w:top w:val="single" w:sz="18" w:space="0" w:color="FFFFFF"/>
              <w:bottom w:val="single" w:sz="18" w:space="0" w:color="FFFFFF"/>
            </w:tcBorders>
            <w:shd w:val="pct5" w:color="auto" w:fill="auto"/>
            <w:vAlign w:val="center"/>
          </w:tcPr>
          <w:p w:rsidR="00CC5792" w:rsidRPr="000C0C55" w:rsidRDefault="00CC5792" w:rsidP="008536E4">
            <w:pPr>
              <w:ind w:right="99"/>
              <w:jc w:val="right"/>
              <w:rPr>
                <w:rFonts w:ascii="Arial" w:hAnsi="Arial" w:cs="Arial"/>
                <w:snapToGrid w:val="0"/>
                <w:sz w:val="22"/>
                <w:szCs w:val="22"/>
                <w:lang w:val="es-ES" w:eastAsia="es-ES"/>
              </w:rPr>
            </w:pPr>
            <w:r w:rsidRPr="000C0C55">
              <w:rPr>
                <w:rFonts w:ascii="Arial" w:hAnsi="Arial" w:cs="Arial"/>
                <w:snapToGrid w:val="0"/>
                <w:sz w:val="22"/>
                <w:szCs w:val="22"/>
                <w:lang w:val="es-ES" w:eastAsia="es-ES"/>
              </w:rPr>
              <w:t>10.000</w:t>
            </w:r>
          </w:p>
        </w:tc>
        <w:tc>
          <w:tcPr>
            <w:tcW w:w="1134"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3.047.750</w:t>
            </w:r>
          </w:p>
        </w:tc>
        <w:tc>
          <w:tcPr>
            <w:tcW w:w="1275" w:type="dxa"/>
            <w:gridSpan w:val="2"/>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2.757.126</w:t>
            </w:r>
          </w:p>
        </w:tc>
        <w:tc>
          <w:tcPr>
            <w:tcW w:w="1275"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2.722.074</w:t>
            </w:r>
          </w:p>
        </w:tc>
      </w:tr>
      <w:tr w:rsidR="00CC5792" w:rsidRPr="000C0C55" w:rsidTr="008536E4">
        <w:trPr>
          <w:trHeight w:val="392"/>
          <w:jc w:val="center"/>
        </w:trPr>
        <w:tc>
          <w:tcPr>
            <w:tcW w:w="2127" w:type="dxa"/>
            <w:shd w:val="pct20" w:color="000000" w:fill="FFFFFF"/>
            <w:vAlign w:val="center"/>
          </w:tcPr>
          <w:p w:rsidR="00CC5792" w:rsidRPr="000C0C55" w:rsidRDefault="00CC5792" w:rsidP="008536E4">
            <w:pPr>
              <w:rPr>
                <w:rFonts w:ascii="Arial" w:hAnsi="Arial" w:cs="Arial"/>
                <w:snapToGrid w:val="0"/>
                <w:sz w:val="18"/>
                <w:lang w:val="es-ES" w:eastAsia="es-ES"/>
              </w:rPr>
            </w:pPr>
            <w:r w:rsidRPr="000C0C55">
              <w:rPr>
                <w:rFonts w:ascii="Arial" w:hAnsi="Arial" w:cs="Arial"/>
                <w:snapToGrid w:val="0"/>
                <w:sz w:val="18"/>
                <w:lang w:val="es-ES" w:eastAsia="es-ES"/>
              </w:rPr>
              <w:t>TOTAL.………...</w:t>
            </w:r>
          </w:p>
        </w:tc>
        <w:tc>
          <w:tcPr>
            <w:tcW w:w="1134" w:type="dxa"/>
            <w:shd w:val="pct20" w:color="000000" w:fill="FFFFFF"/>
            <w:vAlign w:val="center"/>
          </w:tcPr>
          <w:p w:rsidR="00CC5792" w:rsidRPr="000C0C55" w:rsidRDefault="00CC5792" w:rsidP="008536E4">
            <w:pPr>
              <w:ind w:right="99"/>
              <w:jc w:val="right"/>
              <w:rPr>
                <w:rFonts w:ascii="Arial" w:hAnsi="Arial" w:cs="Arial"/>
                <w:snapToGrid w:val="0"/>
                <w:sz w:val="22"/>
                <w:szCs w:val="22"/>
                <w:lang w:val="es-ES" w:eastAsia="es-ES"/>
              </w:rPr>
            </w:pPr>
            <w:r w:rsidRPr="000C0C55">
              <w:rPr>
                <w:rFonts w:ascii="Arial" w:hAnsi="Arial" w:cs="Arial"/>
                <w:snapToGrid w:val="0"/>
                <w:sz w:val="22"/>
                <w:szCs w:val="22"/>
                <w:lang w:val="es-ES" w:eastAsia="es-ES"/>
              </w:rPr>
              <w:t>14.000</w:t>
            </w:r>
          </w:p>
        </w:tc>
        <w:tc>
          <w:tcPr>
            <w:tcW w:w="1134" w:type="dxa"/>
            <w:shd w:val="pct20"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4.292.400</w:t>
            </w:r>
          </w:p>
        </w:tc>
        <w:tc>
          <w:tcPr>
            <w:tcW w:w="1275" w:type="dxa"/>
            <w:gridSpan w:val="2"/>
            <w:shd w:val="pct20"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3.987.636</w:t>
            </w:r>
          </w:p>
        </w:tc>
        <w:tc>
          <w:tcPr>
            <w:tcW w:w="1275" w:type="dxa"/>
            <w:shd w:val="pct20"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3.940.225</w:t>
            </w:r>
          </w:p>
        </w:tc>
      </w:tr>
    </w:tbl>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pStyle w:val="IndiceNivel4"/>
      </w:pPr>
      <w:bookmarkStart w:id="49" w:name="_Toc520788763"/>
      <w:r w:rsidRPr="000C0C55">
        <w:t>Salto hidroeléctrico Vergara – La Guancha</w:t>
      </w:r>
      <w:bookmarkEnd w:id="49"/>
    </w:p>
    <w:p w:rsidR="00CC5792" w:rsidRPr="000C0C55" w:rsidRDefault="00CC5792" w:rsidP="00CC5792">
      <w:pPr>
        <w:tabs>
          <w:tab w:val="left" w:pos="993"/>
        </w:tabs>
        <w:jc w:val="both"/>
        <w:rPr>
          <w:rFonts w:ascii="Arial" w:hAnsi="Arial"/>
          <w:sz w:val="22"/>
        </w:rPr>
      </w:pPr>
    </w:p>
    <w:p w:rsidR="00CC5792" w:rsidRPr="000C0C55" w:rsidRDefault="00CC5792" w:rsidP="00CC5792">
      <w:pPr>
        <w:tabs>
          <w:tab w:val="left" w:pos="993"/>
        </w:tabs>
        <w:ind w:left="1276"/>
        <w:jc w:val="both"/>
        <w:rPr>
          <w:rFonts w:ascii="Arial" w:hAnsi="Arial" w:cs="Arial"/>
          <w:color w:val="FF0000"/>
          <w:sz w:val="22"/>
        </w:rPr>
      </w:pPr>
      <w:r w:rsidRPr="000C0C55">
        <w:rPr>
          <w:rFonts w:ascii="Arial" w:hAnsi="Arial"/>
          <w:sz w:val="22"/>
        </w:rPr>
        <w:tab/>
      </w:r>
      <w:r w:rsidRPr="000C0C55">
        <w:rPr>
          <w:rFonts w:ascii="Arial" w:hAnsi="Arial"/>
          <w:sz w:val="22"/>
        </w:rPr>
        <w:tab/>
      </w:r>
      <w:r w:rsidRPr="000C0C55">
        <w:rPr>
          <w:rFonts w:ascii="Arial" w:hAnsi="Arial" w:cs="Arial"/>
          <w:sz w:val="22"/>
        </w:rPr>
        <w:t xml:space="preserve">En el año 2017 se han generado 3.281.125 kWh, frente a los </w:t>
      </w:r>
      <w:r w:rsidRPr="000C0C55">
        <w:rPr>
          <w:rFonts w:ascii="Arial" w:hAnsi="Arial" w:cs="Arial"/>
          <w:color w:val="000000" w:themeColor="text1"/>
          <w:sz w:val="22"/>
        </w:rPr>
        <w:t>3.471.771 kWh de 2016 lo que supone una disminución del 5,49%. El rendimiento horario fue del 98,9%.</w:t>
      </w: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cs="Arial"/>
          <w:sz w:val="22"/>
        </w:rPr>
        <w:tab/>
      </w:r>
      <w:r w:rsidRPr="000C0C55">
        <w:rPr>
          <w:rFonts w:ascii="Arial" w:hAnsi="Arial" w:cs="Arial"/>
          <w:sz w:val="22"/>
        </w:rPr>
        <w:tab/>
        <w:t>En la tabla siguiente se observa la evolución del funcionamiento de la minicentral entre el año 2015 y 2017:</w:t>
      </w: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pStyle w:val="Descripcin"/>
        <w:ind w:left="1134" w:hanging="1134"/>
        <w:rPr>
          <w:sz w:val="22"/>
        </w:rPr>
      </w:pPr>
      <w:r w:rsidRPr="000C0C55">
        <w:rPr>
          <w:sz w:val="22"/>
        </w:rPr>
        <w:t>Tabla 8.-</w:t>
      </w:r>
      <w:r w:rsidRPr="000C0C55">
        <w:rPr>
          <w:sz w:val="22"/>
        </w:rPr>
        <w:tab/>
        <w:t>EVOLUCIÓN DEL FUNCIONAMIENTO DE LA MINICENTRAL HIDRAÚLICA DE VERGARA – LA GUANCHA en los últimos años</w:t>
      </w:r>
    </w:p>
    <w:p w:rsidR="00CC5792" w:rsidRPr="000C0C55" w:rsidRDefault="00CC5792" w:rsidP="00CC5792">
      <w:pPr>
        <w:spacing w:before="120" w:after="120"/>
        <w:ind w:left="1134" w:hanging="1134"/>
        <w:jc w:val="both"/>
        <w:rPr>
          <w:rFonts w:ascii="Arial" w:hAnsi="Arial" w:cs="Arial"/>
          <w:caps/>
          <w:sz w:val="22"/>
        </w:rPr>
      </w:pPr>
    </w:p>
    <w:p w:rsidR="00CC5792" w:rsidRPr="000C0C55" w:rsidRDefault="00CC5792" w:rsidP="00CC5792">
      <w:pPr>
        <w:rPr>
          <w:rFonts w:ascii="Arial" w:hAnsi="Arial" w:cs="Arial"/>
        </w:rPr>
      </w:pPr>
    </w:p>
    <w:tbl>
      <w:tblPr>
        <w:tblW w:w="6186"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19"/>
        <w:gridCol w:w="1431"/>
        <w:gridCol w:w="1418"/>
        <w:gridCol w:w="1418"/>
      </w:tblGrid>
      <w:tr w:rsidR="00CC5792" w:rsidRPr="000C0C55" w:rsidTr="008536E4">
        <w:trPr>
          <w:trHeight w:val="434"/>
          <w:jc w:val="center"/>
        </w:trPr>
        <w:tc>
          <w:tcPr>
            <w:tcW w:w="1919" w:type="dxa"/>
            <w:tcBorders>
              <w:top w:val="single" w:sz="18" w:space="0" w:color="FFFFFF"/>
              <w:left w:val="single" w:sz="18" w:space="0" w:color="FFFFFF"/>
              <w:bottom w:val="single" w:sz="18" w:space="0" w:color="FFFFFF"/>
            </w:tcBorders>
            <w:shd w:val="clear" w:color="000000" w:fill="FFFFFF"/>
            <w:vAlign w:val="center"/>
          </w:tcPr>
          <w:p w:rsidR="00CC5792" w:rsidRPr="000C0C55" w:rsidRDefault="00CC5792" w:rsidP="008536E4">
            <w:pPr>
              <w:jc w:val="right"/>
              <w:rPr>
                <w:rFonts w:ascii="Arial" w:hAnsi="Arial" w:cs="Arial"/>
                <w:snapToGrid w:val="0"/>
                <w:sz w:val="22"/>
                <w:lang w:eastAsia="es-ES"/>
              </w:rPr>
            </w:pPr>
          </w:p>
        </w:tc>
        <w:tc>
          <w:tcPr>
            <w:tcW w:w="1431"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2015</w:t>
            </w:r>
          </w:p>
        </w:tc>
        <w:tc>
          <w:tcPr>
            <w:tcW w:w="1418"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2016</w:t>
            </w:r>
          </w:p>
        </w:tc>
        <w:tc>
          <w:tcPr>
            <w:tcW w:w="1418" w:type="dxa"/>
            <w:shd w:val="pct20" w:color="000000" w:fill="FFFFFF"/>
            <w:vAlign w:val="center"/>
          </w:tcPr>
          <w:p w:rsidR="00CC5792" w:rsidRPr="000C0C55" w:rsidRDefault="00CC5792" w:rsidP="008536E4">
            <w:pPr>
              <w:jc w:val="center"/>
              <w:rPr>
                <w:rFonts w:ascii="Arial" w:hAnsi="Arial" w:cs="Arial"/>
                <w:snapToGrid w:val="0"/>
                <w:sz w:val="22"/>
                <w:lang w:eastAsia="es-ES"/>
              </w:rPr>
            </w:pPr>
            <w:r w:rsidRPr="000C0C55">
              <w:rPr>
                <w:rFonts w:ascii="Arial" w:hAnsi="Arial" w:cs="Arial"/>
                <w:snapToGrid w:val="0"/>
                <w:sz w:val="22"/>
                <w:lang w:eastAsia="es-ES"/>
              </w:rPr>
              <w:t>2017</w:t>
            </w:r>
          </w:p>
        </w:tc>
      </w:tr>
      <w:tr w:rsidR="00CC5792" w:rsidRPr="000C0C55" w:rsidTr="008536E4">
        <w:trPr>
          <w:trHeight w:val="434"/>
          <w:jc w:val="center"/>
        </w:trPr>
        <w:tc>
          <w:tcPr>
            <w:tcW w:w="1919" w:type="dxa"/>
            <w:tcBorders>
              <w:top w:val="nil"/>
            </w:tcBorders>
            <w:shd w:val="pct5" w:color="000000" w:fill="FFFFFF"/>
            <w:vAlign w:val="center"/>
          </w:tcPr>
          <w:p w:rsidR="00CC5792" w:rsidRPr="000C0C55" w:rsidRDefault="00CC5792" w:rsidP="008536E4">
            <w:pPr>
              <w:jc w:val="center"/>
              <w:rPr>
                <w:rFonts w:ascii="Arial" w:hAnsi="Arial" w:cs="Arial"/>
                <w:snapToGrid w:val="0"/>
                <w:sz w:val="20"/>
                <w:lang w:eastAsia="es-ES"/>
              </w:rPr>
            </w:pPr>
            <w:r w:rsidRPr="000C0C55">
              <w:rPr>
                <w:rFonts w:ascii="Arial" w:hAnsi="Arial" w:cs="Arial"/>
                <w:snapToGrid w:val="0"/>
                <w:sz w:val="20"/>
                <w:lang w:eastAsia="es-ES"/>
              </w:rPr>
              <w:t>HORAS FUNCIONAMIENTO</w:t>
            </w:r>
          </w:p>
        </w:tc>
        <w:tc>
          <w:tcPr>
            <w:tcW w:w="1431" w:type="dxa"/>
            <w:shd w:val="pct5" w:color="000000" w:fill="FFFFFF"/>
            <w:vAlign w:val="center"/>
          </w:tcPr>
          <w:p w:rsidR="00CC5792" w:rsidRPr="000C0C55" w:rsidRDefault="00CC5792" w:rsidP="008536E4">
            <w:pPr>
              <w:jc w:val="center"/>
              <w:rPr>
                <w:rFonts w:ascii="Arial" w:hAnsi="Arial" w:cs="Arial"/>
                <w:snapToGrid w:val="0"/>
                <w:sz w:val="22"/>
                <w:szCs w:val="22"/>
                <w:lang w:eastAsia="es-ES"/>
              </w:rPr>
            </w:pPr>
            <w:r w:rsidRPr="000C0C55">
              <w:rPr>
                <w:rFonts w:ascii="Arial" w:hAnsi="Arial" w:cs="Arial"/>
                <w:snapToGrid w:val="0"/>
                <w:sz w:val="22"/>
                <w:szCs w:val="22"/>
                <w:lang w:eastAsia="es-ES"/>
              </w:rPr>
              <w:t>8.706</w:t>
            </w:r>
          </w:p>
        </w:tc>
        <w:tc>
          <w:tcPr>
            <w:tcW w:w="1418" w:type="dxa"/>
            <w:shd w:val="pct5" w:color="000000" w:fill="FFFFFF"/>
            <w:vAlign w:val="center"/>
          </w:tcPr>
          <w:p w:rsidR="00CC5792" w:rsidRPr="000C0C55" w:rsidRDefault="00CC5792" w:rsidP="008536E4">
            <w:pPr>
              <w:jc w:val="center"/>
              <w:rPr>
                <w:rFonts w:ascii="Arial" w:hAnsi="Arial" w:cs="Arial"/>
                <w:snapToGrid w:val="0"/>
                <w:sz w:val="22"/>
                <w:szCs w:val="22"/>
                <w:lang w:eastAsia="es-ES"/>
              </w:rPr>
            </w:pPr>
            <w:r w:rsidRPr="000C0C55">
              <w:rPr>
                <w:rFonts w:ascii="Arial" w:hAnsi="Arial" w:cs="Arial"/>
                <w:snapToGrid w:val="0"/>
                <w:sz w:val="22"/>
                <w:szCs w:val="22"/>
                <w:lang w:eastAsia="es-ES"/>
              </w:rPr>
              <w:t>8.766</w:t>
            </w:r>
          </w:p>
        </w:tc>
        <w:tc>
          <w:tcPr>
            <w:tcW w:w="1418" w:type="dxa"/>
            <w:shd w:val="pct5" w:color="000000" w:fill="FFFFFF"/>
            <w:vAlign w:val="center"/>
          </w:tcPr>
          <w:p w:rsidR="00CC5792" w:rsidRPr="000C0C55" w:rsidRDefault="00CC5792" w:rsidP="008536E4">
            <w:pPr>
              <w:jc w:val="center"/>
              <w:rPr>
                <w:rFonts w:ascii="Arial" w:hAnsi="Arial" w:cs="Arial"/>
                <w:snapToGrid w:val="0"/>
                <w:sz w:val="22"/>
                <w:szCs w:val="22"/>
                <w:lang w:eastAsia="es-ES"/>
              </w:rPr>
            </w:pPr>
            <w:r w:rsidRPr="000C0C55">
              <w:rPr>
                <w:rFonts w:ascii="Arial" w:hAnsi="Arial" w:cs="Arial"/>
                <w:snapToGrid w:val="0"/>
                <w:color w:val="000000" w:themeColor="text1"/>
                <w:sz w:val="22"/>
                <w:szCs w:val="22"/>
                <w:lang w:eastAsia="es-ES"/>
              </w:rPr>
              <w:t>8.783</w:t>
            </w:r>
          </w:p>
        </w:tc>
      </w:tr>
      <w:tr w:rsidR="00CC5792" w:rsidRPr="000C0C55" w:rsidTr="008536E4">
        <w:trPr>
          <w:trHeight w:val="434"/>
          <w:jc w:val="center"/>
        </w:trPr>
        <w:tc>
          <w:tcPr>
            <w:tcW w:w="1919" w:type="dxa"/>
            <w:shd w:val="pct5" w:color="000000" w:fill="FFFFFF"/>
            <w:vAlign w:val="center"/>
          </w:tcPr>
          <w:p w:rsidR="00CC5792" w:rsidRPr="000C0C55" w:rsidRDefault="00CC5792" w:rsidP="008536E4">
            <w:pPr>
              <w:jc w:val="center"/>
              <w:rPr>
                <w:rFonts w:ascii="Arial" w:hAnsi="Arial" w:cs="Arial"/>
                <w:snapToGrid w:val="0"/>
                <w:sz w:val="20"/>
                <w:lang w:eastAsia="es-ES"/>
              </w:rPr>
            </w:pPr>
            <w:r w:rsidRPr="000C0C55">
              <w:rPr>
                <w:rFonts w:ascii="Arial" w:hAnsi="Arial" w:cs="Arial"/>
                <w:snapToGrid w:val="0"/>
                <w:sz w:val="20"/>
                <w:lang w:eastAsia="es-ES"/>
              </w:rPr>
              <w:t>ENERG.PRODUC. (kWh)</w:t>
            </w:r>
          </w:p>
        </w:tc>
        <w:tc>
          <w:tcPr>
            <w:tcW w:w="1431" w:type="dxa"/>
            <w:shd w:val="pct5" w:color="000000" w:fill="FFFFFF"/>
            <w:vAlign w:val="center"/>
          </w:tcPr>
          <w:p w:rsidR="00CC5792" w:rsidRPr="000C0C55" w:rsidRDefault="00CC5792" w:rsidP="008536E4">
            <w:pPr>
              <w:jc w:val="center"/>
              <w:rPr>
                <w:rFonts w:ascii="Arial" w:hAnsi="Arial" w:cs="Arial"/>
                <w:snapToGrid w:val="0"/>
                <w:sz w:val="22"/>
                <w:szCs w:val="22"/>
                <w:lang w:eastAsia="es-ES"/>
              </w:rPr>
            </w:pPr>
            <w:r w:rsidRPr="000C0C55">
              <w:rPr>
                <w:rFonts w:ascii="Arial" w:hAnsi="Arial" w:cs="Arial"/>
                <w:sz w:val="22"/>
                <w:szCs w:val="22"/>
              </w:rPr>
              <w:t>3.586.262</w:t>
            </w:r>
          </w:p>
        </w:tc>
        <w:tc>
          <w:tcPr>
            <w:tcW w:w="1418" w:type="dxa"/>
            <w:shd w:val="pct5" w:color="000000" w:fill="FFFFFF"/>
            <w:vAlign w:val="center"/>
          </w:tcPr>
          <w:p w:rsidR="00CC5792" w:rsidRPr="000C0C55" w:rsidRDefault="00CC5792" w:rsidP="008536E4">
            <w:pPr>
              <w:jc w:val="center"/>
              <w:rPr>
                <w:rFonts w:ascii="Arial" w:hAnsi="Arial" w:cs="Arial"/>
                <w:sz w:val="22"/>
                <w:szCs w:val="22"/>
              </w:rPr>
            </w:pPr>
            <w:r w:rsidRPr="000C0C55">
              <w:rPr>
                <w:rFonts w:ascii="Arial" w:hAnsi="Arial" w:cs="Arial"/>
                <w:sz w:val="22"/>
                <w:szCs w:val="22"/>
              </w:rPr>
              <w:t>3.471.771</w:t>
            </w:r>
          </w:p>
        </w:tc>
        <w:tc>
          <w:tcPr>
            <w:tcW w:w="1418" w:type="dxa"/>
            <w:shd w:val="pct5" w:color="000000" w:fill="FFFFFF"/>
            <w:vAlign w:val="center"/>
          </w:tcPr>
          <w:p w:rsidR="00CC5792" w:rsidRPr="000C0C55" w:rsidRDefault="00CC5792" w:rsidP="008536E4">
            <w:pPr>
              <w:jc w:val="center"/>
              <w:rPr>
                <w:rFonts w:ascii="Arial" w:hAnsi="Arial" w:cs="Arial"/>
                <w:sz w:val="22"/>
                <w:szCs w:val="22"/>
              </w:rPr>
            </w:pPr>
            <w:r w:rsidRPr="000C0C55">
              <w:rPr>
                <w:rFonts w:ascii="Arial" w:hAnsi="Arial" w:cs="Arial"/>
                <w:sz w:val="22"/>
                <w:szCs w:val="22"/>
              </w:rPr>
              <w:t>3.281.125</w:t>
            </w:r>
          </w:p>
        </w:tc>
      </w:tr>
    </w:tbl>
    <w:p w:rsidR="00CC5792" w:rsidRPr="000C0C55" w:rsidRDefault="00CC5792" w:rsidP="00CC5792">
      <w:pPr>
        <w:tabs>
          <w:tab w:val="left" w:pos="993"/>
        </w:tabs>
        <w:jc w:val="both"/>
        <w:rPr>
          <w:rFonts w:ascii="Arial" w:hAnsi="Arial"/>
          <w:sz w:val="22"/>
        </w:rPr>
      </w:pPr>
    </w:p>
    <w:p w:rsidR="00CC5792" w:rsidRPr="000C0C55" w:rsidRDefault="00CC5792" w:rsidP="00CC5792">
      <w:pPr>
        <w:pStyle w:val="IndiceNivel4"/>
      </w:pPr>
      <w:bookmarkStart w:id="50" w:name="_Toc520788764"/>
      <w:r w:rsidRPr="000C0C55">
        <w:lastRenderedPageBreak/>
        <w:t>Sistema de Desalinización de Aguas Salobres del Oeste.</w:t>
      </w:r>
      <w:bookmarkEnd w:id="50"/>
    </w:p>
    <w:p w:rsidR="00CC5792" w:rsidRPr="000C0C55" w:rsidRDefault="00CC5792" w:rsidP="00CC5792">
      <w:pPr>
        <w:pStyle w:val="IndiceNivel4"/>
        <w:numPr>
          <w:ilvl w:val="0"/>
          <w:numId w:val="0"/>
        </w:numPr>
        <w:ind w:left="1728"/>
      </w:pPr>
    </w:p>
    <w:p w:rsidR="00CC5792" w:rsidRPr="000C0C55" w:rsidRDefault="00CC5792" w:rsidP="00CC5792">
      <w:pPr>
        <w:tabs>
          <w:tab w:val="left" w:pos="993"/>
        </w:tabs>
        <w:ind w:left="1276"/>
        <w:jc w:val="both"/>
        <w:rPr>
          <w:rFonts w:ascii="Arial" w:hAnsi="Arial" w:cs="Arial"/>
          <w:sz w:val="22"/>
        </w:rPr>
      </w:pPr>
      <w:r w:rsidRPr="000C0C55">
        <w:rPr>
          <w:rFonts w:ascii="Arial" w:hAnsi="Arial"/>
          <w:sz w:val="22"/>
        </w:rPr>
        <w:tab/>
      </w:r>
      <w:r w:rsidRPr="000C0C55">
        <w:rPr>
          <w:rFonts w:ascii="Arial" w:hAnsi="Arial"/>
          <w:sz w:val="22"/>
        </w:rPr>
        <w:tab/>
      </w:r>
      <w:r w:rsidRPr="000C0C55">
        <w:rPr>
          <w:rFonts w:ascii="Arial" w:hAnsi="Arial" w:cs="Arial"/>
          <w:sz w:val="22"/>
        </w:rPr>
        <w:t>El Sistema de Desalinización de Aguas Salobres del Oeste tiene su principal exponente en la estación desalinizadora de Aripe. La producción de esta desaladora tiene un uso mixto, ya que una parte se destina a abastecimiento urbano y otra parte a abastecimiento agrícola. En virtud de los acuerdos alcanzados, el sistema es gestionado por el CIATF desde el 1 de enero de 2012.</w:t>
      </w: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rPr>
      </w:pPr>
      <w:r w:rsidRPr="000C0C55">
        <w:rPr>
          <w:rFonts w:ascii="Arial" w:hAnsi="Arial" w:cs="Arial"/>
          <w:sz w:val="22"/>
        </w:rPr>
        <w:tab/>
      </w:r>
      <w:r w:rsidRPr="000C0C55">
        <w:rPr>
          <w:rFonts w:ascii="Arial" w:hAnsi="Arial" w:cs="Arial"/>
          <w:sz w:val="22"/>
        </w:rPr>
        <w:tab/>
        <w:t>Durante el 2017 se desalinizaron un total de 1.951.588 m3, frente a los 1.832.653 m3 del año 2016, lo que ha supuesto un incremento del 6,49 %.</w:t>
      </w:r>
    </w:p>
    <w:p w:rsidR="00CC5792" w:rsidRPr="000C0C55" w:rsidRDefault="00CC5792" w:rsidP="00CC5792">
      <w:pPr>
        <w:jc w:val="both"/>
        <w:rPr>
          <w:b/>
          <w:i/>
        </w:rPr>
      </w:pPr>
    </w:p>
    <w:p w:rsidR="00CC5792" w:rsidRPr="000C0C55" w:rsidRDefault="00CC5792" w:rsidP="00CC5792">
      <w:pPr>
        <w:pStyle w:val="Descripcin"/>
        <w:ind w:left="1276" w:hanging="1276"/>
        <w:rPr>
          <w:sz w:val="22"/>
        </w:rPr>
      </w:pPr>
      <w:r w:rsidRPr="000C0C55">
        <w:rPr>
          <w:sz w:val="22"/>
        </w:rPr>
        <w:t>Tabla 9.-</w:t>
      </w:r>
      <w:r w:rsidRPr="000C0C55">
        <w:rPr>
          <w:sz w:val="22"/>
        </w:rPr>
        <w:tab/>
        <w:t>EVOLUCIÓN DE LOS VOLÚMENES PRODUCIDOS EN LA e.d.a.s. de aripe en los últimos años</w:t>
      </w:r>
    </w:p>
    <w:p w:rsidR="00CC5792" w:rsidRPr="000C0C55" w:rsidRDefault="00CC5792" w:rsidP="00CC5792"/>
    <w:p w:rsidR="00CC5792" w:rsidRPr="000C0C55" w:rsidRDefault="00CC5792" w:rsidP="00CC5792">
      <w:pPr>
        <w:rPr>
          <w:rFonts w:ascii="Arial" w:hAnsi="Arial" w:cs="Arial"/>
          <w:i/>
          <w:sz w:val="12"/>
        </w:rPr>
      </w:pPr>
    </w:p>
    <w:tbl>
      <w:tblPr>
        <w:tblW w:w="69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275"/>
      </w:tblGrid>
      <w:tr w:rsidR="00CC5792" w:rsidRPr="000C0C55" w:rsidTr="008536E4">
        <w:trPr>
          <w:gridAfter w:val="2"/>
          <w:wAfter w:w="2409" w:type="dxa"/>
          <w:cantSplit/>
          <w:trHeight w:val="230"/>
          <w:jc w:val="center"/>
        </w:trPr>
        <w:tc>
          <w:tcPr>
            <w:tcW w:w="2127" w:type="dxa"/>
            <w:vMerge w:val="restart"/>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Capacidad (m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/día)</w:t>
            </w:r>
          </w:p>
        </w:tc>
        <w:tc>
          <w:tcPr>
            <w:tcW w:w="1275" w:type="dxa"/>
            <w:gridSpan w:val="2"/>
            <w:tcBorders>
              <w:bottom w:val="nil"/>
            </w:tcBorders>
            <w:shd w:val="pct20" w:color="000000" w:fill="FFFFFF"/>
          </w:tcPr>
          <w:p w:rsidR="00CC5792" w:rsidRPr="000C0C55" w:rsidRDefault="00CC5792" w:rsidP="008536E4">
            <w:pPr>
              <w:jc w:val="center"/>
              <w:rPr>
                <w:rFonts w:ascii="Arial" w:hAnsi="Arial" w:cs="Arial"/>
                <w:snapToGrid w:val="0"/>
                <w:sz w:val="20"/>
                <w:lang w:val="es-ES" w:eastAsia="es-ES"/>
              </w:rPr>
            </w:pPr>
          </w:p>
        </w:tc>
      </w:tr>
      <w:tr w:rsidR="00CC5792" w:rsidRPr="000C0C55" w:rsidTr="008536E4">
        <w:trPr>
          <w:cantSplit/>
          <w:trHeight w:val="239"/>
          <w:jc w:val="center"/>
        </w:trPr>
        <w:tc>
          <w:tcPr>
            <w:tcW w:w="2127" w:type="dxa"/>
            <w:vMerge/>
            <w:tcBorders>
              <w:bottom w:val="nil"/>
            </w:tcBorders>
            <w:shd w:val="pct5" w:color="000000" w:fill="FFFFFF"/>
          </w:tcPr>
          <w:p w:rsidR="00CC5792" w:rsidRPr="000C0C55" w:rsidRDefault="00CC5792" w:rsidP="008536E4">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CC5792" w:rsidRPr="000C0C55" w:rsidRDefault="00CC5792" w:rsidP="008536E4">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2015</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2016</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2017</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r>
      <w:tr w:rsidR="00CC5792" w:rsidRPr="000C0C55" w:rsidTr="008536E4">
        <w:trPr>
          <w:trHeight w:val="260"/>
          <w:jc w:val="center"/>
        </w:trPr>
        <w:tc>
          <w:tcPr>
            <w:tcW w:w="2127" w:type="dxa"/>
            <w:tcBorders>
              <w:top w:val="nil"/>
            </w:tcBorders>
            <w:shd w:val="pct5" w:color="000000" w:fill="FFFFFF"/>
            <w:vAlign w:val="center"/>
          </w:tcPr>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EDAS</w:t>
            </w:r>
          </w:p>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Aripe</w:t>
            </w:r>
          </w:p>
        </w:tc>
        <w:tc>
          <w:tcPr>
            <w:tcW w:w="1134" w:type="dxa"/>
            <w:tcBorders>
              <w:top w:val="nil"/>
            </w:tcBorders>
            <w:shd w:val="pct5" w:color="000000" w:fill="FFFFFF"/>
            <w:vAlign w:val="center"/>
          </w:tcPr>
          <w:p w:rsidR="00CC5792" w:rsidRPr="000C0C55" w:rsidRDefault="00CC5792" w:rsidP="008536E4">
            <w:pPr>
              <w:ind w:right="99"/>
              <w:jc w:val="right"/>
              <w:rPr>
                <w:rFonts w:ascii="Arial" w:hAnsi="Arial" w:cs="Arial"/>
                <w:snapToGrid w:val="0"/>
                <w:sz w:val="22"/>
                <w:szCs w:val="22"/>
                <w:lang w:val="es-ES" w:eastAsia="es-ES"/>
              </w:rPr>
            </w:pPr>
            <w:r w:rsidRPr="000C0C55">
              <w:rPr>
                <w:rFonts w:ascii="Arial" w:hAnsi="Arial" w:cs="Arial"/>
                <w:snapToGrid w:val="0"/>
                <w:sz w:val="22"/>
                <w:szCs w:val="22"/>
                <w:lang w:val="es-ES" w:eastAsia="es-ES"/>
              </w:rPr>
              <w:t>12.000</w:t>
            </w:r>
          </w:p>
        </w:tc>
        <w:tc>
          <w:tcPr>
            <w:tcW w:w="1134" w:type="dxa"/>
            <w:tcBorders>
              <w:top w:val="nil"/>
            </w:tcBorders>
            <w:shd w:val="pct5"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1.799.450</w:t>
            </w:r>
          </w:p>
        </w:tc>
        <w:tc>
          <w:tcPr>
            <w:tcW w:w="1275" w:type="dxa"/>
            <w:gridSpan w:val="2"/>
            <w:tcBorders>
              <w:top w:val="nil"/>
            </w:tcBorders>
            <w:shd w:val="pct5"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1.832.653</w:t>
            </w:r>
          </w:p>
        </w:tc>
        <w:tc>
          <w:tcPr>
            <w:tcW w:w="1275" w:type="dxa"/>
            <w:tcBorders>
              <w:top w:val="nil"/>
            </w:tcBorders>
            <w:shd w:val="pct5"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1.951.588</w:t>
            </w:r>
          </w:p>
        </w:tc>
      </w:tr>
    </w:tbl>
    <w:p w:rsidR="00CC5792" w:rsidRPr="000C0C55" w:rsidRDefault="00CC5792" w:rsidP="00CC5792">
      <w:pPr>
        <w:ind w:left="1416" w:firstLine="708"/>
        <w:jc w:val="both"/>
        <w:rPr>
          <w:rFonts w:ascii="Arial" w:hAnsi="Arial" w:cs="Arial"/>
          <w:i/>
        </w:rPr>
      </w:pPr>
    </w:p>
    <w:p w:rsidR="00CC5792" w:rsidRPr="000C0C55" w:rsidRDefault="00CC5792" w:rsidP="00CC5792">
      <w:pPr>
        <w:rPr>
          <w:rFonts w:ascii="Arial" w:hAnsi="Arial" w:cs="Arial"/>
        </w:rPr>
      </w:pPr>
    </w:p>
    <w:p w:rsidR="00CC5792" w:rsidRPr="000C0C55" w:rsidRDefault="00CC5792" w:rsidP="00CC5792">
      <w:pPr>
        <w:pStyle w:val="IndiceNivel4"/>
      </w:pPr>
      <w:bookmarkStart w:id="51" w:name="_Toc520788765"/>
      <w:r w:rsidRPr="000C0C55">
        <w:t>Desaladora Portátil de Agua de Mar del Polígono Industrial del Valle de Güímar.</w:t>
      </w:r>
      <w:bookmarkEnd w:id="51"/>
    </w:p>
    <w:p w:rsidR="00CC5792" w:rsidRPr="000C0C55" w:rsidRDefault="00CC5792" w:rsidP="00CC5792">
      <w:pPr>
        <w:ind w:left="1416" w:firstLine="708"/>
        <w:jc w:val="both"/>
        <w:rPr>
          <w:b/>
          <w:i/>
        </w:rPr>
      </w:pPr>
    </w:p>
    <w:p w:rsidR="00CC5792" w:rsidRPr="000C0C55" w:rsidRDefault="00CC5792" w:rsidP="00CC5792">
      <w:pPr>
        <w:tabs>
          <w:tab w:val="left" w:pos="993"/>
        </w:tabs>
        <w:ind w:left="1276" w:firstLine="851"/>
        <w:jc w:val="both"/>
        <w:rPr>
          <w:rFonts w:ascii="Arial" w:hAnsi="Arial" w:cs="Arial"/>
          <w:sz w:val="22"/>
        </w:rPr>
      </w:pPr>
      <w:r w:rsidRPr="000C0C55">
        <w:rPr>
          <w:rFonts w:ascii="Arial" w:hAnsi="Arial" w:cs="Arial"/>
          <w:sz w:val="22"/>
        </w:rPr>
        <w:t>Ha sido objetivo del CIATF aumentar la disponibilidad de agua de buena calidad en el Valle de Güímar para corregir desequilibrio hídrico en la comarca que pone en riesgo el abastecimiento de sus núcleos de población. Como medida más efectiva planteada se instalaron dos módulos de desalación portátiles en el Polígono Industrial Valle de Güímar capaces de generar hasta 2.000 m3/día de agua producto. La entrega de los volúmenes desalados en el depósito regulador del Polígono Industrial de esta producción permite sustituir los caudales fluyentes desde uno de los pozos que gestiona el propio Polígono y facilitar la permuta con Aqualia Gestión Integral del Agua, S.A. (entidad gestora de los abastecimientos urbanos de los tres municipios).</w:t>
      </w:r>
    </w:p>
    <w:p w:rsidR="00CC5792" w:rsidRPr="000C0C55" w:rsidRDefault="00CC5792" w:rsidP="00CC5792">
      <w:pPr>
        <w:tabs>
          <w:tab w:val="left" w:pos="993"/>
        </w:tabs>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szCs w:val="22"/>
        </w:rPr>
      </w:pPr>
      <w:r w:rsidRPr="000C0C55">
        <w:rPr>
          <w:rFonts w:ascii="Arial" w:hAnsi="Arial" w:cs="Arial"/>
          <w:sz w:val="22"/>
        </w:rPr>
        <w:tab/>
      </w:r>
      <w:r w:rsidRPr="000C0C55">
        <w:rPr>
          <w:rFonts w:ascii="Arial" w:hAnsi="Arial" w:cs="Arial"/>
          <w:sz w:val="22"/>
        </w:rPr>
        <w:tab/>
        <w:t>La producción registrada en el año 2017 resultó ser de 34.101 m</w:t>
      </w:r>
      <w:r w:rsidRPr="000C0C55">
        <w:rPr>
          <w:rFonts w:ascii="Arial" w:hAnsi="Arial" w:cs="Arial"/>
          <w:sz w:val="22"/>
          <w:vertAlign w:val="superscript"/>
        </w:rPr>
        <w:t>3</w:t>
      </w:r>
      <w:r w:rsidRPr="000C0C55">
        <w:rPr>
          <w:rFonts w:ascii="Arial" w:hAnsi="Arial" w:cs="Arial"/>
          <w:sz w:val="22"/>
          <w:szCs w:val="22"/>
        </w:rPr>
        <w:t>, frente a los 27</w:t>
      </w:r>
      <w:r w:rsidRPr="000C0C55">
        <w:rPr>
          <w:rFonts w:ascii="Arial" w:hAnsi="Arial" w:cs="Arial"/>
          <w:sz w:val="22"/>
        </w:rPr>
        <w:t>.906 m</w:t>
      </w:r>
      <w:r w:rsidRPr="000C0C55">
        <w:rPr>
          <w:rFonts w:ascii="Arial" w:hAnsi="Arial" w:cs="Arial"/>
          <w:sz w:val="22"/>
          <w:vertAlign w:val="superscript"/>
        </w:rPr>
        <w:t>3</w:t>
      </w:r>
      <w:r w:rsidRPr="000C0C55">
        <w:rPr>
          <w:rFonts w:ascii="Arial" w:hAnsi="Arial" w:cs="Arial"/>
          <w:sz w:val="22"/>
          <w:szCs w:val="22"/>
        </w:rPr>
        <w:t xml:space="preserve"> de 2016. </w:t>
      </w:r>
    </w:p>
    <w:p w:rsidR="00CC5792" w:rsidRPr="000C0C55" w:rsidRDefault="00CC5792" w:rsidP="00CC5792">
      <w:pPr>
        <w:tabs>
          <w:tab w:val="left" w:pos="993"/>
        </w:tabs>
        <w:ind w:left="1276"/>
        <w:jc w:val="both"/>
        <w:rPr>
          <w:rFonts w:ascii="Helvetica" w:hAnsi="Helvetica"/>
          <w:sz w:val="22"/>
          <w:szCs w:val="22"/>
        </w:rPr>
      </w:pPr>
    </w:p>
    <w:p w:rsidR="00CC5792" w:rsidRPr="000C0C55" w:rsidRDefault="00CC5792" w:rsidP="00CC5792">
      <w:pPr>
        <w:pStyle w:val="IndiceNivel4"/>
      </w:pPr>
      <w:bookmarkStart w:id="52" w:name="_Toc520788766"/>
      <w:r w:rsidRPr="000C0C55">
        <w:t>Sistema de Desalación de Agua de Mar de Abona.</w:t>
      </w:r>
      <w:bookmarkEnd w:id="52"/>
    </w:p>
    <w:p w:rsidR="00CC5792" w:rsidRPr="000C0C55" w:rsidRDefault="00CC5792" w:rsidP="00CC5792">
      <w:pPr>
        <w:tabs>
          <w:tab w:val="left" w:pos="993"/>
        </w:tabs>
        <w:ind w:left="1276"/>
        <w:jc w:val="both"/>
        <w:rPr>
          <w:rFonts w:ascii="Arial" w:hAnsi="Arial"/>
          <w:sz w:val="22"/>
          <w:szCs w:val="22"/>
        </w:rPr>
      </w:pPr>
    </w:p>
    <w:p w:rsidR="00CC5792" w:rsidRPr="000C0C55" w:rsidRDefault="00CC5792" w:rsidP="00CC5792">
      <w:pPr>
        <w:tabs>
          <w:tab w:val="left" w:pos="993"/>
        </w:tabs>
        <w:ind w:left="1276"/>
        <w:jc w:val="both"/>
        <w:rPr>
          <w:rFonts w:ascii="Arial" w:hAnsi="Arial" w:cs="Arial"/>
          <w:sz w:val="22"/>
          <w:szCs w:val="22"/>
        </w:rPr>
      </w:pPr>
      <w:r w:rsidRPr="000C0C55">
        <w:rPr>
          <w:rFonts w:ascii="Arial" w:eastAsia="Calibri" w:hAnsi="Arial" w:cs="Arial"/>
          <w:sz w:val="22"/>
          <w:szCs w:val="22"/>
          <w:lang w:eastAsia="en-US"/>
        </w:rPr>
        <w:tab/>
      </w:r>
      <w:r w:rsidRPr="000C0C55">
        <w:rPr>
          <w:rFonts w:ascii="Arial" w:eastAsia="Calibri" w:hAnsi="Arial" w:cs="Arial"/>
          <w:sz w:val="22"/>
          <w:szCs w:val="22"/>
          <w:lang w:eastAsia="en-US"/>
        </w:rPr>
        <w:tab/>
      </w:r>
      <w:bookmarkStart w:id="53" w:name="OLE_LINK36"/>
      <w:bookmarkStart w:id="54" w:name="OLE_LINK37"/>
      <w:r w:rsidRPr="000C0C55">
        <w:rPr>
          <w:rFonts w:ascii="Arial" w:eastAsia="Calibri" w:hAnsi="Arial" w:cs="Arial"/>
          <w:sz w:val="22"/>
          <w:szCs w:val="22"/>
          <w:lang w:eastAsia="en-US"/>
        </w:rPr>
        <w:t xml:space="preserve">Tal y como estaba previsto en el </w:t>
      </w:r>
      <w:r w:rsidRPr="000C0C55">
        <w:rPr>
          <w:rFonts w:ascii="Arial" w:hAnsi="Arial" w:cs="Arial"/>
          <w:i/>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Pr="000C0C55">
        <w:rPr>
          <w:rFonts w:ascii="Arial" w:hAnsi="Arial" w:cs="Arial"/>
          <w:sz w:val="22"/>
          <w:szCs w:val="22"/>
        </w:rPr>
        <w:t xml:space="preserve">con fecha de 7 de diciembre de 2016 se suscribió el Acta de Entrega por la </w:t>
      </w:r>
      <w:r w:rsidRPr="000C0C55">
        <w:rPr>
          <w:rFonts w:ascii="Arial" w:hAnsi="Arial" w:cs="Arial"/>
          <w:i/>
          <w:sz w:val="22"/>
          <w:szCs w:val="22"/>
        </w:rPr>
        <w:t xml:space="preserve">Consejería de Agricultura, Ganadería, Pesca y Aguas </w:t>
      </w:r>
      <w:r w:rsidRPr="000C0C55">
        <w:rPr>
          <w:rFonts w:ascii="Arial" w:hAnsi="Arial" w:cs="Arial"/>
          <w:sz w:val="22"/>
          <w:szCs w:val="22"/>
        </w:rPr>
        <w:t xml:space="preserve">al </w:t>
      </w:r>
      <w:r w:rsidRPr="000C0C55">
        <w:rPr>
          <w:rFonts w:ascii="Arial" w:hAnsi="Arial" w:cs="Arial"/>
          <w:i/>
          <w:sz w:val="22"/>
          <w:szCs w:val="22"/>
        </w:rPr>
        <w:t xml:space="preserve"> Cabildo Insular de Tenerife </w:t>
      </w:r>
      <w:r w:rsidRPr="000C0C55">
        <w:rPr>
          <w:rFonts w:ascii="Arial" w:hAnsi="Arial" w:cs="Arial"/>
          <w:sz w:val="22"/>
          <w:szCs w:val="22"/>
        </w:rPr>
        <w:t xml:space="preserve">para su adscripción al </w:t>
      </w:r>
      <w:r w:rsidRPr="000C0C55">
        <w:rPr>
          <w:rFonts w:ascii="Arial" w:hAnsi="Arial" w:cs="Arial"/>
          <w:i/>
          <w:sz w:val="22"/>
          <w:szCs w:val="22"/>
        </w:rPr>
        <w:t>Consejo Insular de Aguas de Tenerife</w:t>
      </w:r>
      <w:r w:rsidRPr="000C0C55">
        <w:rPr>
          <w:rFonts w:ascii="Arial" w:hAnsi="Arial" w:cs="Arial"/>
          <w:sz w:val="22"/>
          <w:szCs w:val="22"/>
        </w:rPr>
        <w:t xml:space="preserve"> de la Desaladora de Granadilla (1ª Fase) y Obras Complementarias. </w:t>
      </w:r>
    </w:p>
    <w:p w:rsidR="00CC5792" w:rsidRPr="000C0C55" w:rsidRDefault="00CC5792" w:rsidP="00CC5792">
      <w:pPr>
        <w:tabs>
          <w:tab w:val="left" w:pos="993"/>
        </w:tabs>
        <w:ind w:left="1276"/>
        <w:jc w:val="both"/>
        <w:rPr>
          <w:rFonts w:ascii="Arial" w:hAnsi="Arial" w:cs="Arial"/>
          <w:sz w:val="22"/>
          <w:szCs w:val="22"/>
        </w:rPr>
      </w:pPr>
    </w:p>
    <w:p w:rsidR="00CC5792" w:rsidRPr="000C0C55" w:rsidRDefault="00CC5792" w:rsidP="00CC5792">
      <w:pPr>
        <w:tabs>
          <w:tab w:val="left" w:pos="993"/>
        </w:tabs>
        <w:ind w:left="1276"/>
        <w:jc w:val="both"/>
        <w:rPr>
          <w:rFonts w:ascii="Arial" w:hAnsi="Arial" w:cs="Arial"/>
          <w:sz w:val="22"/>
          <w:szCs w:val="22"/>
        </w:rPr>
      </w:pPr>
      <w:r w:rsidRPr="000C0C55">
        <w:rPr>
          <w:rFonts w:ascii="Arial" w:hAnsi="Arial" w:cs="Arial"/>
          <w:sz w:val="22"/>
          <w:szCs w:val="22"/>
        </w:rPr>
        <w:tab/>
      </w:r>
      <w:r w:rsidRPr="000C0C55">
        <w:rPr>
          <w:rFonts w:ascii="Arial" w:hAnsi="Arial" w:cs="Arial"/>
          <w:sz w:val="22"/>
          <w:szCs w:val="22"/>
        </w:rPr>
        <w:tab/>
        <w:t xml:space="preserve">En base a ello, desde la citada fecha de entrega, las instalaciones son gestionadas por el Consejo Insular de Aguas de Tenerife. Estas </w:t>
      </w:r>
      <w:r w:rsidRPr="000C0C55">
        <w:rPr>
          <w:rFonts w:ascii="Arial" w:hAnsi="Arial" w:cs="Arial"/>
          <w:sz w:val="22"/>
          <w:szCs w:val="22"/>
        </w:rPr>
        <w:lastRenderedPageBreak/>
        <w:t>infraestructuras han entrado en funcionamiento para el abastecimiento a los municipios de la Comarca de Abona: Arico, Granadilla y San Miguel.</w:t>
      </w:r>
    </w:p>
    <w:p w:rsidR="00CC5792" w:rsidRPr="000C0C55" w:rsidRDefault="00CC5792" w:rsidP="00CC5792">
      <w:pPr>
        <w:tabs>
          <w:tab w:val="left" w:pos="993"/>
        </w:tabs>
        <w:jc w:val="both"/>
        <w:rPr>
          <w:rFonts w:ascii="Arial" w:hAnsi="Arial" w:cs="Arial"/>
          <w:sz w:val="22"/>
        </w:rPr>
      </w:pPr>
    </w:p>
    <w:p w:rsidR="00CC5792" w:rsidRPr="000C0C55" w:rsidRDefault="00CC5792" w:rsidP="00CC5792">
      <w:pPr>
        <w:tabs>
          <w:tab w:val="left" w:pos="993"/>
        </w:tabs>
        <w:ind w:left="1276"/>
        <w:jc w:val="both"/>
        <w:rPr>
          <w:rFonts w:ascii="Arial" w:hAnsi="Arial" w:cs="Arial"/>
          <w:sz w:val="22"/>
          <w:vertAlign w:val="superscript"/>
        </w:rPr>
      </w:pPr>
      <w:r w:rsidRPr="000C0C55">
        <w:rPr>
          <w:rFonts w:ascii="Arial" w:hAnsi="Arial" w:cs="Arial"/>
          <w:sz w:val="22"/>
          <w:szCs w:val="22"/>
        </w:rPr>
        <w:t>Durante</w:t>
      </w:r>
      <w:r w:rsidRPr="000C0C55">
        <w:rPr>
          <w:rFonts w:ascii="Arial" w:hAnsi="Arial" w:cs="Arial"/>
          <w:sz w:val="22"/>
        </w:rPr>
        <w:t xml:space="preserve"> el 2017 se desalinizaron un total de 3.108.333 m</w:t>
      </w:r>
      <w:r w:rsidRPr="000C0C55">
        <w:rPr>
          <w:rFonts w:ascii="Arial" w:hAnsi="Arial" w:cs="Arial"/>
          <w:sz w:val="22"/>
          <w:vertAlign w:val="superscript"/>
        </w:rPr>
        <w:t>3</w:t>
      </w: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tabs>
          <w:tab w:val="left" w:pos="993"/>
        </w:tabs>
        <w:ind w:left="1276"/>
        <w:jc w:val="both"/>
        <w:rPr>
          <w:rFonts w:ascii="Arial" w:hAnsi="Arial" w:cs="Arial"/>
          <w:sz w:val="22"/>
        </w:rPr>
      </w:pPr>
    </w:p>
    <w:p w:rsidR="00CC5792" w:rsidRPr="000C0C55" w:rsidRDefault="00CC5792" w:rsidP="00CC5792">
      <w:pPr>
        <w:pStyle w:val="Descripcin"/>
        <w:ind w:left="1276" w:hanging="1276"/>
        <w:rPr>
          <w:sz w:val="22"/>
        </w:rPr>
      </w:pPr>
      <w:r w:rsidRPr="000C0C55">
        <w:rPr>
          <w:sz w:val="22"/>
        </w:rPr>
        <w:t>Tabla 10.-</w:t>
      </w:r>
      <w:r w:rsidRPr="000C0C55">
        <w:rPr>
          <w:sz w:val="22"/>
        </w:rPr>
        <w:tab/>
        <w:t>EVOLUCIÓN DE LOS VOLÚMENES PRODUCIDOS EN LA e.d.a.M. de GRANADILLA en los últimos años</w:t>
      </w:r>
    </w:p>
    <w:p w:rsidR="00CC5792" w:rsidRPr="000C0C55" w:rsidRDefault="00CC5792" w:rsidP="00CC5792"/>
    <w:tbl>
      <w:tblPr>
        <w:tblW w:w="439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tblGrid>
      <w:tr w:rsidR="00CC5792" w:rsidRPr="000C0C55" w:rsidTr="008536E4">
        <w:trPr>
          <w:gridAfter w:val="1"/>
          <w:wAfter w:w="1134" w:type="dxa"/>
          <w:cantSplit/>
          <w:trHeight w:val="230"/>
          <w:jc w:val="center"/>
        </w:trPr>
        <w:tc>
          <w:tcPr>
            <w:tcW w:w="2127" w:type="dxa"/>
            <w:vMerge w:val="restart"/>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Capacidad (m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/día)</w:t>
            </w:r>
          </w:p>
        </w:tc>
      </w:tr>
      <w:tr w:rsidR="00CC5792" w:rsidRPr="000C0C55" w:rsidTr="008536E4">
        <w:trPr>
          <w:cantSplit/>
          <w:trHeight w:val="239"/>
          <w:jc w:val="center"/>
        </w:trPr>
        <w:tc>
          <w:tcPr>
            <w:tcW w:w="2127" w:type="dxa"/>
            <w:vMerge/>
            <w:tcBorders>
              <w:bottom w:val="nil"/>
            </w:tcBorders>
            <w:shd w:val="pct5" w:color="000000" w:fill="FFFFFF"/>
          </w:tcPr>
          <w:p w:rsidR="00CC5792" w:rsidRPr="000C0C55" w:rsidRDefault="00CC5792" w:rsidP="008536E4">
            <w:pPr>
              <w:jc w:val="center"/>
              <w:rPr>
                <w:rFonts w:ascii="Arial" w:hAnsi="Arial" w:cs="Arial"/>
                <w:snapToGrid w:val="0"/>
                <w:sz w:val="18"/>
                <w:lang w:val="es-ES" w:eastAsia="es-ES"/>
              </w:rPr>
            </w:pPr>
          </w:p>
        </w:tc>
        <w:tc>
          <w:tcPr>
            <w:tcW w:w="1134" w:type="dxa"/>
            <w:vMerge/>
            <w:tcBorders>
              <w:top w:val="nil"/>
              <w:bottom w:val="nil"/>
            </w:tcBorders>
            <w:shd w:val="pct20" w:color="000000" w:fill="FFFFFF"/>
          </w:tcPr>
          <w:p w:rsidR="00CC5792" w:rsidRPr="000C0C55" w:rsidRDefault="00CC5792" w:rsidP="008536E4">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2017</w:t>
            </w:r>
          </w:p>
          <w:p w:rsidR="00CC5792" w:rsidRPr="000C0C55" w:rsidRDefault="00CC5792" w:rsidP="008536E4">
            <w:pPr>
              <w:jc w:val="center"/>
              <w:rPr>
                <w:rFonts w:ascii="Arial" w:hAnsi="Arial" w:cs="Arial"/>
                <w:snapToGrid w:val="0"/>
                <w:sz w:val="20"/>
                <w:lang w:val="es-ES" w:eastAsia="es-ES"/>
              </w:rPr>
            </w:pPr>
            <w:r w:rsidRPr="000C0C55">
              <w:rPr>
                <w:rFonts w:ascii="Arial" w:hAnsi="Arial" w:cs="Arial"/>
                <w:snapToGrid w:val="0"/>
                <w:sz w:val="20"/>
                <w:lang w:val="es-ES" w:eastAsia="es-ES"/>
              </w:rPr>
              <w:t>(m</w:t>
            </w:r>
            <w:r w:rsidRPr="000C0C55">
              <w:rPr>
                <w:rFonts w:ascii="Arial" w:hAnsi="Arial" w:cs="Arial"/>
                <w:snapToGrid w:val="0"/>
                <w:sz w:val="20"/>
                <w:vertAlign w:val="superscript"/>
                <w:lang w:val="es-ES" w:eastAsia="es-ES"/>
              </w:rPr>
              <w:t>3</w:t>
            </w:r>
            <w:r w:rsidRPr="000C0C55">
              <w:rPr>
                <w:rFonts w:ascii="Arial" w:hAnsi="Arial" w:cs="Arial"/>
                <w:snapToGrid w:val="0"/>
                <w:sz w:val="20"/>
                <w:lang w:val="es-ES" w:eastAsia="es-ES"/>
              </w:rPr>
              <w:t>/año)</w:t>
            </w:r>
          </w:p>
        </w:tc>
      </w:tr>
      <w:tr w:rsidR="00CC5792" w:rsidRPr="000C0C55" w:rsidTr="008536E4">
        <w:trPr>
          <w:trHeight w:val="260"/>
          <w:jc w:val="center"/>
        </w:trPr>
        <w:tc>
          <w:tcPr>
            <w:tcW w:w="2127" w:type="dxa"/>
            <w:tcBorders>
              <w:top w:val="nil"/>
            </w:tcBorders>
            <w:shd w:val="pct5" w:color="000000" w:fill="FFFFFF"/>
            <w:vAlign w:val="center"/>
          </w:tcPr>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 xml:space="preserve">EDAM </w:t>
            </w:r>
          </w:p>
          <w:p w:rsidR="00CC5792" w:rsidRPr="000C0C55" w:rsidRDefault="00CC5792" w:rsidP="008536E4">
            <w:pPr>
              <w:ind w:left="142" w:right="-30"/>
              <w:rPr>
                <w:rFonts w:ascii="Arial" w:hAnsi="Arial" w:cs="Arial"/>
                <w:snapToGrid w:val="0"/>
                <w:sz w:val="22"/>
                <w:szCs w:val="22"/>
                <w:lang w:val="es-ES" w:eastAsia="es-ES"/>
              </w:rPr>
            </w:pPr>
            <w:r w:rsidRPr="000C0C55">
              <w:rPr>
                <w:rFonts w:ascii="Arial" w:hAnsi="Arial" w:cs="Arial"/>
                <w:snapToGrid w:val="0"/>
                <w:sz w:val="22"/>
                <w:szCs w:val="22"/>
                <w:lang w:val="es-ES" w:eastAsia="es-ES"/>
              </w:rPr>
              <w:t>Granadilla</w:t>
            </w:r>
          </w:p>
        </w:tc>
        <w:tc>
          <w:tcPr>
            <w:tcW w:w="1134" w:type="dxa"/>
            <w:tcBorders>
              <w:top w:val="nil"/>
            </w:tcBorders>
            <w:shd w:val="pct5" w:color="000000" w:fill="FFFFFF"/>
            <w:vAlign w:val="center"/>
          </w:tcPr>
          <w:p w:rsidR="00CC5792" w:rsidRPr="000C0C55" w:rsidRDefault="00CC5792" w:rsidP="008536E4">
            <w:pPr>
              <w:ind w:right="99"/>
              <w:jc w:val="right"/>
              <w:rPr>
                <w:rFonts w:ascii="Arial" w:hAnsi="Arial" w:cs="Arial"/>
                <w:snapToGrid w:val="0"/>
                <w:sz w:val="22"/>
                <w:szCs w:val="22"/>
                <w:lang w:val="es-ES" w:eastAsia="es-ES"/>
              </w:rPr>
            </w:pPr>
            <w:r w:rsidRPr="000C0C55">
              <w:rPr>
                <w:rFonts w:ascii="Arial" w:hAnsi="Arial" w:cs="Arial"/>
                <w:snapToGrid w:val="0"/>
                <w:sz w:val="22"/>
                <w:szCs w:val="22"/>
                <w:lang w:val="es-ES" w:eastAsia="es-ES"/>
              </w:rPr>
              <w:t>14.000</w:t>
            </w:r>
          </w:p>
        </w:tc>
        <w:tc>
          <w:tcPr>
            <w:tcW w:w="1134" w:type="dxa"/>
            <w:tcBorders>
              <w:top w:val="nil"/>
            </w:tcBorders>
            <w:shd w:val="pct5" w:color="000000" w:fill="FFFFFF"/>
            <w:vAlign w:val="center"/>
          </w:tcPr>
          <w:p w:rsidR="00CC5792" w:rsidRPr="000C0C55" w:rsidRDefault="00CC5792" w:rsidP="008536E4">
            <w:pPr>
              <w:jc w:val="center"/>
              <w:rPr>
                <w:rFonts w:ascii="Arial" w:hAnsi="Arial" w:cs="Arial"/>
                <w:snapToGrid w:val="0"/>
                <w:sz w:val="22"/>
                <w:szCs w:val="22"/>
                <w:lang w:val="es-ES" w:eastAsia="es-ES"/>
              </w:rPr>
            </w:pPr>
            <w:r w:rsidRPr="000C0C55">
              <w:rPr>
                <w:rFonts w:ascii="Arial" w:hAnsi="Arial" w:cs="Arial"/>
                <w:snapToGrid w:val="0"/>
                <w:sz w:val="22"/>
                <w:szCs w:val="22"/>
                <w:lang w:val="es-ES" w:eastAsia="es-ES"/>
              </w:rPr>
              <w:t>3.108.333</w:t>
            </w:r>
          </w:p>
        </w:tc>
      </w:tr>
    </w:tbl>
    <w:p w:rsidR="00CC5792" w:rsidRPr="000C0C55" w:rsidRDefault="00CC5792" w:rsidP="00CC5792">
      <w:pPr>
        <w:tabs>
          <w:tab w:val="left" w:pos="993"/>
        </w:tabs>
        <w:ind w:left="1276"/>
        <w:jc w:val="both"/>
        <w:rPr>
          <w:rFonts w:ascii="Arial" w:hAnsi="Arial"/>
          <w:sz w:val="22"/>
        </w:rPr>
      </w:pPr>
    </w:p>
    <w:p w:rsidR="00CC5792" w:rsidRPr="000C0C55" w:rsidRDefault="00CC5792" w:rsidP="00CC5792">
      <w:pPr>
        <w:pStyle w:val="EstiloNivel3"/>
      </w:pPr>
      <w:bookmarkStart w:id="55" w:name="_Toc520788767"/>
      <w:r w:rsidRPr="000C0C55">
        <w:t>Gestionadas a través de otras Entidades Públicas.</w:t>
      </w:r>
      <w:bookmarkEnd w:id="55"/>
    </w:p>
    <w:p w:rsidR="00CC5792" w:rsidRPr="000C0C55" w:rsidRDefault="00CC5792" w:rsidP="00CC5792">
      <w:pPr>
        <w:pStyle w:val="IndiceNivel4"/>
        <w:numPr>
          <w:ilvl w:val="0"/>
          <w:numId w:val="0"/>
        </w:numPr>
        <w:ind w:left="1136"/>
      </w:pPr>
    </w:p>
    <w:p w:rsidR="00CC5792" w:rsidRPr="000C0C55" w:rsidRDefault="00CC5792" w:rsidP="00CC5792">
      <w:pPr>
        <w:pStyle w:val="EstiloNivel3"/>
        <w:numPr>
          <w:ilvl w:val="0"/>
          <w:numId w:val="0"/>
        </w:numPr>
        <w:ind w:left="720"/>
        <w:rPr>
          <w:vanish/>
        </w:rPr>
      </w:pPr>
    </w:p>
    <w:p w:rsidR="00CC5792" w:rsidRPr="000C0C55" w:rsidRDefault="00CC5792" w:rsidP="00CC5792">
      <w:pPr>
        <w:pStyle w:val="IndiceNivel4"/>
      </w:pPr>
      <w:bookmarkStart w:id="56" w:name="_Toc520788768"/>
      <w:r w:rsidRPr="000C0C55">
        <w:t>BALTEN</w:t>
      </w:r>
      <w:bookmarkEnd w:id="56"/>
    </w:p>
    <w:p w:rsidR="00CC5792" w:rsidRPr="000C0C55" w:rsidRDefault="00CC5792" w:rsidP="00CC5792">
      <w:pPr>
        <w:pStyle w:val="IndiceNivel4"/>
        <w:numPr>
          <w:ilvl w:val="0"/>
          <w:numId w:val="0"/>
        </w:numPr>
        <w:ind w:left="1728"/>
      </w:pPr>
    </w:p>
    <w:p w:rsidR="00CC5792" w:rsidRPr="000C0C55" w:rsidRDefault="00CC5792" w:rsidP="00CC5792">
      <w:pPr>
        <w:tabs>
          <w:tab w:val="left" w:pos="993"/>
        </w:tabs>
        <w:ind w:left="1276"/>
        <w:jc w:val="both"/>
        <w:rPr>
          <w:rFonts w:ascii="Arial" w:hAnsi="Arial"/>
          <w:sz w:val="22"/>
        </w:rPr>
      </w:pPr>
      <w:r w:rsidRPr="000C0C55">
        <w:rPr>
          <w:rFonts w:ascii="Arial" w:hAnsi="Arial"/>
          <w:sz w:val="22"/>
        </w:rPr>
        <w:tab/>
      </w:r>
      <w:r w:rsidRPr="000C0C55">
        <w:rPr>
          <w:rFonts w:ascii="Arial" w:hAnsi="Arial"/>
          <w:sz w:val="22"/>
        </w:rPr>
        <w:tab/>
        <w:t>Durante el pasado año, por la Entidad Pública Empresarial Local del Cabildo Insular de Tenerife, EPEL BALTEN, se ha proseguido con la gestión de las siguientes infraestructuras encomendadas por el CIATF:</w:t>
      </w:r>
    </w:p>
    <w:p w:rsidR="00CC5792" w:rsidRPr="000C0C55" w:rsidRDefault="00CC5792" w:rsidP="00CC5792">
      <w:pPr>
        <w:tabs>
          <w:tab w:val="left" w:pos="993"/>
        </w:tabs>
        <w:jc w:val="both"/>
      </w:pPr>
    </w:p>
    <w:p w:rsidR="00CC5792" w:rsidRPr="000C0C55" w:rsidRDefault="00CC5792" w:rsidP="00CC5792">
      <w:pPr>
        <w:jc w:val="both"/>
        <w:rPr>
          <w:b/>
          <w:i/>
        </w:rPr>
      </w:pPr>
      <w:r w:rsidRPr="000C0C55">
        <w:rPr>
          <w:b/>
        </w:rPr>
        <w:tab/>
      </w:r>
      <w:r w:rsidRPr="000C0C55">
        <w:rPr>
          <w:b/>
        </w:rPr>
        <w:tab/>
      </w:r>
      <w:r w:rsidRPr="000C0C55">
        <w:rPr>
          <w:b/>
        </w:rPr>
        <w:tab/>
      </w:r>
      <w:r w:rsidRPr="000C0C55">
        <w:rPr>
          <w:b/>
          <w:i/>
        </w:rPr>
        <w:t>Estaciones desalinizadoras de aguas salobres</w:t>
      </w:r>
    </w:p>
    <w:p w:rsidR="00CC5792" w:rsidRPr="000C0C55" w:rsidRDefault="00CC5792" w:rsidP="00CC5792">
      <w:pPr>
        <w:jc w:val="both"/>
        <w:rPr>
          <w:b/>
          <w:i/>
        </w:rPr>
      </w:pPr>
    </w:p>
    <w:p w:rsidR="00CC5792" w:rsidRPr="000C0C55" w:rsidRDefault="00CC5792" w:rsidP="00CC5792">
      <w:pPr>
        <w:ind w:left="2127" w:firstLine="709"/>
        <w:jc w:val="both"/>
        <w:rPr>
          <w:rFonts w:ascii="Arial" w:hAnsi="Arial"/>
          <w:sz w:val="22"/>
        </w:rPr>
      </w:pPr>
      <w:r w:rsidRPr="000C0C55">
        <w:rPr>
          <w:rFonts w:ascii="Arial" w:hAnsi="Arial"/>
          <w:sz w:val="22"/>
        </w:rPr>
        <w:t>La capacidad de las plantas que gestiona BALTEN, alcanza los 20.000 m</w:t>
      </w:r>
      <w:r w:rsidRPr="000C0C55">
        <w:rPr>
          <w:rFonts w:ascii="Arial" w:hAnsi="Arial"/>
          <w:sz w:val="22"/>
          <w:vertAlign w:val="superscript"/>
        </w:rPr>
        <w:t>3</w:t>
      </w:r>
      <w:r w:rsidRPr="000C0C55">
        <w:rPr>
          <w:rFonts w:ascii="Arial" w:hAnsi="Arial"/>
          <w:sz w:val="22"/>
        </w:rPr>
        <w:t>/día.</w:t>
      </w:r>
    </w:p>
    <w:p w:rsidR="00CC5792" w:rsidRPr="000C0C55" w:rsidRDefault="00CC5792" w:rsidP="00CC5792">
      <w:pPr>
        <w:ind w:left="2127" w:firstLine="709"/>
        <w:jc w:val="both"/>
        <w:rPr>
          <w:rFonts w:ascii="Arial" w:hAnsi="Arial"/>
          <w:sz w:val="22"/>
        </w:rPr>
      </w:pPr>
      <w:r w:rsidRPr="000C0C55">
        <w:rPr>
          <w:rFonts w:ascii="Arial" w:hAnsi="Arial"/>
          <w:sz w:val="22"/>
        </w:rPr>
        <w:t>En la tabla adjunta se refleja la evolución desde su origen de los volúmenes producidos en cada una.</w:t>
      </w:r>
    </w:p>
    <w:p w:rsidR="00CC5792" w:rsidRPr="000C0C55" w:rsidRDefault="00CC5792" w:rsidP="00CC5792">
      <w:pPr>
        <w:jc w:val="both"/>
        <w:rPr>
          <w:b/>
          <w:i/>
        </w:rPr>
      </w:pPr>
    </w:p>
    <w:p w:rsidR="00CC5792" w:rsidRPr="000C0C55" w:rsidRDefault="00CC5792" w:rsidP="00CC5792">
      <w:pPr>
        <w:pStyle w:val="Descripcin"/>
        <w:ind w:left="1276" w:hanging="1276"/>
        <w:rPr>
          <w:sz w:val="22"/>
        </w:rPr>
      </w:pPr>
      <w:bookmarkStart w:id="57" w:name="_Toc524406986"/>
      <w:r w:rsidRPr="000C0C55">
        <w:rPr>
          <w:sz w:val="22"/>
        </w:rPr>
        <w:t>Tabla 10.-</w:t>
      </w:r>
      <w:r w:rsidRPr="000C0C55">
        <w:rPr>
          <w:sz w:val="22"/>
        </w:rPr>
        <w:tab/>
        <w:t>EVOLUCIÓN DE LOS VOLÚMENES PRODUCIDOS EN LAS ESTACIONES DESALINIZADORAS DE AGUAS SALOBRES</w:t>
      </w:r>
      <w:bookmarkEnd w:id="57"/>
    </w:p>
    <w:p w:rsidR="00CC5792" w:rsidRPr="000C0C55" w:rsidRDefault="00CC5792" w:rsidP="00CC5792"/>
    <w:p w:rsidR="00CC5792" w:rsidRPr="000C0C55" w:rsidRDefault="00CC5792" w:rsidP="00CC5792">
      <w:pPr>
        <w:rPr>
          <w:i/>
          <w:sz w:val="12"/>
        </w:rPr>
      </w:pPr>
    </w:p>
    <w:tbl>
      <w:tblPr>
        <w:tblW w:w="579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48"/>
        <w:gridCol w:w="991"/>
        <w:gridCol w:w="933"/>
        <w:gridCol w:w="27"/>
        <w:gridCol w:w="933"/>
        <w:gridCol w:w="960"/>
      </w:tblGrid>
      <w:tr w:rsidR="00CC5792" w:rsidRPr="000C0C55" w:rsidTr="008536E4">
        <w:trPr>
          <w:gridAfter w:val="2"/>
          <w:wAfter w:w="1893" w:type="dxa"/>
          <w:cantSplit/>
          <w:trHeight w:val="252"/>
          <w:jc w:val="center"/>
        </w:trPr>
        <w:tc>
          <w:tcPr>
            <w:tcW w:w="1948" w:type="dxa"/>
            <w:vMerge w:val="restart"/>
            <w:shd w:val="pct20" w:color="000000" w:fill="FFFFFF"/>
            <w:vAlign w:val="center"/>
          </w:tcPr>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Denominación</w:t>
            </w:r>
          </w:p>
        </w:tc>
        <w:tc>
          <w:tcPr>
            <w:tcW w:w="991" w:type="dxa"/>
            <w:vMerge w:val="restart"/>
            <w:tcBorders>
              <w:bottom w:val="nil"/>
            </w:tcBorders>
            <w:shd w:val="pct20" w:color="000000" w:fill="FFFFFF"/>
            <w:vAlign w:val="center"/>
          </w:tcPr>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Capacidad (m</w:t>
            </w:r>
            <w:r w:rsidRPr="000C0C55">
              <w:rPr>
                <w:rFonts w:ascii="Arial" w:hAnsi="Arial"/>
                <w:b/>
                <w:snapToGrid w:val="0"/>
                <w:sz w:val="18"/>
                <w:vertAlign w:val="superscript"/>
                <w:lang w:val="es-ES" w:eastAsia="es-ES"/>
              </w:rPr>
              <w:t>3</w:t>
            </w:r>
            <w:r w:rsidRPr="000C0C55">
              <w:rPr>
                <w:rFonts w:ascii="Arial" w:hAnsi="Arial"/>
                <w:b/>
                <w:snapToGrid w:val="0"/>
                <w:sz w:val="18"/>
                <w:lang w:val="es-ES" w:eastAsia="es-ES"/>
              </w:rPr>
              <w:t>/día)</w:t>
            </w:r>
          </w:p>
        </w:tc>
        <w:tc>
          <w:tcPr>
            <w:tcW w:w="960" w:type="dxa"/>
            <w:gridSpan w:val="2"/>
            <w:tcBorders>
              <w:bottom w:val="nil"/>
            </w:tcBorders>
            <w:shd w:val="pct20" w:color="000000" w:fill="FFFFFF"/>
          </w:tcPr>
          <w:p w:rsidR="00CC5792" w:rsidRPr="000C0C55" w:rsidRDefault="00CC5792" w:rsidP="008536E4">
            <w:pPr>
              <w:jc w:val="center"/>
              <w:rPr>
                <w:rFonts w:ascii="Arial" w:hAnsi="Arial"/>
                <w:b/>
                <w:snapToGrid w:val="0"/>
                <w:sz w:val="18"/>
                <w:lang w:val="es-ES" w:eastAsia="es-ES"/>
              </w:rPr>
            </w:pPr>
          </w:p>
        </w:tc>
      </w:tr>
      <w:tr w:rsidR="00CC5792" w:rsidRPr="000C0C55" w:rsidTr="008536E4">
        <w:trPr>
          <w:cantSplit/>
          <w:trHeight w:val="239"/>
          <w:jc w:val="center"/>
        </w:trPr>
        <w:tc>
          <w:tcPr>
            <w:tcW w:w="1948" w:type="dxa"/>
            <w:vMerge/>
            <w:tcBorders>
              <w:bottom w:val="nil"/>
            </w:tcBorders>
            <w:shd w:val="pct5" w:color="000000" w:fill="FFFFFF"/>
          </w:tcPr>
          <w:p w:rsidR="00CC5792" w:rsidRPr="000C0C55" w:rsidRDefault="00CC5792" w:rsidP="008536E4">
            <w:pPr>
              <w:jc w:val="center"/>
              <w:rPr>
                <w:rFonts w:ascii="Arial" w:hAnsi="Arial"/>
                <w:snapToGrid w:val="0"/>
                <w:sz w:val="18"/>
                <w:lang w:val="es-ES" w:eastAsia="es-ES"/>
              </w:rPr>
            </w:pPr>
          </w:p>
        </w:tc>
        <w:tc>
          <w:tcPr>
            <w:tcW w:w="991" w:type="dxa"/>
            <w:vMerge/>
            <w:tcBorders>
              <w:top w:val="nil"/>
              <w:bottom w:val="nil"/>
            </w:tcBorders>
            <w:shd w:val="pct20" w:color="000000" w:fill="FFFFFF"/>
          </w:tcPr>
          <w:p w:rsidR="00CC5792" w:rsidRPr="000C0C55" w:rsidRDefault="00CC5792" w:rsidP="008536E4">
            <w:pPr>
              <w:jc w:val="center"/>
              <w:rPr>
                <w:rFonts w:ascii="Arial" w:hAnsi="Arial"/>
                <w:b/>
                <w:snapToGrid w:val="0"/>
                <w:sz w:val="18"/>
                <w:lang w:val="es-ES" w:eastAsia="es-ES"/>
              </w:rPr>
            </w:pPr>
          </w:p>
        </w:tc>
        <w:tc>
          <w:tcPr>
            <w:tcW w:w="933"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 xml:space="preserve">2015 </w:t>
            </w:r>
            <w:r w:rsidRPr="000C0C55">
              <w:rPr>
                <w:rFonts w:ascii="Arial" w:hAnsi="Arial"/>
                <w:b/>
                <w:snapToGrid w:val="0"/>
                <w:sz w:val="18"/>
                <w:lang w:eastAsia="es-ES"/>
              </w:rPr>
              <w:t>(m</w:t>
            </w:r>
            <w:r w:rsidRPr="000C0C55">
              <w:rPr>
                <w:rFonts w:ascii="Arial" w:hAnsi="Arial"/>
                <w:b/>
                <w:snapToGrid w:val="0"/>
                <w:sz w:val="18"/>
                <w:vertAlign w:val="superscript"/>
                <w:lang w:eastAsia="es-ES"/>
              </w:rPr>
              <w:t>3</w:t>
            </w:r>
            <w:r w:rsidRPr="000C0C55">
              <w:rPr>
                <w:rFonts w:ascii="Arial" w:hAnsi="Arial"/>
                <w:b/>
                <w:snapToGrid w:val="0"/>
                <w:sz w:val="18"/>
                <w:lang w:eastAsia="es-ES"/>
              </w:rPr>
              <w:t>/año)</w:t>
            </w:r>
          </w:p>
        </w:tc>
        <w:tc>
          <w:tcPr>
            <w:tcW w:w="960" w:type="dxa"/>
            <w:gridSpan w:val="2"/>
            <w:tcBorders>
              <w:top w:val="single" w:sz="18" w:space="0" w:color="FFFFFF"/>
              <w:bottom w:val="nil"/>
            </w:tcBorders>
            <w:shd w:val="pct20" w:color="000000" w:fill="FFFFFF"/>
            <w:vAlign w:val="center"/>
          </w:tcPr>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2016</w:t>
            </w:r>
          </w:p>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w:t>
            </w:r>
            <w:r w:rsidRPr="000C0C55">
              <w:rPr>
                <w:rFonts w:ascii="Arial" w:hAnsi="Arial"/>
                <w:b/>
                <w:snapToGrid w:val="0"/>
                <w:sz w:val="18"/>
                <w:lang w:eastAsia="es-ES"/>
              </w:rPr>
              <w:t>m</w:t>
            </w:r>
            <w:r w:rsidRPr="000C0C55">
              <w:rPr>
                <w:rFonts w:ascii="Arial" w:hAnsi="Arial"/>
                <w:b/>
                <w:snapToGrid w:val="0"/>
                <w:sz w:val="18"/>
                <w:vertAlign w:val="superscript"/>
                <w:lang w:eastAsia="es-ES"/>
              </w:rPr>
              <w:t>3</w:t>
            </w:r>
            <w:r w:rsidRPr="000C0C55">
              <w:rPr>
                <w:rFonts w:ascii="Arial" w:hAnsi="Arial"/>
                <w:b/>
                <w:snapToGrid w:val="0"/>
                <w:sz w:val="18"/>
                <w:lang w:eastAsia="es-ES"/>
              </w:rPr>
              <w:t>/año)</w:t>
            </w:r>
          </w:p>
        </w:tc>
        <w:tc>
          <w:tcPr>
            <w:tcW w:w="960" w:type="dxa"/>
            <w:tcBorders>
              <w:top w:val="single" w:sz="18" w:space="0" w:color="FFFFFF"/>
              <w:bottom w:val="nil"/>
            </w:tcBorders>
            <w:shd w:val="pct20" w:color="000000" w:fill="FFFFFF"/>
          </w:tcPr>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val="es-ES" w:eastAsia="es-ES"/>
              </w:rPr>
              <w:t>2017</w:t>
            </w:r>
          </w:p>
          <w:p w:rsidR="00CC5792" w:rsidRPr="000C0C55" w:rsidRDefault="00CC5792" w:rsidP="008536E4">
            <w:pPr>
              <w:jc w:val="center"/>
              <w:rPr>
                <w:rFonts w:ascii="Arial" w:hAnsi="Arial"/>
                <w:b/>
                <w:snapToGrid w:val="0"/>
                <w:sz w:val="18"/>
                <w:lang w:val="es-ES" w:eastAsia="es-ES"/>
              </w:rPr>
            </w:pPr>
            <w:r w:rsidRPr="000C0C55">
              <w:rPr>
                <w:rFonts w:ascii="Arial" w:hAnsi="Arial"/>
                <w:b/>
                <w:snapToGrid w:val="0"/>
                <w:sz w:val="18"/>
                <w:lang w:eastAsia="es-ES"/>
              </w:rPr>
              <w:t>(m</w:t>
            </w:r>
            <w:r w:rsidRPr="000C0C55">
              <w:rPr>
                <w:rFonts w:ascii="Arial" w:hAnsi="Arial"/>
                <w:b/>
                <w:snapToGrid w:val="0"/>
                <w:sz w:val="18"/>
                <w:vertAlign w:val="superscript"/>
                <w:lang w:eastAsia="es-ES"/>
              </w:rPr>
              <w:t>3</w:t>
            </w:r>
            <w:r w:rsidRPr="000C0C55">
              <w:rPr>
                <w:rFonts w:ascii="Arial" w:hAnsi="Arial"/>
                <w:b/>
                <w:snapToGrid w:val="0"/>
                <w:sz w:val="18"/>
                <w:lang w:eastAsia="es-ES"/>
              </w:rPr>
              <w:t>/año)</w:t>
            </w:r>
          </w:p>
        </w:tc>
      </w:tr>
      <w:tr w:rsidR="00CC5792" w:rsidRPr="000C0C55" w:rsidTr="008536E4">
        <w:trPr>
          <w:trHeight w:val="286"/>
          <w:jc w:val="center"/>
        </w:trPr>
        <w:tc>
          <w:tcPr>
            <w:tcW w:w="1948" w:type="dxa"/>
            <w:tcBorders>
              <w:top w:val="single" w:sz="18" w:space="0" w:color="FFFFFF"/>
              <w:bottom w:val="single" w:sz="18" w:space="0" w:color="FFFFFF"/>
            </w:tcBorders>
            <w:shd w:val="pct5" w:color="auto" w:fill="auto"/>
            <w:vAlign w:val="center"/>
          </w:tcPr>
          <w:p w:rsidR="00CC5792" w:rsidRPr="000C0C55" w:rsidRDefault="00CC5792" w:rsidP="008536E4">
            <w:pPr>
              <w:ind w:left="142" w:right="-30"/>
              <w:rPr>
                <w:rFonts w:ascii="Arial" w:hAnsi="Arial"/>
                <w:snapToGrid w:val="0"/>
                <w:sz w:val="18"/>
                <w:lang w:val="es-ES" w:eastAsia="es-ES"/>
              </w:rPr>
            </w:pPr>
            <w:r w:rsidRPr="000C0C55">
              <w:rPr>
                <w:rFonts w:ascii="Arial" w:hAnsi="Arial"/>
                <w:snapToGrid w:val="0"/>
                <w:sz w:val="18"/>
                <w:lang w:val="es-ES" w:eastAsia="es-ES"/>
              </w:rPr>
              <w:t>Valle de San Lorenzo</w:t>
            </w:r>
          </w:p>
          <w:p w:rsidR="00CC5792" w:rsidRPr="000C0C55" w:rsidRDefault="00CC5792" w:rsidP="008536E4">
            <w:pPr>
              <w:ind w:left="142" w:right="-30"/>
              <w:rPr>
                <w:rFonts w:ascii="Arial" w:hAnsi="Arial"/>
                <w:snapToGrid w:val="0"/>
                <w:sz w:val="18"/>
                <w:lang w:val="es-ES" w:eastAsia="es-ES"/>
              </w:rPr>
            </w:pPr>
            <w:r w:rsidRPr="000C0C55">
              <w:rPr>
                <w:rFonts w:ascii="Arial" w:hAnsi="Arial"/>
                <w:snapToGrid w:val="0"/>
                <w:sz w:val="18"/>
                <w:lang w:val="es-ES" w:eastAsia="es-ES"/>
              </w:rPr>
              <w:t>(Arona)</w:t>
            </w:r>
          </w:p>
        </w:tc>
        <w:tc>
          <w:tcPr>
            <w:tcW w:w="991"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12.000</w:t>
            </w:r>
          </w:p>
        </w:tc>
        <w:tc>
          <w:tcPr>
            <w:tcW w:w="933"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3.652.867</w:t>
            </w:r>
          </w:p>
        </w:tc>
        <w:tc>
          <w:tcPr>
            <w:tcW w:w="960" w:type="dxa"/>
            <w:gridSpan w:val="2"/>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3.322.278</w:t>
            </w:r>
          </w:p>
        </w:tc>
        <w:tc>
          <w:tcPr>
            <w:tcW w:w="960"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3.337.325</w:t>
            </w:r>
          </w:p>
        </w:tc>
      </w:tr>
      <w:tr w:rsidR="00CC5792" w:rsidRPr="000C0C55" w:rsidTr="008536E4">
        <w:trPr>
          <w:trHeight w:val="286"/>
          <w:jc w:val="center"/>
        </w:trPr>
        <w:tc>
          <w:tcPr>
            <w:tcW w:w="1948" w:type="dxa"/>
            <w:tcBorders>
              <w:top w:val="single" w:sz="18" w:space="0" w:color="FFFFFF"/>
              <w:bottom w:val="single" w:sz="18" w:space="0" w:color="FFFFFF"/>
            </w:tcBorders>
            <w:shd w:val="pct5" w:color="auto" w:fill="auto"/>
            <w:vAlign w:val="center"/>
          </w:tcPr>
          <w:p w:rsidR="00CC5792" w:rsidRPr="000C0C55" w:rsidRDefault="00CC5792" w:rsidP="008536E4">
            <w:pPr>
              <w:ind w:left="142" w:right="-30"/>
              <w:rPr>
                <w:rFonts w:ascii="Arial" w:hAnsi="Arial"/>
                <w:snapToGrid w:val="0"/>
                <w:sz w:val="18"/>
                <w:lang w:val="es-ES" w:eastAsia="es-ES"/>
              </w:rPr>
            </w:pPr>
            <w:r w:rsidRPr="000C0C55">
              <w:rPr>
                <w:rFonts w:ascii="Arial" w:hAnsi="Arial"/>
                <w:snapToGrid w:val="0"/>
                <w:sz w:val="18"/>
                <w:lang w:val="es-ES" w:eastAsia="es-ES"/>
              </w:rPr>
              <w:t>Adeje - Arona</w:t>
            </w:r>
          </w:p>
        </w:tc>
        <w:tc>
          <w:tcPr>
            <w:tcW w:w="991"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8.000</w:t>
            </w:r>
          </w:p>
        </w:tc>
        <w:tc>
          <w:tcPr>
            <w:tcW w:w="933"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2.503.171</w:t>
            </w:r>
          </w:p>
        </w:tc>
        <w:tc>
          <w:tcPr>
            <w:tcW w:w="960" w:type="dxa"/>
            <w:gridSpan w:val="2"/>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2.593.598</w:t>
            </w:r>
          </w:p>
        </w:tc>
        <w:tc>
          <w:tcPr>
            <w:tcW w:w="960" w:type="dxa"/>
            <w:tcBorders>
              <w:top w:val="single" w:sz="18" w:space="0" w:color="FFFFFF"/>
              <w:bottom w:val="single" w:sz="18" w:space="0" w:color="FFFFFF"/>
            </w:tcBorders>
            <w:shd w:val="pct5" w:color="auto" w:fill="auto"/>
            <w:vAlign w:val="center"/>
          </w:tcPr>
          <w:p w:rsidR="00CC5792" w:rsidRPr="000C0C55" w:rsidRDefault="00CC5792" w:rsidP="008536E4">
            <w:pPr>
              <w:jc w:val="center"/>
              <w:rPr>
                <w:rFonts w:ascii="Arial" w:hAnsi="Arial"/>
                <w:snapToGrid w:val="0"/>
                <w:sz w:val="18"/>
                <w:szCs w:val="18"/>
                <w:lang w:val="es-ES" w:eastAsia="es-ES"/>
              </w:rPr>
            </w:pPr>
            <w:r w:rsidRPr="000C0C55">
              <w:rPr>
                <w:rFonts w:ascii="Arial" w:hAnsi="Arial"/>
                <w:snapToGrid w:val="0"/>
                <w:sz w:val="18"/>
                <w:szCs w:val="18"/>
                <w:lang w:val="es-ES" w:eastAsia="es-ES"/>
              </w:rPr>
              <w:t>2.826.574</w:t>
            </w:r>
          </w:p>
        </w:tc>
      </w:tr>
      <w:tr w:rsidR="00CC5792" w:rsidRPr="000C0C55" w:rsidTr="008536E4">
        <w:trPr>
          <w:trHeight w:val="392"/>
          <w:jc w:val="center"/>
        </w:trPr>
        <w:tc>
          <w:tcPr>
            <w:tcW w:w="1948" w:type="dxa"/>
            <w:shd w:val="pct20" w:color="000000" w:fill="FFFFFF"/>
            <w:vAlign w:val="center"/>
          </w:tcPr>
          <w:p w:rsidR="00CC5792" w:rsidRPr="000C0C55" w:rsidRDefault="00CC5792" w:rsidP="008536E4">
            <w:pPr>
              <w:rPr>
                <w:rFonts w:ascii="Arial" w:hAnsi="Arial"/>
                <w:b/>
                <w:snapToGrid w:val="0"/>
                <w:sz w:val="18"/>
                <w:lang w:val="es-ES" w:eastAsia="es-ES"/>
              </w:rPr>
            </w:pPr>
            <w:r w:rsidRPr="000C0C55">
              <w:rPr>
                <w:rFonts w:ascii="Arial" w:hAnsi="Arial"/>
                <w:b/>
                <w:snapToGrid w:val="0"/>
                <w:sz w:val="18"/>
                <w:lang w:val="es-ES" w:eastAsia="es-ES"/>
              </w:rPr>
              <w:t>TOTAL.………...</w:t>
            </w:r>
          </w:p>
        </w:tc>
        <w:tc>
          <w:tcPr>
            <w:tcW w:w="991" w:type="dxa"/>
            <w:shd w:val="pct20" w:color="000000" w:fill="FFFFFF"/>
            <w:vAlign w:val="center"/>
          </w:tcPr>
          <w:p w:rsidR="00CC5792" w:rsidRPr="000C0C55" w:rsidRDefault="00CC5792" w:rsidP="008536E4">
            <w:pPr>
              <w:jc w:val="center"/>
              <w:rPr>
                <w:rFonts w:ascii="Arial" w:hAnsi="Arial"/>
                <w:b/>
                <w:snapToGrid w:val="0"/>
                <w:sz w:val="18"/>
                <w:szCs w:val="18"/>
                <w:lang w:val="es-ES" w:eastAsia="es-ES"/>
              </w:rPr>
            </w:pPr>
            <w:r w:rsidRPr="000C0C55">
              <w:rPr>
                <w:rFonts w:ascii="Arial" w:hAnsi="Arial"/>
                <w:b/>
                <w:snapToGrid w:val="0"/>
                <w:sz w:val="18"/>
                <w:szCs w:val="18"/>
                <w:lang w:val="es-ES" w:eastAsia="es-ES"/>
              </w:rPr>
              <w:t>20.000</w:t>
            </w:r>
          </w:p>
        </w:tc>
        <w:tc>
          <w:tcPr>
            <w:tcW w:w="933" w:type="dxa"/>
            <w:shd w:val="pct20" w:color="000000" w:fill="FFFFFF"/>
            <w:vAlign w:val="center"/>
          </w:tcPr>
          <w:p w:rsidR="00CC5792" w:rsidRPr="000C0C55" w:rsidRDefault="00CC5792" w:rsidP="008536E4">
            <w:pPr>
              <w:jc w:val="center"/>
              <w:rPr>
                <w:rFonts w:ascii="Arial" w:hAnsi="Arial"/>
                <w:b/>
                <w:snapToGrid w:val="0"/>
                <w:sz w:val="18"/>
                <w:szCs w:val="18"/>
                <w:lang w:val="es-ES" w:eastAsia="es-ES"/>
              </w:rPr>
            </w:pPr>
            <w:r w:rsidRPr="000C0C55">
              <w:rPr>
                <w:rFonts w:ascii="Arial" w:hAnsi="Arial"/>
                <w:b/>
                <w:snapToGrid w:val="0"/>
                <w:sz w:val="18"/>
                <w:szCs w:val="18"/>
                <w:lang w:val="es-ES" w:eastAsia="es-ES"/>
              </w:rPr>
              <w:t>6.156.038</w:t>
            </w:r>
          </w:p>
        </w:tc>
        <w:tc>
          <w:tcPr>
            <w:tcW w:w="960" w:type="dxa"/>
            <w:gridSpan w:val="2"/>
            <w:shd w:val="pct20" w:color="000000" w:fill="FFFFFF"/>
            <w:vAlign w:val="center"/>
          </w:tcPr>
          <w:p w:rsidR="00CC5792" w:rsidRPr="000C0C55" w:rsidRDefault="00CC5792" w:rsidP="008536E4">
            <w:pPr>
              <w:jc w:val="center"/>
              <w:rPr>
                <w:rFonts w:ascii="Arial" w:hAnsi="Arial"/>
                <w:b/>
                <w:snapToGrid w:val="0"/>
                <w:sz w:val="18"/>
                <w:szCs w:val="18"/>
                <w:lang w:val="es-ES" w:eastAsia="es-ES"/>
              </w:rPr>
            </w:pPr>
            <w:r w:rsidRPr="000C0C55">
              <w:rPr>
                <w:rFonts w:ascii="Arial" w:hAnsi="Arial"/>
                <w:b/>
                <w:snapToGrid w:val="0"/>
                <w:sz w:val="18"/>
                <w:szCs w:val="18"/>
                <w:lang w:val="es-ES" w:eastAsia="es-ES"/>
              </w:rPr>
              <w:t>5.915.876</w:t>
            </w:r>
          </w:p>
        </w:tc>
        <w:tc>
          <w:tcPr>
            <w:tcW w:w="960" w:type="dxa"/>
            <w:shd w:val="pct20" w:color="000000" w:fill="FFFFFF"/>
            <w:vAlign w:val="center"/>
          </w:tcPr>
          <w:p w:rsidR="00CC5792" w:rsidRPr="000C0C55" w:rsidRDefault="00CC5792" w:rsidP="008536E4">
            <w:pPr>
              <w:jc w:val="center"/>
              <w:rPr>
                <w:rFonts w:ascii="Arial" w:hAnsi="Arial"/>
                <w:b/>
                <w:snapToGrid w:val="0"/>
                <w:sz w:val="18"/>
                <w:szCs w:val="18"/>
                <w:lang w:val="es-ES" w:eastAsia="es-ES"/>
              </w:rPr>
            </w:pPr>
            <w:r w:rsidRPr="000C0C55">
              <w:rPr>
                <w:rFonts w:ascii="Arial" w:hAnsi="Arial"/>
                <w:b/>
                <w:snapToGrid w:val="0"/>
                <w:sz w:val="18"/>
                <w:szCs w:val="18"/>
                <w:lang w:val="es-ES" w:eastAsia="es-ES"/>
              </w:rPr>
              <w:t>6.163.899</w:t>
            </w:r>
          </w:p>
        </w:tc>
      </w:tr>
    </w:tbl>
    <w:p w:rsidR="00CC5792" w:rsidRPr="000C0C55" w:rsidRDefault="00CC5792" w:rsidP="00CC5792">
      <w:pPr>
        <w:ind w:left="1416" w:firstLine="708"/>
        <w:jc w:val="both"/>
        <w:rPr>
          <w:b/>
          <w:i/>
        </w:rPr>
      </w:pPr>
    </w:p>
    <w:p w:rsidR="00CC5792" w:rsidRPr="000C0C55" w:rsidRDefault="00CC5792" w:rsidP="00CC5792">
      <w:pPr>
        <w:ind w:left="2127" w:firstLine="709"/>
        <w:jc w:val="both"/>
        <w:rPr>
          <w:rFonts w:ascii="Arial" w:hAnsi="Arial"/>
          <w:sz w:val="22"/>
        </w:rPr>
      </w:pPr>
      <w:r w:rsidRPr="000C0C55">
        <w:rPr>
          <w:rFonts w:ascii="Arial" w:hAnsi="Arial"/>
          <w:sz w:val="22"/>
        </w:rPr>
        <w:t>Por otra parte, BALTEN gestiona otra EDAS, denominada EDAS de Buenavista, que fue financiada por el Estado y el Gobierno de Canarias y en la que el Consejo Insular de Aguas participó aportando terrenos y recursos humanos para la Dirección de Obra en la fase de construcción.</w:t>
      </w:r>
    </w:p>
    <w:p w:rsidR="00CC5792" w:rsidRPr="000C0C55" w:rsidRDefault="00CC5792" w:rsidP="00CC5792">
      <w:pPr>
        <w:ind w:left="1416" w:firstLine="708"/>
        <w:jc w:val="both"/>
        <w:rPr>
          <w:b/>
          <w:i/>
        </w:rPr>
      </w:pPr>
    </w:p>
    <w:p w:rsidR="00CC5792" w:rsidRDefault="00CC5792" w:rsidP="00CC5792">
      <w:pPr>
        <w:rPr>
          <w:sz w:val="22"/>
          <w:lang w:val="es-ES" w:eastAsia="es-ES"/>
        </w:rPr>
      </w:pPr>
    </w:p>
    <w:p w:rsidR="00BE652D" w:rsidRDefault="00BE652D" w:rsidP="00CC5792">
      <w:pPr>
        <w:rPr>
          <w:sz w:val="22"/>
          <w:lang w:val="es-ES" w:eastAsia="es-ES"/>
        </w:rPr>
      </w:pPr>
    </w:p>
    <w:p w:rsidR="00BE652D" w:rsidRPr="000C0C55" w:rsidRDefault="00BE652D" w:rsidP="00CC5792">
      <w:pPr>
        <w:rPr>
          <w:sz w:val="22"/>
          <w:lang w:val="es-ES" w:eastAsia="es-ES"/>
        </w:rPr>
      </w:pPr>
    </w:p>
    <w:tbl>
      <w:tblPr>
        <w:tblW w:w="5790" w:type="dxa"/>
        <w:jc w:val="center"/>
        <w:tblCellMar>
          <w:left w:w="0" w:type="dxa"/>
          <w:right w:w="0" w:type="dxa"/>
        </w:tblCellMar>
        <w:tblLook w:val="04A0" w:firstRow="1" w:lastRow="0" w:firstColumn="1" w:lastColumn="0" w:noHBand="0" w:noVBand="1"/>
      </w:tblPr>
      <w:tblGrid>
        <w:gridCol w:w="1948"/>
        <w:gridCol w:w="991"/>
        <w:gridCol w:w="932"/>
        <w:gridCol w:w="30"/>
        <w:gridCol w:w="929"/>
        <w:gridCol w:w="960"/>
      </w:tblGrid>
      <w:tr w:rsidR="00CC5792" w:rsidRPr="000C0C55" w:rsidTr="008536E4">
        <w:trPr>
          <w:cantSplit/>
          <w:trHeight w:val="252"/>
          <w:jc w:val="center"/>
        </w:trPr>
        <w:tc>
          <w:tcPr>
            <w:tcW w:w="1948"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b/>
                <w:bCs/>
                <w:snapToGrid w:val="0"/>
                <w:sz w:val="18"/>
                <w:szCs w:val="18"/>
              </w:rPr>
              <w:t>Denominación</w:t>
            </w:r>
          </w:p>
        </w:tc>
        <w:tc>
          <w:tcPr>
            <w:tcW w:w="991"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b/>
                <w:bCs/>
                <w:snapToGrid w:val="0"/>
                <w:sz w:val="18"/>
                <w:szCs w:val="18"/>
              </w:rPr>
              <w:t>Capacidad (m</w:t>
            </w:r>
            <w:r w:rsidRPr="000C0C55">
              <w:rPr>
                <w:rFonts w:ascii="Arial" w:hAnsi="Arial" w:cs="Arial"/>
                <w:b/>
                <w:bCs/>
                <w:snapToGrid w:val="0"/>
                <w:sz w:val="18"/>
                <w:szCs w:val="18"/>
                <w:vertAlign w:val="superscript"/>
              </w:rPr>
              <w:t>3</w:t>
            </w:r>
            <w:r w:rsidRPr="000C0C55">
              <w:rPr>
                <w:rFonts w:ascii="Arial" w:hAnsi="Arial" w:cs="Arial"/>
                <w:b/>
                <w:bCs/>
                <w:snapToGrid w:val="0"/>
                <w:sz w:val="18"/>
                <w:szCs w:val="18"/>
              </w:rPr>
              <w:t>/día)</w:t>
            </w:r>
          </w:p>
        </w:tc>
        <w:tc>
          <w:tcPr>
            <w:tcW w:w="960" w:type="dxa"/>
            <w:gridSpan w:val="2"/>
            <w:shd w:val="clear" w:color="auto" w:fill="CCCCCC"/>
            <w:tcMar>
              <w:top w:w="0" w:type="dxa"/>
              <w:left w:w="30" w:type="dxa"/>
              <w:bottom w:w="0" w:type="dxa"/>
              <w:right w:w="30" w:type="dxa"/>
            </w:tcMar>
            <w:hideMark/>
          </w:tcPr>
          <w:p w:rsidR="00CC5792" w:rsidRPr="000C0C55" w:rsidRDefault="00CC5792" w:rsidP="008536E4">
            <w:pPr>
              <w:spacing w:line="252" w:lineRule="auto"/>
              <w:jc w:val="center"/>
            </w:pPr>
            <w:r w:rsidRPr="000C0C55">
              <w:rPr>
                <w:rFonts w:ascii="Arial" w:hAnsi="Arial" w:cs="Arial"/>
                <w:b/>
                <w:bCs/>
                <w:snapToGrid w:val="0"/>
                <w:sz w:val="18"/>
                <w:szCs w:val="18"/>
              </w:rPr>
              <w:t> </w:t>
            </w:r>
          </w:p>
        </w:tc>
        <w:tc>
          <w:tcPr>
            <w:tcW w:w="1890" w:type="dxa"/>
            <w:gridSpan w:val="2"/>
            <w:tcBorders>
              <w:top w:val="nil"/>
              <w:left w:val="nil"/>
              <w:bottom w:val="single" w:sz="18" w:space="0" w:color="FFFFFF"/>
              <w:right w:val="nil"/>
            </w:tcBorders>
            <w:vAlign w:val="center"/>
            <w:hideMark/>
          </w:tcPr>
          <w:p w:rsidR="00CC5792" w:rsidRPr="000C0C55" w:rsidRDefault="00CC5792" w:rsidP="008536E4">
            <w:r w:rsidRPr="000C0C55">
              <w:t> </w:t>
            </w:r>
          </w:p>
        </w:tc>
      </w:tr>
      <w:tr w:rsidR="00CC5792" w:rsidRPr="000C0C55" w:rsidTr="008536E4">
        <w:trPr>
          <w:cantSplit/>
          <w:trHeight w:val="239"/>
          <w:jc w:val="center"/>
        </w:trPr>
        <w:tc>
          <w:tcPr>
            <w:tcW w:w="0" w:type="auto"/>
            <w:vMerge/>
            <w:tcBorders>
              <w:top w:val="nil"/>
              <w:left w:val="nil"/>
              <w:bottom w:val="nil"/>
              <w:right w:val="single" w:sz="18" w:space="0" w:color="FFFFFF"/>
            </w:tcBorders>
            <w:vAlign w:val="center"/>
            <w:hideMark/>
          </w:tcPr>
          <w:p w:rsidR="00CC5792" w:rsidRPr="000C0C55" w:rsidRDefault="00CC5792" w:rsidP="008536E4">
            <w:pPr>
              <w:rPr>
                <w:rFonts w:ascii="Calibri" w:eastAsiaTheme="minorHAnsi" w:hAnsi="Calibri"/>
                <w:sz w:val="22"/>
                <w:szCs w:val="22"/>
              </w:rPr>
            </w:pPr>
          </w:p>
        </w:tc>
        <w:tc>
          <w:tcPr>
            <w:tcW w:w="0" w:type="auto"/>
            <w:vMerge/>
            <w:tcBorders>
              <w:top w:val="nil"/>
              <w:left w:val="nil"/>
              <w:bottom w:val="nil"/>
              <w:right w:val="single" w:sz="18" w:space="0" w:color="FFFFFF"/>
            </w:tcBorders>
            <w:vAlign w:val="center"/>
            <w:hideMark/>
          </w:tcPr>
          <w:p w:rsidR="00CC5792" w:rsidRPr="000C0C55" w:rsidRDefault="00CC5792" w:rsidP="008536E4">
            <w:pPr>
              <w:rPr>
                <w:rFonts w:ascii="Calibri" w:eastAsiaTheme="minorHAnsi" w:hAnsi="Calibri"/>
                <w:sz w:val="22"/>
                <w:szCs w:val="22"/>
              </w:rPr>
            </w:pPr>
          </w:p>
        </w:tc>
        <w:tc>
          <w:tcPr>
            <w:tcW w:w="933" w:type="dxa"/>
            <w:tcBorders>
              <w:top w:val="single" w:sz="18" w:space="0" w:color="FFFFFF"/>
              <w:left w:val="nil"/>
              <w:bottom w:val="nil"/>
              <w:right w:val="single" w:sz="18" w:space="0" w:color="FFFFFF"/>
            </w:tcBorders>
            <w:shd w:val="clear" w:color="auto" w:fill="CCCCCC"/>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b/>
                <w:bCs/>
                <w:snapToGrid w:val="0"/>
                <w:sz w:val="18"/>
                <w:szCs w:val="18"/>
              </w:rPr>
              <w:t>2015 (m</w:t>
            </w:r>
            <w:r w:rsidRPr="000C0C55">
              <w:rPr>
                <w:rFonts w:ascii="Arial" w:hAnsi="Arial" w:cs="Arial"/>
                <w:b/>
                <w:bCs/>
                <w:snapToGrid w:val="0"/>
                <w:sz w:val="18"/>
                <w:szCs w:val="18"/>
                <w:vertAlign w:val="superscript"/>
              </w:rPr>
              <w:t>3</w:t>
            </w:r>
            <w:r w:rsidRPr="000C0C55">
              <w:rPr>
                <w:rFonts w:ascii="Arial" w:hAnsi="Arial" w:cs="Arial"/>
                <w:b/>
                <w:bCs/>
                <w:snapToGrid w:val="0"/>
                <w:sz w:val="18"/>
                <w:szCs w:val="18"/>
              </w:rPr>
              <w:t>/año)</w:t>
            </w:r>
          </w:p>
        </w:tc>
        <w:tc>
          <w:tcPr>
            <w:tcW w:w="960" w:type="dxa"/>
            <w:gridSpan w:val="2"/>
            <w:tcBorders>
              <w:top w:val="single" w:sz="18" w:space="0" w:color="FFFFFF"/>
              <w:left w:val="nil"/>
              <w:bottom w:val="nil"/>
              <w:right w:val="single" w:sz="18" w:space="0" w:color="FFFFFF"/>
            </w:tcBorders>
            <w:shd w:val="clear" w:color="auto" w:fill="CCCCCC"/>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b/>
                <w:bCs/>
                <w:snapToGrid w:val="0"/>
                <w:sz w:val="18"/>
                <w:szCs w:val="18"/>
              </w:rPr>
              <w:t>2016</w:t>
            </w:r>
          </w:p>
          <w:p w:rsidR="00CC5792" w:rsidRPr="000C0C55" w:rsidRDefault="00CC5792" w:rsidP="008536E4">
            <w:pPr>
              <w:spacing w:line="252" w:lineRule="auto"/>
              <w:jc w:val="center"/>
            </w:pPr>
            <w:r w:rsidRPr="000C0C55">
              <w:rPr>
                <w:rFonts w:ascii="Arial" w:hAnsi="Arial" w:cs="Arial"/>
                <w:b/>
                <w:bCs/>
                <w:snapToGrid w:val="0"/>
                <w:sz w:val="18"/>
                <w:szCs w:val="18"/>
              </w:rPr>
              <w:t>(m</w:t>
            </w:r>
            <w:r w:rsidRPr="000C0C55">
              <w:rPr>
                <w:rFonts w:ascii="Arial" w:hAnsi="Arial" w:cs="Arial"/>
                <w:b/>
                <w:bCs/>
                <w:snapToGrid w:val="0"/>
                <w:sz w:val="18"/>
                <w:szCs w:val="18"/>
                <w:vertAlign w:val="superscript"/>
              </w:rPr>
              <w:t>3</w:t>
            </w:r>
            <w:r w:rsidRPr="000C0C55">
              <w:rPr>
                <w:rFonts w:ascii="Arial" w:hAnsi="Arial" w:cs="Arial"/>
                <w:b/>
                <w:bCs/>
                <w:snapToGrid w:val="0"/>
                <w:sz w:val="18"/>
                <w:szCs w:val="18"/>
              </w:rPr>
              <w:t>/año)</w:t>
            </w:r>
          </w:p>
        </w:tc>
        <w:tc>
          <w:tcPr>
            <w:tcW w:w="960" w:type="dxa"/>
            <w:shd w:val="clear" w:color="auto" w:fill="CCCCCC"/>
            <w:tcMar>
              <w:top w:w="0" w:type="dxa"/>
              <w:left w:w="30" w:type="dxa"/>
              <w:bottom w:w="0" w:type="dxa"/>
              <w:right w:w="30" w:type="dxa"/>
            </w:tcMar>
            <w:hideMark/>
          </w:tcPr>
          <w:p w:rsidR="00CC5792" w:rsidRPr="000C0C55" w:rsidRDefault="00CC5792" w:rsidP="008536E4">
            <w:pPr>
              <w:spacing w:line="252" w:lineRule="auto"/>
              <w:jc w:val="center"/>
            </w:pPr>
            <w:r w:rsidRPr="000C0C55">
              <w:rPr>
                <w:rFonts w:ascii="Arial" w:hAnsi="Arial" w:cs="Arial"/>
                <w:b/>
                <w:bCs/>
                <w:snapToGrid w:val="0"/>
                <w:sz w:val="18"/>
                <w:szCs w:val="18"/>
              </w:rPr>
              <w:t>2017</w:t>
            </w:r>
          </w:p>
          <w:p w:rsidR="00CC5792" w:rsidRPr="000C0C55" w:rsidRDefault="00CC5792" w:rsidP="008536E4">
            <w:pPr>
              <w:spacing w:line="252" w:lineRule="auto"/>
              <w:jc w:val="center"/>
            </w:pPr>
            <w:r w:rsidRPr="000C0C55">
              <w:rPr>
                <w:rFonts w:ascii="Arial" w:hAnsi="Arial" w:cs="Arial"/>
                <w:b/>
                <w:bCs/>
                <w:snapToGrid w:val="0"/>
                <w:sz w:val="18"/>
                <w:szCs w:val="18"/>
              </w:rPr>
              <w:t>(m</w:t>
            </w:r>
            <w:r w:rsidRPr="000C0C55">
              <w:rPr>
                <w:rFonts w:ascii="Arial" w:hAnsi="Arial" w:cs="Arial"/>
                <w:b/>
                <w:bCs/>
                <w:snapToGrid w:val="0"/>
                <w:sz w:val="18"/>
                <w:szCs w:val="18"/>
                <w:vertAlign w:val="superscript"/>
              </w:rPr>
              <w:t>3</w:t>
            </w:r>
            <w:r w:rsidRPr="000C0C55">
              <w:rPr>
                <w:rFonts w:ascii="Arial" w:hAnsi="Arial" w:cs="Arial"/>
                <w:b/>
                <w:bCs/>
                <w:snapToGrid w:val="0"/>
                <w:sz w:val="18"/>
                <w:szCs w:val="18"/>
              </w:rPr>
              <w:t>/año)</w:t>
            </w:r>
          </w:p>
        </w:tc>
      </w:tr>
      <w:tr w:rsidR="00CC5792" w:rsidRPr="000C0C55" w:rsidTr="008536E4">
        <w:trPr>
          <w:trHeight w:val="286"/>
          <w:jc w:val="center"/>
        </w:trPr>
        <w:tc>
          <w:tcPr>
            <w:tcW w:w="1948"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CC5792" w:rsidRPr="000C0C55" w:rsidRDefault="00CC5792" w:rsidP="008536E4">
            <w:pPr>
              <w:spacing w:line="252" w:lineRule="auto"/>
              <w:ind w:left="142"/>
            </w:pPr>
            <w:r w:rsidRPr="000C0C55">
              <w:rPr>
                <w:rFonts w:ascii="Arial" w:hAnsi="Arial" w:cs="Arial"/>
                <w:snapToGrid w:val="0"/>
                <w:sz w:val="18"/>
                <w:szCs w:val="18"/>
              </w:rPr>
              <w:t>EDAS DE BNV</w:t>
            </w:r>
          </w:p>
          <w:p w:rsidR="00CC5792" w:rsidRPr="000C0C55" w:rsidRDefault="00CC5792" w:rsidP="008536E4">
            <w:pPr>
              <w:spacing w:line="252" w:lineRule="auto"/>
              <w:ind w:left="142"/>
            </w:pPr>
            <w:r w:rsidRPr="000C0C55">
              <w:rPr>
                <w:rFonts w:ascii="Arial" w:hAnsi="Arial" w:cs="Arial"/>
                <w:snapToGrid w:val="0"/>
                <w:sz w:val="18"/>
                <w:szCs w:val="18"/>
              </w:rPr>
              <w:t>(Buenavista del Norte)</w:t>
            </w:r>
          </w:p>
        </w:tc>
        <w:tc>
          <w:tcPr>
            <w:tcW w:w="991"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snapToGrid w:val="0"/>
                <w:sz w:val="18"/>
                <w:szCs w:val="18"/>
              </w:rPr>
              <w:t>4.000</w:t>
            </w:r>
          </w:p>
        </w:tc>
        <w:tc>
          <w:tcPr>
            <w:tcW w:w="933"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snapToGrid w:val="0"/>
                <w:sz w:val="18"/>
                <w:szCs w:val="18"/>
              </w:rPr>
              <w:t>284.900</w:t>
            </w:r>
          </w:p>
        </w:tc>
        <w:tc>
          <w:tcPr>
            <w:tcW w:w="960" w:type="dxa"/>
            <w:gridSpan w:val="2"/>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snapToGrid w:val="0"/>
                <w:sz w:val="18"/>
                <w:szCs w:val="18"/>
              </w:rPr>
              <w:t>384.236</w:t>
            </w:r>
          </w:p>
        </w:tc>
        <w:tc>
          <w:tcPr>
            <w:tcW w:w="960" w:type="dxa"/>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rsidR="00CC5792" w:rsidRPr="000C0C55" w:rsidRDefault="00CC5792" w:rsidP="008536E4">
            <w:pPr>
              <w:spacing w:line="252" w:lineRule="auto"/>
              <w:jc w:val="center"/>
            </w:pPr>
            <w:r w:rsidRPr="000C0C55">
              <w:rPr>
                <w:rFonts w:ascii="Arial" w:hAnsi="Arial" w:cs="Arial"/>
                <w:snapToGrid w:val="0"/>
                <w:sz w:val="18"/>
                <w:szCs w:val="18"/>
              </w:rPr>
              <w:t>1.236.639</w:t>
            </w:r>
          </w:p>
        </w:tc>
      </w:tr>
      <w:tr w:rsidR="00CC5792" w:rsidRPr="000C0C55" w:rsidTr="008536E4">
        <w:trPr>
          <w:jc w:val="center"/>
        </w:trPr>
        <w:tc>
          <w:tcPr>
            <w:tcW w:w="1950" w:type="dxa"/>
            <w:vAlign w:val="center"/>
            <w:hideMark/>
          </w:tcPr>
          <w:p w:rsidR="00CC5792" w:rsidRPr="000C0C55" w:rsidRDefault="00CC5792" w:rsidP="008536E4"/>
        </w:tc>
        <w:tc>
          <w:tcPr>
            <w:tcW w:w="990" w:type="dxa"/>
            <w:vAlign w:val="center"/>
            <w:hideMark/>
          </w:tcPr>
          <w:p w:rsidR="00CC5792" w:rsidRPr="000C0C55" w:rsidRDefault="00CC5792" w:rsidP="008536E4">
            <w:pPr>
              <w:rPr>
                <w:sz w:val="20"/>
              </w:rPr>
            </w:pPr>
          </w:p>
        </w:tc>
        <w:tc>
          <w:tcPr>
            <w:tcW w:w="930" w:type="dxa"/>
            <w:vAlign w:val="center"/>
            <w:hideMark/>
          </w:tcPr>
          <w:p w:rsidR="00CC5792" w:rsidRPr="000C0C55" w:rsidRDefault="00CC5792" w:rsidP="008536E4">
            <w:pPr>
              <w:rPr>
                <w:sz w:val="20"/>
              </w:rPr>
            </w:pPr>
          </w:p>
        </w:tc>
        <w:tc>
          <w:tcPr>
            <w:tcW w:w="30" w:type="dxa"/>
            <w:vAlign w:val="center"/>
            <w:hideMark/>
          </w:tcPr>
          <w:p w:rsidR="00CC5792" w:rsidRPr="000C0C55" w:rsidRDefault="00CC5792" w:rsidP="008536E4">
            <w:pPr>
              <w:rPr>
                <w:sz w:val="20"/>
              </w:rPr>
            </w:pPr>
          </w:p>
        </w:tc>
        <w:tc>
          <w:tcPr>
            <w:tcW w:w="930" w:type="dxa"/>
            <w:vAlign w:val="center"/>
            <w:hideMark/>
          </w:tcPr>
          <w:p w:rsidR="00CC5792" w:rsidRPr="000C0C55" w:rsidRDefault="00CC5792" w:rsidP="008536E4">
            <w:pPr>
              <w:rPr>
                <w:sz w:val="20"/>
              </w:rPr>
            </w:pPr>
          </w:p>
        </w:tc>
        <w:tc>
          <w:tcPr>
            <w:tcW w:w="960" w:type="dxa"/>
            <w:vAlign w:val="center"/>
            <w:hideMark/>
          </w:tcPr>
          <w:p w:rsidR="00CC5792" w:rsidRPr="000C0C55" w:rsidRDefault="00CC5792" w:rsidP="008536E4">
            <w:pPr>
              <w:rPr>
                <w:sz w:val="20"/>
              </w:rPr>
            </w:pPr>
          </w:p>
        </w:tc>
      </w:tr>
    </w:tbl>
    <w:p w:rsidR="00CC5792" w:rsidRPr="000C0C55" w:rsidRDefault="00CC5792" w:rsidP="00CC5792">
      <w:pPr>
        <w:ind w:left="1416" w:firstLine="708"/>
        <w:jc w:val="both"/>
        <w:rPr>
          <w:b/>
          <w:i/>
        </w:rPr>
      </w:pPr>
    </w:p>
    <w:p w:rsidR="00CC5792" w:rsidRPr="000C0C55" w:rsidRDefault="00CC5792" w:rsidP="00CC5792">
      <w:pPr>
        <w:ind w:left="1416" w:firstLine="708"/>
        <w:jc w:val="both"/>
        <w:rPr>
          <w:b/>
          <w:i/>
        </w:rPr>
      </w:pPr>
      <w:r w:rsidRPr="000C0C55">
        <w:rPr>
          <w:b/>
          <w:i/>
        </w:rPr>
        <w:t>Conducciones de transporte</w:t>
      </w:r>
    </w:p>
    <w:p w:rsidR="00CC5792" w:rsidRPr="000C0C55" w:rsidRDefault="00CC5792" w:rsidP="00CC5792">
      <w:pPr>
        <w:ind w:left="2124" w:firstLine="708"/>
        <w:rPr>
          <w:i/>
        </w:rPr>
      </w:pPr>
    </w:p>
    <w:p w:rsidR="00CC5792" w:rsidRPr="000C0C55" w:rsidRDefault="00CC5792" w:rsidP="00CC5792">
      <w:pPr>
        <w:ind w:left="2127" w:firstLine="709"/>
        <w:jc w:val="both"/>
        <w:rPr>
          <w:rFonts w:ascii="Arial" w:hAnsi="Arial" w:cs="Arial"/>
          <w:sz w:val="22"/>
          <w:szCs w:val="22"/>
        </w:rPr>
      </w:pPr>
      <w:r w:rsidRPr="000C0C55">
        <w:rPr>
          <w:rFonts w:ascii="Arial" w:hAnsi="Arial" w:cs="Arial"/>
          <w:sz w:val="22"/>
          <w:szCs w:val="22"/>
        </w:rPr>
        <w:t xml:space="preserve">Asimismo, BALTEN ha continuado con la gestión de las conducciones Barranco de Tágara-Vilaflor y Canal de Estado, encomendadas por el CIATF a dicho Organismo. En total se han transportado más de 2 millones de metros cúbicos anuales; véase la siguiente </w:t>
      </w:r>
      <w:bookmarkStart w:id="58" w:name="_Toc524406987"/>
      <w:r w:rsidRPr="000C0C55">
        <w:rPr>
          <w:rFonts w:ascii="Arial" w:hAnsi="Arial" w:cs="Arial"/>
          <w:sz w:val="22"/>
          <w:szCs w:val="22"/>
        </w:rPr>
        <w:t>distribución y evolución anual.</w:t>
      </w:r>
    </w:p>
    <w:p w:rsidR="00CC5792" w:rsidRPr="000C0C55" w:rsidRDefault="00CC5792" w:rsidP="00CC5792"/>
    <w:p w:rsidR="00CC5792" w:rsidRPr="000C0C55" w:rsidRDefault="00CC5792" w:rsidP="00CC5792"/>
    <w:p w:rsidR="00CC5792" w:rsidRPr="000C0C55" w:rsidRDefault="00CC5792" w:rsidP="00CC5792">
      <w:pPr>
        <w:pStyle w:val="Descripcin"/>
        <w:ind w:left="1276" w:hanging="1276"/>
        <w:rPr>
          <w:sz w:val="22"/>
        </w:rPr>
      </w:pPr>
      <w:r w:rsidRPr="000C0C55">
        <w:rPr>
          <w:sz w:val="22"/>
        </w:rPr>
        <w:t>Tabla 11.-</w:t>
      </w:r>
      <w:r w:rsidRPr="000C0C55">
        <w:rPr>
          <w:sz w:val="22"/>
        </w:rPr>
        <w:tab/>
        <w:t>EVOLUCIÓN DE LOS VOLÚMENES TRAnsportados en las conducciones canal del estado y tágara – vilaflor</w:t>
      </w:r>
      <w:bookmarkEnd w:id="58"/>
    </w:p>
    <w:p w:rsidR="00CC5792" w:rsidRPr="000C0C55" w:rsidRDefault="00CC5792" w:rsidP="00CC5792">
      <w:pPr>
        <w:pStyle w:val="Descripcin"/>
        <w:ind w:left="1276" w:hanging="1276"/>
        <w:rPr>
          <w:sz w:val="22"/>
        </w:rPr>
      </w:pPr>
    </w:p>
    <w:tbl>
      <w:tblPr>
        <w:tblpPr w:leftFromText="141" w:rightFromText="141" w:vertAnchor="text" w:horzAnchor="margin" w:tblpXSpec="center" w:tblpY="654"/>
        <w:tblW w:w="4283"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134"/>
        <w:gridCol w:w="709"/>
        <w:gridCol w:w="709"/>
      </w:tblGrid>
      <w:tr w:rsidR="00CC5792" w:rsidRPr="000C0C55" w:rsidTr="008536E4">
        <w:trPr>
          <w:gridAfter w:val="2"/>
          <w:wAfter w:w="1418" w:type="dxa"/>
          <w:cantSplit/>
          <w:trHeight w:val="277"/>
        </w:trPr>
        <w:tc>
          <w:tcPr>
            <w:tcW w:w="1731" w:type="dxa"/>
            <w:vMerge w:val="restart"/>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Denominación</w:t>
            </w:r>
          </w:p>
        </w:tc>
        <w:tc>
          <w:tcPr>
            <w:tcW w:w="1134" w:type="dxa"/>
            <w:vMerge w:val="restart"/>
            <w:tcBorders>
              <w:bottom w:val="nil"/>
            </w:tcBorders>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Capacidad (L/s)</w:t>
            </w:r>
          </w:p>
        </w:tc>
      </w:tr>
      <w:tr w:rsidR="00CC5792" w:rsidRPr="000C0C55" w:rsidTr="008536E4">
        <w:trPr>
          <w:cantSplit/>
          <w:trHeight w:val="263"/>
        </w:trPr>
        <w:tc>
          <w:tcPr>
            <w:tcW w:w="1731" w:type="dxa"/>
            <w:vMerge/>
            <w:tcBorders>
              <w:bottom w:val="nil"/>
            </w:tcBorders>
            <w:shd w:val="pct5" w:color="000000" w:fill="FFFFFF"/>
            <w:vAlign w:val="center"/>
          </w:tcPr>
          <w:p w:rsidR="00CC5792" w:rsidRPr="000C0C55" w:rsidRDefault="00CC5792" w:rsidP="008536E4">
            <w:pPr>
              <w:jc w:val="center"/>
              <w:rPr>
                <w:rFonts w:ascii="Arial" w:hAnsi="Arial"/>
                <w:snapToGrid w:val="0"/>
                <w:sz w:val="20"/>
                <w:lang w:val="es-ES" w:eastAsia="es-ES"/>
              </w:rPr>
            </w:pPr>
          </w:p>
        </w:tc>
        <w:tc>
          <w:tcPr>
            <w:tcW w:w="1134" w:type="dxa"/>
            <w:vMerge/>
            <w:tcBorders>
              <w:top w:val="nil"/>
              <w:bottom w:val="nil"/>
            </w:tcBorders>
            <w:shd w:val="pct20" w:color="000000" w:fill="FFFFFF"/>
            <w:vAlign w:val="center"/>
          </w:tcPr>
          <w:p w:rsidR="00CC5792" w:rsidRPr="000C0C55" w:rsidRDefault="00CC5792" w:rsidP="008536E4">
            <w:pPr>
              <w:jc w:val="center"/>
              <w:rPr>
                <w:rFonts w:ascii="Arial" w:hAnsi="Arial"/>
                <w:snapToGrid w:val="0"/>
                <w:sz w:val="20"/>
                <w:lang w:val="es-ES" w:eastAsia="es-ES"/>
              </w:rPr>
            </w:pPr>
          </w:p>
        </w:tc>
        <w:tc>
          <w:tcPr>
            <w:tcW w:w="709"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2016</w:t>
            </w:r>
          </w:p>
        </w:tc>
        <w:tc>
          <w:tcPr>
            <w:tcW w:w="709" w:type="dxa"/>
            <w:tcBorders>
              <w:top w:val="single" w:sz="18" w:space="0" w:color="FFFFFF"/>
              <w:bottom w:val="nil"/>
            </w:tcBorders>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2017</w:t>
            </w:r>
          </w:p>
        </w:tc>
      </w:tr>
      <w:tr w:rsidR="00CC5792" w:rsidRPr="000C0C55" w:rsidTr="008536E4">
        <w:trPr>
          <w:trHeight w:val="272"/>
        </w:trPr>
        <w:tc>
          <w:tcPr>
            <w:tcW w:w="1731" w:type="dxa"/>
            <w:tcBorders>
              <w:top w:val="single" w:sz="18" w:space="0" w:color="FFFFFF"/>
              <w:bottom w:val="single" w:sz="18" w:space="0" w:color="FFFFFF"/>
            </w:tcBorders>
            <w:shd w:val="pct5" w:color="000000" w:fill="FFFFFF"/>
            <w:vAlign w:val="center"/>
          </w:tcPr>
          <w:p w:rsidR="00CC5792" w:rsidRPr="000C0C55" w:rsidRDefault="00CC5792" w:rsidP="008536E4">
            <w:pPr>
              <w:rPr>
                <w:rFonts w:ascii="Arial" w:hAnsi="Arial"/>
                <w:snapToGrid w:val="0"/>
                <w:sz w:val="20"/>
                <w:lang w:val="es-ES" w:eastAsia="es-ES"/>
              </w:rPr>
            </w:pPr>
            <w:r w:rsidRPr="000C0C55">
              <w:rPr>
                <w:rFonts w:ascii="Arial" w:hAnsi="Arial"/>
                <w:snapToGrid w:val="0"/>
                <w:sz w:val="20"/>
                <w:lang w:val="es-ES" w:eastAsia="es-ES"/>
              </w:rPr>
              <w:t>Canal del Estado</w:t>
            </w:r>
          </w:p>
        </w:tc>
        <w:tc>
          <w:tcPr>
            <w:tcW w:w="1134" w:type="dxa"/>
            <w:tcBorders>
              <w:top w:val="single" w:sz="18" w:space="0" w:color="FFFFFF"/>
              <w:left w:val="nil"/>
              <w:bottom w:val="single" w:sz="18" w:space="0" w:color="FFFFFF"/>
              <w:right w:val="single" w:sz="18" w:space="0" w:color="FFFFFF"/>
            </w:tcBorders>
            <w:shd w:val="clear" w:color="auto" w:fill="F2F2F2"/>
            <w:vAlign w:val="center"/>
          </w:tcPr>
          <w:p w:rsidR="00CC5792" w:rsidRPr="000C0C55" w:rsidRDefault="00CC5792" w:rsidP="008536E4">
            <w:pPr>
              <w:spacing w:line="252" w:lineRule="auto"/>
              <w:jc w:val="center"/>
              <w:rPr>
                <w:lang w:val="es-ES" w:eastAsia="es-ES"/>
              </w:rPr>
            </w:pPr>
            <w:r w:rsidRPr="000C0C55">
              <w:rPr>
                <w:rFonts w:ascii="Arial" w:hAnsi="Arial" w:cs="Arial"/>
                <w:snapToGrid w:val="0"/>
                <w:sz w:val="20"/>
              </w:rPr>
              <w:t>604</w:t>
            </w:r>
          </w:p>
        </w:tc>
        <w:tc>
          <w:tcPr>
            <w:tcW w:w="709" w:type="dxa"/>
            <w:tcBorders>
              <w:top w:val="single" w:sz="18" w:space="0" w:color="FFFFFF"/>
              <w:left w:val="nil"/>
              <w:bottom w:val="single" w:sz="18" w:space="0" w:color="FFFFFF"/>
              <w:right w:val="nil"/>
            </w:tcBorders>
            <w:shd w:val="clear" w:color="auto" w:fill="F2F2F2"/>
            <w:vAlign w:val="center"/>
          </w:tcPr>
          <w:p w:rsidR="00CC5792" w:rsidRPr="000C0C55" w:rsidRDefault="00CC5792" w:rsidP="008536E4">
            <w:pPr>
              <w:spacing w:line="252" w:lineRule="auto"/>
              <w:jc w:val="center"/>
            </w:pPr>
            <w:r w:rsidRPr="000C0C55">
              <w:rPr>
                <w:rFonts w:ascii="Arial" w:hAnsi="Arial" w:cs="Arial"/>
                <w:snapToGrid w:val="0"/>
                <w:sz w:val="20"/>
              </w:rPr>
              <w:t>1,21</w:t>
            </w:r>
          </w:p>
        </w:tc>
        <w:tc>
          <w:tcPr>
            <w:tcW w:w="709" w:type="dxa"/>
            <w:tcBorders>
              <w:top w:val="single" w:sz="18" w:space="0" w:color="FFFFFF"/>
              <w:left w:val="nil"/>
              <w:bottom w:val="single" w:sz="18" w:space="0" w:color="FFFFFF"/>
              <w:right w:val="nil"/>
            </w:tcBorders>
            <w:shd w:val="clear" w:color="auto" w:fill="F2F2F2"/>
            <w:vAlign w:val="center"/>
          </w:tcPr>
          <w:p w:rsidR="00CC5792" w:rsidRPr="000C0C55" w:rsidRDefault="00CC5792" w:rsidP="008536E4">
            <w:pPr>
              <w:spacing w:line="252" w:lineRule="auto"/>
              <w:jc w:val="center"/>
            </w:pPr>
            <w:r w:rsidRPr="000C0C55">
              <w:rPr>
                <w:rFonts w:ascii="Arial" w:hAnsi="Arial" w:cs="Arial"/>
                <w:snapToGrid w:val="0"/>
                <w:sz w:val="20"/>
              </w:rPr>
              <w:t>1,11</w:t>
            </w:r>
          </w:p>
        </w:tc>
      </w:tr>
      <w:tr w:rsidR="00CC5792" w:rsidRPr="000C0C55" w:rsidTr="008536E4">
        <w:trPr>
          <w:trHeight w:val="263"/>
        </w:trPr>
        <w:tc>
          <w:tcPr>
            <w:tcW w:w="1731" w:type="dxa"/>
            <w:tcBorders>
              <w:top w:val="nil"/>
            </w:tcBorders>
            <w:shd w:val="pct5" w:color="000000" w:fill="FFFFFF"/>
            <w:vAlign w:val="center"/>
          </w:tcPr>
          <w:p w:rsidR="00CC5792" w:rsidRPr="000C0C55" w:rsidRDefault="00CC5792" w:rsidP="008536E4">
            <w:pPr>
              <w:ind w:right="112"/>
              <w:rPr>
                <w:rFonts w:ascii="Arial" w:hAnsi="Arial"/>
                <w:snapToGrid w:val="0"/>
                <w:sz w:val="20"/>
                <w:lang w:val="es-ES" w:eastAsia="es-ES"/>
              </w:rPr>
            </w:pPr>
            <w:r w:rsidRPr="000C0C55">
              <w:rPr>
                <w:rFonts w:ascii="Arial" w:hAnsi="Arial"/>
                <w:snapToGrid w:val="0"/>
                <w:sz w:val="20"/>
                <w:lang w:val="es-ES" w:eastAsia="es-ES"/>
              </w:rPr>
              <w:t>Barranco de Tágara – Vilaflor</w:t>
            </w:r>
          </w:p>
        </w:tc>
        <w:tc>
          <w:tcPr>
            <w:tcW w:w="1134" w:type="dxa"/>
            <w:tcBorders>
              <w:top w:val="nil"/>
              <w:left w:val="nil"/>
              <w:bottom w:val="single" w:sz="18" w:space="0" w:color="FFFFFF"/>
              <w:right w:val="single" w:sz="18" w:space="0" w:color="FFFFFF"/>
            </w:tcBorders>
            <w:shd w:val="clear" w:color="auto" w:fill="F2F2F2"/>
            <w:vAlign w:val="center"/>
          </w:tcPr>
          <w:p w:rsidR="00CC5792" w:rsidRPr="000C0C55" w:rsidRDefault="00CC5792" w:rsidP="008536E4">
            <w:pPr>
              <w:spacing w:line="252" w:lineRule="auto"/>
              <w:jc w:val="center"/>
            </w:pPr>
            <w:r w:rsidRPr="000C0C55">
              <w:rPr>
                <w:rFonts w:ascii="Arial" w:hAnsi="Arial" w:cs="Arial"/>
                <w:snapToGrid w:val="0"/>
                <w:sz w:val="20"/>
              </w:rPr>
              <w:t>77</w:t>
            </w:r>
          </w:p>
        </w:tc>
        <w:tc>
          <w:tcPr>
            <w:tcW w:w="709" w:type="dxa"/>
            <w:tcBorders>
              <w:top w:val="nil"/>
              <w:left w:val="nil"/>
              <w:bottom w:val="single" w:sz="18" w:space="0" w:color="FFFFFF"/>
              <w:right w:val="nil"/>
            </w:tcBorders>
            <w:shd w:val="clear" w:color="auto" w:fill="F2F2F2"/>
            <w:vAlign w:val="center"/>
          </w:tcPr>
          <w:p w:rsidR="00CC5792" w:rsidRPr="000C0C55" w:rsidRDefault="00CC5792" w:rsidP="008536E4">
            <w:pPr>
              <w:spacing w:line="252" w:lineRule="auto"/>
              <w:jc w:val="center"/>
            </w:pPr>
            <w:r w:rsidRPr="000C0C55">
              <w:rPr>
                <w:rFonts w:ascii="Arial" w:hAnsi="Arial" w:cs="Arial"/>
                <w:snapToGrid w:val="0"/>
                <w:sz w:val="20"/>
              </w:rPr>
              <w:t>1,22</w:t>
            </w:r>
          </w:p>
        </w:tc>
        <w:tc>
          <w:tcPr>
            <w:tcW w:w="709" w:type="dxa"/>
            <w:tcBorders>
              <w:top w:val="nil"/>
              <w:left w:val="nil"/>
              <w:bottom w:val="single" w:sz="18" w:space="0" w:color="FFFFFF"/>
              <w:right w:val="nil"/>
            </w:tcBorders>
            <w:shd w:val="clear" w:color="auto" w:fill="F2F2F2"/>
            <w:vAlign w:val="center"/>
          </w:tcPr>
          <w:p w:rsidR="00CC5792" w:rsidRPr="000C0C55" w:rsidRDefault="00CC5792" w:rsidP="008536E4">
            <w:pPr>
              <w:spacing w:line="252" w:lineRule="auto"/>
              <w:jc w:val="center"/>
            </w:pPr>
            <w:r w:rsidRPr="000C0C55">
              <w:rPr>
                <w:rFonts w:ascii="Arial" w:hAnsi="Arial" w:cs="Arial"/>
                <w:snapToGrid w:val="0"/>
                <w:sz w:val="20"/>
              </w:rPr>
              <w:t>1,26</w:t>
            </w:r>
          </w:p>
        </w:tc>
      </w:tr>
      <w:tr w:rsidR="00CC5792" w:rsidRPr="000C0C55" w:rsidTr="008536E4">
        <w:trPr>
          <w:trHeight w:val="386"/>
        </w:trPr>
        <w:tc>
          <w:tcPr>
            <w:tcW w:w="1731" w:type="dxa"/>
            <w:shd w:val="pct20" w:color="000000" w:fill="FFFFFF"/>
            <w:vAlign w:val="center"/>
          </w:tcPr>
          <w:p w:rsidR="00CC5792" w:rsidRPr="000C0C55" w:rsidRDefault="00CC5792" w:rsidP="008536E4">
            <w:pPr>
              <w:ind w:left="142"/>
              <w:rPr>
                <w:rFonts w:ascii="Arial" w:hAnsi="Arial"/>
                <w:b/>
                <w:snapToGrid w:val="0"/>
                <w:sz w:val="20"/>
                <w:lang w:val="es-ES" w:eastAsia="es-ES"/>
              </w:rPr>
            </w:pPr>
            <w:r w:rsidRPr="000C0C55">
              <w:rPr>
                <w:rFonts w:ascii="Arial" w:hAnsi="Arial"/>
                <w:b/>
                <w:snapToGrid w:val="0"/>
                <w:sz w:val="20"/>
                <w:lang w:val="es-ES" w:eastAsia="es-ES"/>
              </w:rPr>
              <w:t>TOTAL….......</w:t>
            </w:r>
          </w:p>
        </w:tc>
        <w:tc>
          <w:tcPr>
            <w:tcW w:w="1134" w:type="dxa"/>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681</w:t>
            </w:r>
          </w:p>
        </w:tc>
        <w:tc>
          <w:tcPr>
            <w:tcW w:w="709" w:type="dxa"/>
            <w:shd w:val="pct20" w:color="000000" w:fill="FFFFFF"/>
            <w:vAlign w:val="center"/>
          </w:tcPr>
          <w:p w:rsidR="00CC5792" w:rsidRPr="000C0C55" w:rsidRDefault="00CC5792" w:rsidP="008536E4">
            <w:pPr>
              <w:ind w:right="4"/>
              <w:jc w:val="center"/>
              <w:rPr>
                <w:rFonts w:ascii="Arial" w:hAnsi="Arial"/>
                <w:b/>
                <w:snapToGrid w:val="0"/>
                <w:sz w:val="20"/>
                <w:lang w:val="es-ES" w:eastAsia="es-ES"/>
              </w:rPr>
            </w:pPr>
            <w:r w:rsidRPr="000C0C55">
              <w:rPr>
                <w:rFonts w:ascii="Arial" w:hAnsi="Arial"/>
                <w:b/>
                <w:snapToGrid w:val="0"/>
                <w:sz w:val="20"/>
                <w:lang w:val="es-ES" w:eastAsia="es-ES"/>
              </w:rPr>
              <w:t>2,43</w:t>
            </w:r>
          </w:p>
        </w:tc>
        <w:tc>
          <w:tcPr>
            <w:tcW w:w="709" w:type="dxa"/>
            <w:shd w:val="pct20" w:color="000000" w:fill="FFFFFF"/>
            <w:vAlign w:val="center"/>
          </w:tcPr>
          <w:p w:rsidR="00CC5792" w:rsidRPr="000C0C55" w:rsidRDefault="00CC5792" w:rsidP="008536E4">
            <w:pPr>
              <w:ind w:right="4"/>
              <w:jc w:val="center"/>
              <w:rPr>
                <w:rFonts w:ascii="Arial" w:hAnsi="Arial"/>
                <w:b/>
                <w:snapToGrid w:val="0"/>
                <w:sz w:val="20"/>
                <w:lang w:val="es-ES" w:eastAsia="es-ES"/>
              </w:rPr>
            </w:pPr>
            <w:r w:rsidRPr="000C0C55">
              <w:rPr>
                <w:rFonts w:ascii="Arial" w:hAnsi="Arial"/>
                <w:b/>
                <w:snapToGrid w:val="0"/>
                <w:sz w:val="20"/>
                <w:lang w:val="es-ES" w:eastAsia="es-ES"/>
              </w:rPr>
              <w:t>2,37</w:t>
            </w:r>
          </w:p>
        </w:tc>
      </w:tr>
    </w:tbl>
    <w:p w:rsidR="00CC5792" w:rsidRPr="000C0C55" w:rsidRDefault="00CC5792" w:rsidP="00CC5792"/>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ind w:left="2124" w:firstLine="708"/>
        <w:rPr>
          <w:sz w:val="12"/>
        </w:rPr>
      </w:pPr>
    </w:p>
    <w:bookmarkEnd w:id="53"/>
    <w:bookmarkEnd w:id="54"/>
    <w:p w:rsidR="00CC5792" w:rsidRPr="000C0C55" w:rsidRDefault="00CC5792" w:rsidP="00CC5792">
      <w:pPr>
        <w:ind w:left="2124" w:firstLine="708"/>
        <w:rPr>
          <w:sz w:val="12"/>
        </w:rPr>
      </w:pPr>
    </w:p>
    <w:p w:rsidR="00CC5792" w:rsidRPr="000C0C55" w:rsidRDefault="00CC5792" w:rsidP="00CC5792">
      <w:pPr>
        <w:ind w:left="2124" w:firstLine="708"/>
        <w:rPr>
          <w:sz w:val="12"/>
        </w:rPr>
      </w:pPr>
    </w:p>
    <w:p w:rsidR="00CC5792" w:rsidRPr="000C0C55" w:rsidRDefault="00CC5792" w:rsidP="00CC5792">
      <w:pPr>
        <w:pStyle w:val="IndiceNivel4"/>
      </w:pPr>
      <w:bookmarkStart w:id="59" w:name="_Toc520788769"/>
      <w:r w:rsidRPr="000C0C55">
        <w:t>OTROS</w:t>
      </w:r>
      <w:bookmarkEnd w:id="59"/>
    </w:p>
    <w:p w:rsidR="00CC5792" w:rsidRPr="000C0C55" w:rsidRDefault="00CC5792" w:rsidP="00CC5792">
      <w:pPr>
        <w:pStyle w:val="TDC1"/>
      </w:pPr>
    </w:p>
    <w:p w:rsidR="00CC5792" w:rsidRPr="000C0C55" w:rsidRDefault="00CC5792" w:rsidP="00CC5792">
      <w:pPr>
        <w:tabs>
          <w:tab w:val="left" w:pos="993"/>
        </w:tabs>
        <w:ind w:left="1276"/>
        <w:jc w:val="both"/>
        <w:rPr>
          <w:rFonts w:ascii="Arial" w:hAnsi="Arial"/>
          <w:sz w:val="22"/>
        </w:rPr>
      </w:pPr>
      <w:r w:rsidRPr="000C0C55">
        <w:rPr>
          <w:rFonts w:ascii="Arial" w:hAnsi="Arial"/>
          <w:sz w:val="22"/>
        </w:rPr>
        <w:tab/>
      </w:r>
      <w:r w:rsidRPr="000C0C55">
        <w:rPr>
          <w:rFonts w:ascii="Arial" w:hAnsi="Arial"/>
          <w:sz w:val="22"/>
        </w:rPr>
        <w:tab/>
        <w:t>Desde el año 2001 en que se puso en marcha la desaladora de agua de mar de Santa Cruz de Tenerife, se viene manteniendo un convenio específico entre el Gobierno de Canarias, el CIATF y el Ayuntamiento de Santa Cruz, para que lleve la gestión la empresa EMMASA, con una participación del CIATF.</w:t>
      </w:r>
    </w:p>
    <w:p w:rsidR="00CC5792" w:rsidRPr="000C0C55" w:rsidRDefault="00CC5792" w:rsidP="00CC5792">
      <w:pPr>
        <w:tabs>
          <w:tab w:val="left" w:pos="993"/>
        </w:tabs>
        <w:ind w:left="1276"/>
        <w:jc w:val="both"/>
        <w:rPr>
          <w:rFonts w:ascii="Arial" w:hAnsi="Arial"/>
          <w:sz w:val="22"/>
        </w:rPr>
      </w:pPr>
    </w:p>
    <w:p w:rsidR="00DE00F2" w:rsidRPr="000C0C55" w:rsidRDefault="00CC5792" w:rsidP="00DE00F2">
      <w:pPr>
        <w:tabs>
          <w:tab w:val="left" w:pos="993"/>
        </w:tabs>
        <w:ind w:left="1276"/>
        <w:jc w:val="both"/>
        <w:rPr>
          <w:rFonts w:ascii="Arial" w:hAnsi="Arial"/>
          <w:sz w:val="22"/>
        </w:rPr>
      </w:pPr>
      <w:r w:rsidRPr="000C0C55">
        <w:rPr>
          <w:rFonts w:ascii="Arial" w:hAnsi="Arial"/>
          <w:sz w:val="22"/>
        </w:rPr>
        <w:tab/>
      </w:r>
      <w:r w:rsidR="00651CFC" w:rsidRPr="000C0C55">
        <w:rPr>
          <w:rFonts w:ascii="Arial" w:hAnsi="Arial"/>
          <w:sz w:val="22"/>
        </w:rPr>
        <w:tab/>
      </w:r>
      <w:r w:rsidR="00DE00F2" w:rsidRPr="000C0C55">
        <w:rPr>
          <w:rFonts w:ascii="Arial" w:hAnsi="Arial"/>
          <w:sz w:val="22"/>
        </w:rPr>
        <w:t>La capacidad nominal instalada, pasó de 21.000 a 30.000 m</w:t>
      </w:r>
      <w:r w:rsidR="00DE00F2" w:rsidRPr="000C0C55">
        <w:rPr>
          <w:rFonts w:ascii="Helvetica" w:hAnsi="Helvetica"/>
          <w:sz w:val="22"/>
          <w:vertAlign w:val="superscript"/>
        </w:rPr>
        <w:t>3</w:t>
      </w:r>
      <w:r w:rsidR="00DE00F2" w:rsidRPr="000C0C55">
        <w:rPr>
          <w:rFonts w:ascii="Arial" w:hAnsi="Arial"/>
          <w:sz w:val="22"/>
        </w:rPr>
        <w:t>/día en el año 2017, en tres bastidores, con un consumo específico medio de 4,01 kWh/m</w:t>
      </w:r>
      <w:r w:rsidR="00DE00F2" w:rsidRPr="000C0C55">
        <w:rPr>
          <w:rFonts w:ascii="Helvetica" w:hAnsi="Helvetica"/>
          <w:sz w:val="22"/>
          <w:vertAlign w:val="superscript"/>
        </w:rPr>
        <w:t>3</w:t>
      </w:r>
      <w:r w:rsidR="00DE00F2" w:rsidRPr="000C0C55">
        <w:rPr>
          <w:rFonts w:ascii="Arial" w:hAnsi="Arial"/>
          <w:sz w:val="22"/>
        </w:rPr>
        <w:t xml:space="preserve"> producido. En la tabla adjunta se reflejan los volúmenes anuales producidos en los dos últimos años.</w:t>
      </w:r>
    </w:p>
    <w:p w:rsidR="00DE00F2" w:rsidRPr="000C0C55" w:rsidRDefault="00DE00F2" w:rsidP="00DE00F2">
      <w:pPr>
        <w:tabs>
          <w:tab w:val="left" w:pos="993"/>
        </w:tabs>
        <w:ind w:left="1276"/>
        <w:jc w:val="both"/>
        <w:rPr>
          <w:rFonts w:ascii="Arial" w:hAnsi="Arial"/>
          <w:sz w:val="22"/>
        </w:rPr>
      </w:pPr>
    </w:p>
    <w:tbl>
      <w:tblPr>
        <w:tblpPr w:leftFromText="141" w:rightFromText="141" w:vertAnchor="text" w:horzAnchor="margin" w:tblpXSpec="center" w:tblpY="225"/>
        <w:tblW w:w="3946"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081"/>
        <w:gridCol w:w="1134"/>
      </w:tblGrid>
      <w:tr w:rsidR="00DE00F2" w:rsidRPr="000C0C55" w:rsidTr="00DE00F2">
        <w:trPr>
          <w:cantSplit/>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DE00F2" w:rsidRPr="000C0C55" w:rsidRDefault="00DE00F2" w:rsidP="00DE00F2">
            <w:pPr>
              <w:jc w:val="center"/>
              <w:rPr>
                <w:rFonts w:ascii="Arial" w:hAnsi="Arial"/>
                <w:snapToGrid w:val="0"/>
                <w:sz w:val="18"/>
                <w:lang w:eastAsia="es-ES"/>
              </w:rPr>
            </w:pPr>
          </w:p>
        </w:tc>
        <w:tc>
          <w:tcPr>
            <w:tcW w:w="2215" w:type="dxa"/>
            <w:gridSpan w:val="2"/>
            <w:shd w:val="pct20" w:color="000000" w:fill="FFFFFF"/>
          </w:tcPr>
          <w:p w:rsidR="00DE00F2" w:rsidRPr="000C0C55" w:rsidRDefault="00DE00F2" w:rsidP="00DE00F2">
            <w:pPr>
              <w:jc w:val="center"/>
              <w:rPr>
                <w:rFonts w:ascii="Arial" w:hAnsi="Arial"/>
                <w:b/>
                <w:snapToGrid w:val="0"/>
                <w:sz w:val="20"/>
                <w:lang w:eastAsia="es-ES"/>
              </w:rPr>
            </w:pPr>
            <w:r w:rsidRPr="000C0C55">
              <w:rPr>
                <w:rFonts w:ascii="Arial" w:hAnsi="Arial"/>
                <w:b/>
                <w:snapToGrid w:val="0"/>
                <w:sz w:val="20"/>
                <w:lang w:eastAsia="es-ES"/>
              </w:rPr>
              <w:t>Producción de agua desalada (m</w:t>
            </w:r>
            <w:r w:rsidRPr="000C0C55">
              <w:rPr>
                <w:rFonts w:ascii="Arial" w:hAnsi="Arial"/>
                <w:b/>
                <w:snapToGrid w:val="0"/>
                <w:sz w:val="20"/>
                <w:vertAlign w:val="superscript"/>
                <w:lang w:eastAsia="es-ES"/>
              </w:rPr>
              <w:t>3</w:t>
            </w:r>
            <w:r w:rsidRPr="000C0C55">
              <w:rPr>
                <w:rFonts w:ascii="Arial" w:hAnsi="Arial"/>
                <w:b/>
                <w:snapToGrid w:val="0"/>
                <w:sz w:val="20"/>
                <w:lang w:eastAsia="es-ES"/>
              </w:rPr>
              <w:t>)</w:t>
            </w:r>
          </w:p>
        </w:tc>
      </w:tr>
      <w:tr w:rsidR="00DE00F2" w:rsidRPr="000C0C55" w:rsidTr="00DE00F2">
        <w:trPr>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rsidR="00DE00F2" w:rsidRPr="000C0C55" w:rsidRDefault="00DE00F2" w:rsidP="00DE00F2">
            <w:pPr>
              <w:jc w:val="center"/>
              <w:rPr>
                <w:rFonts w:ascii="Arial" w:hAnsi="Arial"/>
                <w:snapToGrid w:val="0"/>
                <w:sz w:val="18"/>
                <w:lang w:eastAsia="es-ES"/>
              </w:rPr>
            </w:pPr>
          </w:p>
        </w:tc>
        <w:tc>
          <w:tcPr>
            <w:tcW w:w="1081" w:type="dxa"/>
            <w:shd w:val="pct20" w:color="000000" w:fill="FFFFFF"/>
            <w:vAlign w:val="center"/>
          </w:tcPr>
          <w:p w:rsidR="00DE00F2" w:rsidRPr="000C0C55" w:rsidRDefault="00DE00F2" w:rsidP="00DE00F2">
            <w:pPr>
              <w:jc w:val="center"/>
              <w:rPr>
                <w:rFonts w:ascii="Arial" w:hAnsi="Arial"/>
                <w:b/>
                <w:snapToGrid w:val="0"/>
                <w:sz w:val="20"/>
                <w:lang w:eastAsia="es-ES"/>
              </w:rPr>
            </w:pPr>
            <w:r w:rsidRPr="000C0C55">
              <w:rPr>
                <w:rFonts w:ascii="Arial" w:hAnsi="Arial"/>
                <w:b/>
                <w:snapToGrid w:val="0"/>
                <w:sz w:val="20"/>
                <w:lang w:eastAsia="es-ES"/>
              </w:rPr>
              <w:t>2016</w:t>
            </w:r>
          </w:p>
        </w:tc>
        <w:tc>
          <w:tcPr>
            <w:tcW w:w="1134" w:type="dxa"/>
            <w:shd w:val="pct20" w:color="000000" w:fill="FFFFFF"/>
            <w:vAlign w:val="center"/>
          </w:tcPr>
          <w:p w:rsidR="00DE00F2" w:rsidRPr="000C0C55" w:rsidRDefault="00DE00F2" w:rsidP="00DE00F2">
            <w:pPr>
              <w:jc w:val="center"/>
              <w:rPr>
                <w:rFonts w:ascii="Arial" w:hAnsi="Arial"/>
                <w:b/>
                <w:snapToGrid w:val="0"/>
                <w:sz w:val="20"/>
                <w:lang w:eastAsia="es-ES"/>
              </w:rPr>
            </w:pPr>
            <w:r w:rsidRPr="000C0C55">
              <w:rPr>
                <w:rFonts w:ascii="Arial" w:hAnsi="Arial"/>
                <w:b/>
                <w:snapToGrid w:val="0"/>
                <w:sz w:val="20"/>
                <w:lang w:eastAsia="es-ES"/>
              </w:rPr>
              <w:t>2017</w:t>
            </w:r>
          </w:p>
        </w:tc>
      </w:tr>
      <w:tr w:rsidR="00DE00F2" w:rsidRPr="000C0C55" w:rsidTr="00DE00F2">
        <w:trPr>
          <w:trHeight w:val="373"/>
        </w:trPr>
        <w:tc>
          <w:tcPr>
            <w:tcW w:w="1731" w:type="dxa"/>
            <w:tcBorders>
              <w:top w:val="nil"/>
            </w:tcBorders>
            <w:shd w:val="pct5" w:color="000000" w:fill="FFFFFF"/>
            <w:vAlign w:val="center"/>
          </w:tcPr>
          <w:p w:rsidR="00DE00F2" w:rsidRPr="000C0C55" w:rsidRDefault="00DE00F2" w:rsidP="00DE00F2">
            <w:pPr>
              <w:ind w:left="-30"/>
              <w:rPr>
                <w:rFonts w:ascii="Arial" w:hAnsi="Arial"/>
                <w:b/>
                <w:snapToGrid w:val="0"/>
                <w:sz w:val="20"/>
                <w:lang w:eastAsia="es-ES"/>
              </w:rPr>
            </w:pPr>
            <w:r w:rsidRPr="000C0C55">
              <w:rPr>
                <w:rFonts w:ascii="Arial" w:hAnsi="Arial"/>
                <w:b/>
                <w:snapToGrid w:val="0"/>
                <w:sz w:val="20"/>
                <w:lang w:eastAsia="es-ES"/>
              </w:rPr>
              <w:t>EDAM Santa Cruz de Tenerife</w:t>
            </w:r>
          </w:p>
        </w:tc>
        <w:tc>
          <w:tcPr>
            <w:tcW w:w="1081" w:type="dxa"/>
            <w:shd w:val="pct5" w:color="000000" w:fill="FFFFFF"/>
            <w:vAlign w:val="center"/>
          </w:tcPr>
          <w:p w:rsidR="00DE00F2" w:rsidRPr="000C0C55" w:rsidRDefault="00DE00F2" w:rsidP="00DE00F2">
            <w:pPr>
              <w:jc w:val="center"/>
              <w:rPr>
                <w:rFonts w:ascii="Arial" w:hAnsi="Arial"/>
                <w:snapToGrid w:val="0"/>
                <w:sz w:val="20"/>
                <w:lang w:val="es-ES" w:eastAsia="es-ES"/>
              </w:rPr>
            </w:pPr>
            <w:r w:rsidRPr="000C0C55">
              <w:rPr>
                <w:rFonts w:ascii="Arial" w:hAnsi="Arial"/>
                <w:snapToGrid w:val="0"/>
                <w:sz w:val="20"/>
                <w:lang w:val="es-ES" w:eastAsia="es-ES"/>
              </w:rPr>
              <w:t>7.174.245</w:t>
            </w:r>
          </w:p>
        </w:tc>
        <w:tc>
          <w:tcPr>
            <w:tcW w:w="1134" w:type="dxa"/>
            <w:shd w:val="pct5" w:color="000000" w:fill="FFFFFF"/>
            <w:vAlign w:val="center"/>
          </w:tcPr>
          <w:p w:rsidR="00DE00F2" w:rsidRPr="000C0C55" w:rsidRDefault="00DE00F2" w:rsidP="00DE00F2">
            <w:pPr>
              <w:jc w:val="center"/>
              <w:rPr>
                <w:rFonts w:ascii="Arial" w:hAnsi="Arial"/>
                <w:snapToGrid w:val="0"/>
                <w:sz w:val="20"/>
                <w:lang w:val="es-ES" w:eastAsia="es-ES"/>
              </w:rPr>
            </w:pPr>
            <w:r w:rsidRPr="000C0C55">
              <w:rPr>
                <w:rFonts w:ascii="Arial" w:hAnsi="Arial"/>
                <w:snapToGrid w:val="0"/>
                <w:sz w:val="20"/>
                <w:lang w:val="es-ES" w:eastAsia="es-ES"/>
              </w:rPr>
              <w:t>11.134.364</w:t>
            </w:r>
          </w:p>
        </w:tc>
      </w:tr>
    </w:tbl>
    <w:p w:rsidR="00CC5792" w:rsidRPr="000C0C55" w:rsidRDefault="00CC5792" w:rsidP="00DE00F2">
      <w:pPr>
        <w:tabs>
          <w:tab w:val="left" w:pos="993"/>
        </w:tabs>
        <w:ind w:left="1276"/>
        <w:jc w:val="both"/>
        <w:rPr>
          <w:rFonts w:ascii="Arial" w:hAnsi="Arial"/>
          <w:sz w:val="22"/>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ind w:left="1276"/>
        <w:jc w:val="both"/>
        <w:rPr>
          <w:rFonts w:ascii="Arial" w:hAnsi="Arial"/>
          <w:sz w:val="16"/>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tabs>
          <w:tab w:val="left" w:pos="993"/>
        </w:tabs>
        <w:ind w:left="1276"/>
        <w:jc w:val="both"/>
        <w:rPr>
          <w:rFonts w:ascii="Arial" w:hAnsi="Arial"/>
          <w:sz w:val="16"/>
        </w:rPr>
      </w:pP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tabs>
          <w:tab w:val="left" w:pos="993"/>
        </w:tabs>
        <w:ind w:left="1276"/>
        <w:jc w:val="both"/>
        <w:rPr>
          <w:rFonts w:ascii="Arial" w:hAnsi="Arial"/>
          <w:sz w:val="22"/>
        </w:rPr>
      </w:pPr>
      <w:r w:rsidRPr="000C0C55">
        <w:rPr>
          <w:rFonts w:ascii="Arial" w:hAnsi="Arial"/>
          <w:sz w:val="22"/>
        </w:rPr>
        <w:tab/>
      </w:r>
      <w:r w:rsidRPr="000C0C55">
        <w:rPr>
          <w:rFonts w:ascii="Arial" w:hAnsi="Arial"/>
          <w:sz w:val="22"/>
        </w:rPr>
        <w:tab/>
      </w:r>
    </w:p>
    <w:p w:rsidR="00CC5792" w:rsidRPr="000C0C55" w:rsidRDefault="00CC5792" w:rsidP="00CC5792">
      <w:pPr>
        <w:tabs>
          <w:tab w:val="left" w:pos="993"/>
        </w:tabs>
        <w:ind w:left="1276"/>
        <w:jc w:val="both"/>
        <w:rPr>
          <w:rFonts w:ascii="Arial" w:hAnsi="Arial"/>
          <w:sz w:val="22"/>
        </w:rPr>
      </w:pPr>
      <w:r w:rsidRPr="000C0C55">
        <w:rPr>
          <w:rFonts w:ascii="Arial" w:hAnsi="Arial"/>
          <w:sz w:val="22"/>
        </w:rPr>
        <w:t xml:space="preserve">Además, procede señalar dos conducciones principales para uso especializado en el abastecimiento de poblaciones: </w:t>
      </w:r>
      <w:smartTag w:uri="urn:schemas-microsoft-com:office:smarttags" w:element="PersonName">
        <w:smartTagPr>
          <w:attr w:name="ProductID" w:val="la Conducci￳n Los"/>
        </w:smartTagPr>
        <w:r w:rsidRPr="000C0C55">
          <w:rPr>
            <w:rFonts w:ascii="Arial" w:hAnsi="Arial"/>
            <w:sz w:val="22"/>
          </w:rPr>
          <w:t>la Conducción Los</w:t>
        </w:r>
      </w:smartTag>
      <w:r w:rsidRPr="000C0C55">
        <w:rPr>
          <w:rFonts w:ascii="Arial" w:hAnsi="Arial"/>
          <w:sz w:val="22"/>
        </w:rPr>
        <w:t xml:space="preserve"> </w:t>
      </w:r>
      <w:r w:rsidRPr="000C0C55">
        <w:rPr>
          <w:rFonts w:ascii="Arial" w:hAnsi="Arial"/>
          <w:sz w:val="22"/>
        </w:rPr>
        <w:lastRenderedPageBreak/>
        <w:t xml:space="preserve">Dornajos – Los Baldíos, gestionada por CANARAGUA, S.A. en régimen de concesión administrativa, y el Canal del Norte, que tradicionalmente ha sido operado por EMMASA. </w:t>
      </w:r>
    </w:p>
    <w:p w:rsidR="00CC5792" w:rsidRPr="000C0C55" w:rsidRDefault="00CC5792" w:rsidP="00CC5792">
      <w:pPr>
        <w:tabs>
          <w:tab w:val="left" w:pos="993"/>
        </w:tabs>
        <w:ind w:left="1276"/>
        <w:jc w:val="both"/>
        <w:rPr>
          <w:rFonts w:ascii="Arial" w:hAnsi="Arial"/>
          <w:sz w:val="22"/>
        </w:rPr>
      </w:pPr>
    </w:p>
    <w:p w:rsidR="00CC5792" w:rsidRPr="000C0C55" w:rsidRDefault="00CC5792" w:rsidP="00CC5792">
      <w:pPr>
        <w:tabs>
          <w:tab w:val="left" w:pos="993"/>
        </w:tabs>
        <w:ind w:left="1276"/>
        <w:jc w:val="both"/>
        <w:rPr>
          <w:rFonts w:ascii="Arial" w:hAnsi="Arial"/>
          <w:sz w:val="22"/>
        </w:rPr>
      </w:pPr>
      <w:r w:rsidRPr="000C0C55">
        <w:rPr>
          <w:rFonts w:ascii="Arial" w:hAnsi="Arial"/>
          <w:sz w:val="22"/>
        </w:rPr>
        <w:tab/>
      </w:r>
      <w:r w:rsidRPr="000C0C55">
        <w:rPr>
          <w:rFonts w:ascii="Arial" w:hAnsi="Arial"/>
          <w:sz w:val="22"/>
        </w:rPr>
        <w:tab/>
        <w:t>Ambas conducciones transportan agua desde el norte de la isla hasta la conurbación capitalina y en un volumen conjunto casi constante, pero se observa un desplazamiento de la conducción más baja (canal del Norte) a la superior (Los Dornajos – Los Baldíos). La evolución de estas magnitudes se recoge en la tabla siguiente.</w:t>
      </w:r>
    </w:p>
    <w:p w:rsidR="00CC5792" w:rsidRPr="000C0C55" w:rsidRDefault="00CC5792" w:rsidP="00CC5792">
      <w:pPr>
        <w:jc w:val="both"/>
      </w:pPr>
      <w:bookmarkStart w:id="60" w:name="_Toc524406988"/>
      <w:r w:rsidRPr="000C0C55">
        <w:tab/>
      </w:r>
      <w:r w:rsidRPr="000C0C55">
        <w:tab/>
      </w:r>
    </w:p>
    <w:p w:rsidR="00CC5792" w:rsidRPr="000C0C55" w:rsidRDefault="00CC5792" w:rsidP="00CC5792">
      <w:pPr>
        <w:jc w:val="both"/>
      </w:pPr>
    </w:p>
    <w:p w:rsidR="00CC5792" w:rsidRPr="000C0C55" w:rsidRDefault="00CC5792" w:rsidP="00CC5792">
      <w:pPr>
        <w:pStyle w:val="Descripcin"/>
        <w:ind w:left="1276" w:hanging="1276"/>
        <w:rPr>
          <w:sz w:val="22"/>
        </w:rPr>
      </w:pPr>
      <w:r w:rsidRPr="000C0C55">
        <w:rPr>
          <w:sz w:val="22"/>
        </w:rPr>
        <w:t>Tabla 12.-</w:t>
      </w:r>
      <w:r w:rsidRPr="000C0C55">
        <w:rPr>
          <w:sz w:val="22"/>
        </w:rPr>
        <w:tab/>
        <w:t>EVOLUCIÓN DE LOS VOLÚMENES TRANSPORTADOS EN LAS CONDUCCIONES los dornajos – los baldíos y CANAL DEL norte</w:t>
      </w:r>
      <w:bookmarkEnd w:id="60"/>
    </w:p>
    <w:tbl>
      <w:tblPr>
        <w:tblW w:w="52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410"/>
        <w:gridCol w:w="1134"/>
        <w:gridCol w:w="709"/>
        <w:gridCol w:w="992"/>
      </w:tblGrid>
      <w:tr w:rsidR="00CC5792" w:rsidRPr="000C0C55" w:rsidTr="008536E4">
        <w:trPr>
          <w:cantSplit/>
          <w:trHeight w:val="283"/>
          <w:jc w:val="center"/>
        </w:trPr>
        <w:tc>
          <w:tcPr>
            <w:tcW w:w="2410" w:type="dxa"/>
            <w:vMerge w:val="restart"/>
            <w:shd w:val="pct20" w:color="000000" w:fill="FFFFFF"/>
            <w:vAlign w:val="center"/>
          </w:tcPr>
          <w:p w:rsidR="00CC5792" w:rsidRPr="000C0C55" w:rsidRDefault="00CC5792" w:rsidP="008536E4">
            <w:pPr>
              <w:pStyle w:val="Ttulo4"/>
              <w:numPr>
                <w:ilvl w:val="0"/>
                <w:numId w:val="0"/>
              </w:numPr>
              <w:ind w:left="864" w:hanging="864"/>
              <w:rPr>
                <w:rFonts w:ascii="Arial" w:hAnsi="Arial"/>
                <w:snapToGrid w:val="0"/>
                <w:sz w:val="20"/>
                <w:lang w:eastAsia="es-ES"/>
              </w:rPr>
            </w:pPr>
            <w:r w:rsidRPr="000C0C55">
              <w:rPr>
                <w:rFonts w:ascii="Arial" w:hAnsi="Arial"/>
                <w:snapToGrid w:val="0"/>
                <w:sz w:val="20"/>
                <w:lang w:eastAsia="es-ES"/>
              </w:rPr>
              <w:t xml:space="preserve">      Denominación</w:t>
            </w:r>
          </w:p>
        </w:tc>
        <w:tc>
          <w:tcPr>
            <w:tcW w:w="1134" w:type="dxa"/>
            <w:vMerge w:val="restart"/>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eastAsia="es-ES"/>
              </w:rPr>
              <w:t>Capacidad (L/s)</w:t>
            </w:r>
          </w:p>
        </w:tc>
        <w:tc>
          <w:tcPr>
            <w:tcW w:w="1701" w:type="dxa"/>
            <w:gridSpan w:val="2"/>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Volúmenes transportados (hm</w:t>
            </w:r>
            <w:r w:rsidRPr="000C0C55">
              <w:rPr>
                <w:rFonts w:ascii="Arial" w:hAnsi="Arial"/>
                <w:b/>
                <w:snapToGrid w:val="0"/>
                <w:sz w:val="20"/>
                <w:vertAlign w:val="superscript"/>
                <w:lang w:val="es-ES" w:eastAsia="es-ES"/>
              </w:rPr>
              <w:t>3</w:t>
            </w:r>
            <w:r w:rsidRPr="000C0C55">
              <w:rPr>
                <w:rFonts w:ascii="Arial" w:hAnsi="Arial"/>
                <w:b/>
                <w:snapToGrid w:val="0"/>
                <w:sz w:val="20"/>
                <w:lang w:val="es-ES" w:eastAsia="es-ES"/>
              </w:rPr>
              <w:t>/año)</w:t>
            </w:r>
          </w:p>
        </w:tc>
      </w:tr>
      <w:tr w:rsidR="00CC5792" w:rsidRPr="000C0C55" w:rsidTr="008536E4">
        <w:trPr>
          <w:cantSplit/>
          <w:trHeight w:val="269"/>
          <w:jc w:val="center"/>
        </w:trPr>
        <w:tc>
          <w:tcPr>
            <w:tcW w:w="2410" w:type="dxa"/>
            <w:vMerge/>
            <w:tcBorders>
              <w:bottom w:val="nil"/>
            </w:tcBorders>
            <w:shd w:val="pct5" w:color="000000" w:fill="FFFFFF"/>
            <w:vAlign w:val="center"/>
          </w:tcPr>
          <w:p w:rsidR="00CC5792" w:rsidRPr="000C0C55" w:rsidRDefault="00CC5792" w:rsidP="008536E4">
            <w:pPr>
              <w:ind w:left="200" w:right="135"/>
              <w:jc w:val="center"/>
              <w:rPr>
                <w:rFonts w:ascii="Arial" w:hAnsi="Arial"/>
                <w:snapToGrid w:val="0"/>
                <w:sz w:val="20"/>
                <w:lang w:val="es-ES" w:eastAsia="es-ES"/>
              </w:rPr>
            </w:pPr>
          </w:p>
        </w:tc>
        <w:tc>
          <w:tcPr>
            <w:tcW w:w="1134" w:type="dxa"/>
            <w:vMerge/>
            <w:tcBorders>
              <w:bottom w:val="nil"/>
            </w:tcBorders>
            <w:shd w:val="pct5" w:color="000000" w:fill="FFFFFF"/>
            <w:vAlign w:val="center"/>
          </w:tcPr>
          <w:p w:rsidR="00CC5792" w:rsidRPr="000C0C55" w:rsidRDefault="00CC5792" w:rsidP="008536E4">
            <w:pPr>
              <w:jc w:val="center"/>
              <w:rPr>
                <w:rFonts w:ascii="Arial" w:hAnsi="Arial"/>
                <w:snapToGrid w:val="0"/>
                <w:sz w:val="20"/>
                <w:lang w:val="es-ES" w:eastAsia="es-ES"/>
              </w:rPr>
            </w:pPr>
          </w:p>
        </w:tc>
        <w:tc>
          <w:tcPr>
            <w:tcW w:w="709" w:type="dxa"/>
            <w:tcBorders>
              <w:bottom w:val="nil"/>
            </w:tcBorders>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2016</w:t>
            </w:r>
          </w:p>
        </w:tc>
        <w:tc>
          <w:tcPr>
            <w:tcW w:w="992" w:type="dxa"/>
            <w:tcBorders>
              <w:bottom w:val="nil"/>
            </w:tcBorders>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2017</w:t>
            </w:r>
          </w:p>
        </w:tc>
      </w:tr>
      <w:tr w:rsidR="00CC5792" w:rsidRPr="000C0C55" w:rsidTr="008536E4">
        <w:trPr>
          <w:trHeight w:val="254"/>
          <w:jc w:val="center"/>
        </w:trPr>
        <w:tc>
          <w:tcPr>
            <w:tcW w:w="2410" w:type="dxa"/>
            <w:tcBorders>
              <w:top w:val="single" w:sz="18" w:space="0" w:color="FFFFFF"/>
              <w:bottom w:val="single" w:sz="18" w:space="0" w:color="FFFFFF"/>
            </w:tcBorders>
            <w:shd w:val="pct5" w:color="000000" w:fill="FFFFFF"/>
            <w:vAlign w:val="center"/>
          </w:tcPr>
          <w:p w:rsidR="00CC5792" w:rsidRPr="000C0C55" w:rsidRDefault="00CC5792" w:rsidP="008536E4">
            <w:pPr>
              <w:rPr>
                <w:rFonts w:ascii="Arial" w:hAnsi="Arial"/>
                <w:snapToGrid w:val="0"/>
                <w:sz w:val="20"/>
                <w:lang w:val="es-ES" w:eastAsia="es-ES"/>
              </w:rPr>
            </w:pPr>
            <w:r w:rsidRPr="000C0C55">
              <w:rPr>
                <w:rFonts w:ascii="Arial" w:hAnsi="Arial"/>
                <w:snapToGrid w:val="0"/>
                <w:sz w:val="20"/>
                <w:lang w:val="es-ES" w:eastAsia="es-ES"/>
              </w:rPr>
              <w:t>Conducción Los Dornajos–Los Baldíos</w:t>
            </w:r>
          </w:p>
        </w:tc>
        <w:tc>
          <w:tcPr>
            <w:tcW w:w="1134" w:type="dxa"/>
            <w:tcBorders>
              <w:top w:val="single" w:sz="18" w:space="0" w:color="FFFFFF"/>
              <w:bottom w:val="single" w:sz="18" w:space="0" w:color="FFFFFF"/>
            </w:tcBorders>
            <w:shd w:val="pct5" w:color="000000" w:fill="FFFFFF"/>
            <w:vAlign w:val="center"/>
          </w:tcPr>
          <w:p w:rsidR="00CC5792" w:rsidRPr="000C0C55" w:rsidRDefault="00CC5792" w:rsidP="008536E4">
            <w:pPr>
              <w:jc w:val="center"/>
              <w:rPr>
                <w:rFonts w:ascii="Arial" w:hAnsi="Arial"/>
                <w:snapToGrid w:val="0"/>
                <w:sz w:val="20"/>
                <w:lang w:val="es-ES" w:eastAsia="es-ES"/>
              </w:rPr>
            </w:pPr>
            <w:r w:rsidRPr="000C0C55">
              <w:rPr>
                <w:rFonts w:ascii="Arial" w:hAnsi="Arial"/>
                <w:snapToGrid w:val="0"/>
                <w:sz w:val="20"/>
                <w:lang w:val="es-ES" w:eastAsia="es-ES"/>
              </w:rPr>
              <w:t>365</w:t>
            </w:r>
          </w:p>
        </w:tc>
        <w:tc>
          <w:tcPr>
            <w:tcW w:w="709" w:type="dxa"/>
            <w:tcBorders>
              <w:top w:val="single" w:sz="18" w:space="0" w:color="FFFFFF"/>
              <w:bottom w:val="single" w:sz="18" w:space="0" w:color="FFFFFF"/>
            </w:tcBorders>
            <w:shd w:val="pct5" w:color="000000" w:fill="FFFFFF"/>
            <w:vAlign w:val="center"/>
          </w:tcPr>
          <w:p w:rsidR="00CC5792" w:rsidRPr="000C0C55" w:rsidRDefault="00CC5792" w:rsidP="008536E4">
            <w:pPr>
              <w:jc w:val="center"/>
              <w:rPr>
                <w:rFonts w:ascii="Arial" w:hAnsi="Arial"/>
                <w:snapToGrid w:val="0"/>
                <w:sz w:val="20"/>
                <w:lang w:val="es-ES" w:eastAsia="es-ES"/>
              </w:rPr>
            </w:pPr>
            <w:r w:rsidRPr="000C0C55">
              <w:rPr>
                <w:rFonts w:ascii="Arial" w:hAnsi="Arial"/>
                <w:snapToGrid w:val="0"/>
                <w:sz w:val="20"/>
                <w:lang w:val="es-ES" w:eastAsia="es-ES"/>
              </w:rPr>
              <w:t>3,75</w:t>
            </w:r>
          </w:p>
        </w:tc>
        <w:tc>
          <w:tcPr>
            <w:tcW w:w="992" w:type="dxa"/>
            <w:tcBorders>
              <w:top w:val="single" w:sz="18" w:space="0" w:color="FFFFFF"/>
              <w:bottom w:val="single" w:sz="18" w:space="0" w:color="FFFFFF"/>
            </w:tcBorders>
            <w:shd w:val="pct5" w:color="000000" w:fill="FFFFFF"/>
            <w:vAlign w:val="center"/>
          </w:tcPr>
          <w:p w:rsidR="00CC5792" w:rsidRPr="000C0C55" w:rsidRDefault="00CC5792" w:rsidP="008536E4">
            <w:pPr>
              <w:jc w:val="center"/>
              <w:rPr>
                <w:rFonts w:ascii="Arial" w:hAnsi="Arial"/>
                <w:snapToGrid w:val="0"/>
                <w:sz w:val="20"/>
                <w:lang w:val="es-ES" w:eastAsia="es-ES"/>
              </w:rPr>
            </w:pPr>
            <w:r w:rsidRPr="000C0C55">
              <w:rPr>
                <w:rFonts w:ascii="Arial" w:hAnsi="Arial"/>
                <w:snapToGrid w:val="0"/>
                <w:sz w:val="20"/>
                <w:lang w:val="es-ES" w:eastAsia="es-ES"/>
              </w:rPr>
              <w:t>3,14</w:t>
            </w:r>
          </w:p>
        </w:tc>
      </w:tr>
      <w:tr w:rsidR="00CC5792" w:rsidRPr="000C0C55" w:rsidTr="008536E4">
        <w:trPr>
          <w:trHeight w:val="250"/>
          <w:jc w:val="center"/>
        </w:trPr>
        <w:tc>
          <w:tcPr>
            <w:tcW w:w="2410" w:type="dxa"/>
            <w:tcBorders>
              <w:top w:val="nil"/>
            </w:tcBorders>
            <w:shd w:val="pct5" w:color="000000" w:fill="FFFFFF"/>
            <w:vAlign w:val="center"/>
          </w:tcPr>
          <w:p w:rsidR="00CC5792" w:rsidRPr="000C0C55" w:rsidRDefault="00CC5792" w:rsidP="008536E4">
            <w:pPr>
              <w:rPr>
                <w:rFonts w:ascii="Arial" w:hAnsi="Arial"/>
                <w:snapToGrid w:val="0"/>
                <w:sz w:val="20"/>
                <w:lang w:val="es-ES" w:eastAsia="es-ES"/>
              </w:rPr>
            </w:pPr>
            <w:r w:rsidRPr="000C0C55">
              <w:rPr>
                <w:rFonts w:ascii="Arial" w:hAnsi="Arial"/>
                <w:snapToGrid w:val="0"/>
                <w:sz w:val="20"/>
                <w:lang w:val="es-ES" w:eastAsia="es-ES"/>
              </w:rPr>
              <w:t>Canal del Norte</w:t>
            </w:r>
          </w:p>
        </w:tc>
        <w:tc>
          <w:tcPr>
            <w:tcW w:w="1134" w:type="dxa"/>
            <w:tcBorders>
              <w:top w:val="nil"/>
            </w:tcBorders>
            <w:shd w:val="pct5" w:color="000000" w:fill="FFFFFF"/>
            <w:vAlign w:val="center"/>
          </w:tcPr>
          <w:p w:rsidR="00CC5792" w:rsidRPr="000C0C55" w:rsidRDefault="00CC5792" w:rsidP="008536E4">
            <w:pPr>
              <w:jc w:val="center"/>
              <w:rPr>
                <w:rFonts w:ascii="Arial" w:hAnsi="Arial"/>
                <w:snapToGrid w:val="0"/>
                <w:sz w:val="20"/>
                <w:lang w:val="es-ES" w:eastAsia="es-ES"/>
              </w:rPr>
            </w:pPr>
            <w:r w:rsidRPr="000C0C55">
              <w:rPr>
                <w:rFonts w:ascii="Arial" w:hAnsi="Arial"/>
                <w:snapToGrid w:val="0"/>
                <w:sz w:val="20"/>
                <w:lang w:val="es-ES" w:eastAsia="es-ES"/>
              </w:rPr>
              <w:t>1.100</w:t>
            </w:r>
          </w:p>
        </w:tc>
        <w:tc>
          <w:tcPr>
            <w:tcW w:w="709" w:type="dxa"/>
            <w:tcBorders>
              <w:top w:val="nil"/>
            </w:tcBorders>
            <w:shd w:val="pct5" w:color="000000" w:fill="FFFFFF"/>
            <w:vAlign w:val="center"/>
          </w:tcPr>
          <w:p w:rsidR="00CC5792" w:rsidRPr="000C0C55" w:rsidRDefault="00CC5792" w:rsidP="008536E4">
            <w:pPr>
              <w:jc w:val="center"/>
              <w:rPr>
                <w:rFonts w:ascii="Arial" w:hAnsi="Arial"/>
                <w:snapToGrid w:val="0"/>
                <w:sz w:val="20"/>
                <w:lang w:val="es-ES" w:eastAsia="es-ES"/>
              </w:rPr>
            </w:pPr>
            <w:r w:rsidRPr="000C0C55">
              <w:rPr>
                <w:rFonts w:ascii="Arial" w:hAnsi="Arial"/>
                <w:snapToGrid w:val="0"/>
                <w:sz w:val="20"/>
                <w:lang w:val="es-ES" w:eastAsia="es-ES"/>
              </w:rPr>
              <w:t>4,58</w:t>
            </w:r>
          </w:p>
        </w:tc>
        <w:tc>
          <w:tcPr>
            <w:tcW w:w="992" w:type="dxa"/>
            <w:tcBorders>
              <w:top w:val="nil"/>
            </w:tcBorders>
            <w:shd w:val="pct5" w:color="000000" w:fill="FFFFFF"/>
            <w:vAlign w:val="center"/>
          </w:tcPr>
          <w:p w:rsidR="00CC5792" w:rsidRPr="000C0C55" w:rsidRDefault="00651CFC" w:rsidP="008536E4">
            <w:pPr>
              <w:jc w:val="center"/>
              <w:rPr>
                <w:rFonts w:ascii="Arial" w:hAnsi="Arial"/>
                <w:snapToGrid w:val="0"/>
                <w:sz w:val="20"/>
                <w:lang w:val="es-ES" w:eastAsia="es-ES"/>
              </w:rPr>
            </w:pPr>
            <w:r w:rsidRPr="000C0C55">
              <w:rPr>
                <w:rFonts w:ascii="Arial" w:hAnsi="Arial"/>
                <w:snapToGrid w:val="0"/>
                <w:sz w:val="20"/>
                <w:lang w:val="es-ES" w:eastAsia="es-ES"/>
              </w:rPr>
              <w:t>4,53</w:t>
            </w:r>
          </w:p>
        </w:tc>
      </w:tr>
      <w:tr w:rsidR="00CC5792" w:rsidRPr="000C0C55" w:rsidTr="008536E4">
        <w:trPr>
          <w:trHeight w:val="379"/>
          <w:jc w:val="center"/>
        </w:trPr>
        <w:tc>
          <w:tcPr>
            <w:tcW w:w="2410" w:type="dxa"/>
            <w:shd w:val="pct20" w:color="000000" w:fill="FFFFFF"/>
            <w:vAlign w:val="center"/>
          </w:tcPr>
          <w:p w:rsidR="00CC5792" w:rsidRPr="000C0C55" w:rsidRDefault="00CC5792" w:rsidP="008536E4">
            <w:pPr>
              <w:ind w:left="200" w:right="135"/>
              <w:jc w:val="center"/>
              <w:rPr>
                <w:rFonts w:ascii="Arial" w:hAnsi="Arial"/>
                <w:b/>
                <w:snapToGrid w:val="0"/>
                <w:sz w:val="20"/>
                <w:lang w:val="es-ES" w:eastAsia="es-ES"/>
              </w:rPr>
            </w:pPr>
            <w:r w:rsidRPr="000C0C55">
              <w:rPr>
                <w:rFonts w:ascii="Arial" w:hAnsi="Arial"/>
                <w:b/>
                <w:snapToGrid w:val="0"/>
                <w:sz w:val="20"/>
                <w:lang w:val="es-ES" w:eastAsia="es-ES"/>
              </w:rPr>
              <w:t>TOTAL………</w:t>
            </w:r>
          </w:p>
        </w:tc>
        <w:tc>
          <w:tcPr>
            <w:tcW w:w="1134" w:type="dxa"/>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1.465</w:t>
            </w:r>
          </w:p>
        </w:tc>
        <w:tc>
          <w:tcPr>
            <w:tcW w:w="709" w:type="dxa"/>
            <w:shd w:val="pct20" w:color="000000" w:fill="FFFFFF"/>
            <w:vAlign w:val="center"/>
          </w:tcPr>
          <w:p w:rsidR="00CC5792" w:rsidRPr="000C0C55" w:rsidRDefault="00CC5792" w:rsidP="008536E4">
            <w:pPr>
              <w:jc w:val="center"/>
              <w:rPr>
                <w:rFonts w:ascii="Arial" w:hAnsi="Arial"/>
                <w:b/>
                <w:snapToGrid w:val="0"/>
                <w:sz w:val="20"/>
                <w:lang w:val="es-ES" w:eastAsia="es-ES"/>
              </w:rPr>
            </w:pPr>
            <w:r w:rsidRPr="000C0C55">
              <w:rPr>
                <w:rFonts w:ascii="Arial" w:hAnsi="Arial"/>
                <w:b/>
                <w:snapToGrid w:val="0"/>
                <w:sz w:val="20"/>
                <w:lang w:val="es-ES" w:eastAsia="es-ES"/>
              </w:rPr>
              <w:t>8,33</w:t>
            </w:r>
          </w:p>
        </w:tc>
        <w:tc>
          <w:tcPr>
            <w:tcW w:w="992" w:type="dxa"/>
            <w:shd w:val="pct20" w:color="000000" w:fill="FFFFFF"/>
            <w:vAlign w:val="center"/>
          </w:tcPr>
          <w:p w:rsidR="00CC5792" w:rsidRPr="000C0C55" w:rsidRDefault="00651CFC" w:rsidP="008536E4">
            <w:pPr>
              <w:jc w:val="center"/>
              <w:rPr>
                <w:rFonts w:ascii="Arial" w:hAnsi="Arial"/>
                <w:b/>
                <w:snapToGrid w:val="0"/>
                <w:sz w:val="20"/>
                <w:lang w:val="es-ES" w:eastAsia="es-ES"/>
              </w:rPr>
            </w:pPr>
            <w:r w:rsidRPr="000C0C55">
              <w:rPr>
                <w:rFonts w:ascii="Arial" w:hAnsi="Arial"/>
                <w:b/>
                <w:snapToGrid w:val="0"/>
                <w:sz w:val="20"/>
                <w:lang w:val="es-ES" w:eastAsia="es-ES"/>
              </w:rPr>
              <w:t>7,67</w:t>
            </w:r>
          </w:p>
        </w:tc>
      </w:tr>
    </w:tbl>
    <w:p w:rsidR="00CC5792" w:rsidRPr="000C0C55" w:rsidRDefault="00CC5792" w:rsidP="00CC5792">
      <w:pPr>
        <w:jc w:val="both"/>
        <w:rPr>
          <w:rFonts w:ascii="Arial" w:hAnsi="Arial" w:cs="Arial"/>
          <w:sz w:val="22"/>
          <w:szCs w:val="22"/>
        </w:rPr>
      </w:pPr>
    </w:p>
    <w:p w:rsidR="00CC5792" w:rsidRPr="000C0C55" w:rsidRDefault="00CC5792" w:rsidP="00CC5792">
      <w:pPr>
        <w:pStyle w:val="IndiceNivel2"/>
      </w:pPr>
      <w:bookmarkStart w:id="61" w:name="_Toc520788770"/>
      <w:r w:rsidRPr="000C0C55">
        <w:t>COOPERACIÓN EN MATERIA TERRITORIAL</w:t>
      </w:r>
      <w:bookmarkEnd w:id="61"/>
    </w:p>
    <w:p w:rsidR="00CC5792" w:rsidRPr="000C0C55" w:rsidRDefault="00CC5792" w:rsidP="00CC5792">
      <w:pPr>
        <w:jc w:val="both"/>
        <w:rPr>
          <w:rFonts w:ascii="Arial" w:hAnsi="Arial"/>
          <w:sz w:val="22"/>
        </w:rPr>
      </w:pPr>
    </w:p>
    <w:p w:rsidR="00CC5792" w:rsidRPr="000C0C55" w:rsidRDefault="00CC5792" w:rsidP="00CC5792">
      <w:pPr>
        <w:pStyle w:val="Sangra2detindependiente"/>
        <w:rPr>
          <w:rFonts w:ascii="Arial" w:hAnsi="Arial"/>
          <w:sz w:val="22"/>
        </w:rPr>
      </w:pPr>
      <w:r w:rsidRPr="000C0C55">
        <w:rPr>
          <w:rFonts w:ascii="Arial" w:hAnsi="Arial"/>
          <w:sz w:val="22"/>
        </w:rPr>
        <w:t xml:space="preserve">En aplicación del Artículo 11 Cooperación interadministrativa de actuaciones con relevancia territorial del </w:t>
      </w:r>
      <w:r w:rsidRPr="000C0C55">
        <w:rPr>
          <w:rFonts w:ascii="Arial" w:hAnsi="Arial"/>
          <w:b/>
          <w:bCs/>
          <w:sz w:val="22"/>
        </w:rPr>
        <w:t>Decreto Legislativo 1/2000, de 8 de junio, por el que se aprueba el Texto Refundido de las Leyes de Ordenación del Territorio de Canarias y de Espacios Naturales de Canarias</w:t>
      </w:r>
      <w:r w:rsidRPr="000C0C55">
        <w:rPr>
          <w:rFonts w:ascii="Arial" w:hAnsi="Arial"/>
          <w:sz w:val="22"/>
        </w:rPr>
        <w:t xml:space="preserve"> y de los Artículos 18 Cooperación y asistencia mutua y 19 Cooperación en actuaciones con relevancia territorial tras la entrada en vigor de la </w:t>
      </w:r>
      <w:r w:rsidRPr="000C0C55">
        <w:rPr>
          <w:rFonts w:ascii="Arial" w:hAnsi="Arial"/>
          <w:b/>
          <w:bCs/>
          <w:sz w:val="22"/>
        </w:rPr>
        <w:t>Ley 4/2017, de 13 de julio, del Suelo y de los Espacios Naturales Protegidos de Canarias</w:t>
      </w:r>
      <w:r w:rsidRPr="000C0C55">
        <w:rPr>
          <w:rFonts w:ascii="Arial" w:hAnsi="Arial"/>
          <w:sz w:val="22"/>
        </w:rPr>
        <w:t>, han sido remitidos a este Organismo diversos instrumentos de ordenación de los recursos naturales y el territorio, e instrumentos de planeamiento urbanístico.</w:t>
      </w:r>
    </w:p>
    <w:p w:rsidR="00CC5792" w:rsidRPr="000C0C55" w:rsidRDefault="00CC5792" w:rsidP="00CC5792">
      <w:pPr>
        <w:pStyle w:val="Sangra2detindependiente"/>
        <w:rPr>
          <w:rFonts w:ascii="Arial" w:hAnsi="Arial"/>
          <w:sz w:val="22"/>
        </w:rPr>
      </w:pPr>
    </w:p>
    <w:p w:rsidR="00CC5792" w:rsidRPr="000C0C55" w:rsidRDefault="00CC5792" w:rsidP="00CC5792">
      <w:pPr>
        <w:pStyle w:val="Sangra2detindependiente"/>
        <w:rPr>
          <w:rFonts w:ascii="Arial" w:hAnsi="Arial"/>
          <w:sz w:val="22"/>
        </w:rPr>
      </w:pPr>
      <w:r w:rsidRPr="000C0C55">
        <w:rPr>
          <w:rFonts w:ascii="Arial" w:hAnsi="Arial"/>
          <w:sz w:val="22"/>
        </w:rPr>
        <w:t>Así, se ha informado respecto a las diversas fases de tramitación que en su caso se han producido (avance, aprobación inicial, aprobación provisional y/o aprobación definitiva) de los citados instrumentos de ordenación.</w:t>
      </w:r>
    </w:p>
    <w:p w:rsidR="00CC5792" w:rsidRPr="000C0C55" w:rsidRDefault="00CC5792" w:rsidP="00CC5792">
      <w:pPr>
        <w:pStyle w:val="Sangra2detindependiente"/>
        <w:rPr>
          <w:rFonts w:ascii="Arial" w:hAnsi="Arial"/>
          <w:sz w:val="22"/>
        </w:rPr>
      </w:pPr>
    </w:p>
    <w:p w:rsidR="00CC5792" w:rsidRPr="000C0C55" w:rsidRDefault="00CC5792" w:rsidP="00CC5792">
      <w:pPr>
        <w:pStyle w:val="Sangra2detindependiente"/>
        <w:rPr>
          <w:rFonts w:ascii="Arial" w:hAnsi="Arial"/>
          <w:sz w:val="22"/>
        </w:rPr>
      </w:pPr>
      <w:r w:rsidRPr="000C0C55">
        <w:rPr>
          <w:rFonts w:ascii="Arial" w:hAnsi="Arial"/>
          <w:sz w:val="22"/>
        </w:rPr>
        <w:t>Asimismo, en aplicación del artículo 10, letra m.) de la Ley 12/1990, de 26 de julio, de Aguas de Canarias que establece que son funciones de los Consejos Insulares de Aguas “La participación en la preparación de los planes de ordenación territorial, económicos y demás que puedan estar relacionados con las aguas de la isla”, se han remitido para Informe Competencial del Consejo Insular de Aguas los instrumentos que finalmente suponen la ejecución material del Planeamiento, los Proyectos de Urbanización.</w:t>
      </w:r>
    </w:p>
    <w:p w:rsidR="00CC5792" w:rsidRPr="000C0C55" w:rsidRDefault="00CC5792" w:rsidP="00CC5792">
      <w:pPr>
        <w:pStyle w:val="Sangra2detindependiente"/>
        <w:rPr>
          <w:rFonts w:ascii="Arial" w:hAnsi="Arial"/>
          <w:sz w:val="22"/>
        </w:rPr>
      </w:pPr>
    </w:p>
    <w:p w:rsidR="00CC5792" w:rsidRPr="000C0C55" w:rsidRDefault="00CC5792" w:rsidP="00CC5792">
      <w:pPr>
        <w:pStyle w:val="Sangra2detindependiente"/>
        <w:rPr>
          <w:rFonts w:ascii="Arial" w:hAnsi="Arial"/>
          <w:sz w:val="22"/>
        </w:rPr>
      </w:pPr>
      <w:r w:rsidRPr="000C0C55">
        <w:rPr>
          <w:rFonts w:ascii="Arial" w:hAnsi="Arial"/>
          <w:sz w:val="22"/>
        </w:rPr>
        <w:t xml:space="preserve">La </w:t>
      </w:r>
      <w:r w:rsidRPr="000C0C55">
        <w:rPr>
          <w:rFonts w:ascii="Arial" w:hAnsi="Arial"/>
          <w:bCs/>
          <w:sz w:val="22"/>
        </w:rPr>
        <w:t xml:space="preserve">TIPOLOGÍA de los informes </w:t>
      </w:r>
      <w:r w:rsidRPr="000C0C55">
        <w:rPr>
          <w:rFonts w:ascii="Arial" w:hAnsi="Arial"/>
          <w:sz w:val="22"/>
        </w:rPr>
        <w:t>responde a la pirámide del Sistema de Ordenación del Suelo de Canarias, que se estructura del siguiente modo:</w:t>
      </w:r>
    </w:p>
    <w:p w:rsidR="00CC5792" w:rsidRPr="000C0C55" w:rsidRDefault="00CC5792" w:rsidP="00CC5792">
      <w:pPr>
        <w:pStyle w:val="Sangra2detindependiente"/>
        <w:rPr>
          <w:rFonts w:ascii="Arial" w:hAnsi="Arial"/>
          <w:sz w:val="22"/>
        </w:rPr>
      </w:pPr>
    </w:p>
    <w:p w:rsidR="00CC5792" w:rsidRPr="000C0C55" w:rsidRDefault="00CC5792" w:rsidP="00CC5792">
      <w:pPr>
        <w:pStyle w:val="Sangra2detindependiente"/>
        <w:numPr>
          <w:ilvl w:val="0"/>
          <w:numId w:val="17"/>
        </w:numPr>
        <w:rPr>
          <w:rFonts w:ascii="Arial" w:hAnsi="Arial"/>
          <w:sz w:val="22"/>
          <w:lang w:val="es-ES_tradnl"/>
        </w:rPr>
      </w:pPr>
      <w:r w:rsidRPr="000C0C55">
        <w:rPr>
          <w:rFonts w:ascii="Arial" w:hAnsi="Arial"/>
          <w:sz w:val="22"/>
          <w:lang w:val="es-ES_tradnl"/>
        </w:rPr>
        <w:t>Instrumentos de ordenación general de los recursos naturales y el territorio:</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Directrices de Ordenación</w:t>
      </w:r>
    </w:p>
    <w:p w:rsidR="00CC5792" w:rsidRPr="000C0C55" w:rsidRDefault="00CC5792" w:rsidP="00CC5792">
      <w:pPr>
        <w:pStyle w:val="Sangra2detindependiente"/>
        <w:numPr>
          <w:ilvl w:val="1"/>
          <w:numId w:val="16"/>
        </w:numPr>
        <w:rPr>
          <w:rFonts w:ascii="Arial" w:hAnsi="Arial"/>
          <w:sz w:val="22"/>
          <w:lang w:val="es-ES_tradnl"/>
        </w:rPr>
      </w:pPr>
      <w:r w:rsidRPr="000C0C55">
        <w:rPr>
          <w:rFonts w:ascii="Arial" w:hAnsi="Arial"/>
          <w:iCs/>
          <w:sz w:val="22"/>
          <w:lang w:val="es-ES_tradnl"/>
        </w:rPr>
        <w:t>Pl</w:t>
      </w:r>
      <w:r w:rsidRPr="000C0C55">
        <w:rPr>
          <w:rFonts w:ascii="Arial" w:hAnsi="Arial"/>
          <w:sz w:val="22"/>
          <w:lang w:val="es-ES_tradnl"/>
        </w:rPr>
        <w:t>anes Insulares de Ordenación</w:t>
      </w:r>
    </w:p>
    <w:p w:rsidR="00CC5792" w:rsidRPr="000C0C55" w:rsidRDefault="00CC5792" w:rsidP="00CC5792">
      <w:pPr>
        <w:pStyle w:val="Sangra2detindependiente"/>
        <w:numPr>
          <w:ilvl w:val="0"/>
          <w:numId w:val="17"/>
        </w:numPr>
        <w:rPr>
          <w:rFonts w:ascii="Arial" w:hAnsi="Arial"/>
          <w:sz w:val="22"/>
          <w:lang w:val="es-ES_tradnl"/>
        </w:rPr>
      </w:pPr>
      <w:r w:rsidRPr="000C0C55">
        <w:rPr>
          <w:rFonts w:ascii="Arial" w:hAnsi="Arial"/>
          <w:sz w:val="22"/>
          <w:lang w:val="es-ES_tradnl"/>
        </w:rPr>
        <w:t>Planes y Normas de espacios naturales protegidos y de la Red Natura 2000:</w:t>
      </w:r>
    </w:p>
    <w:p w:rsidR="00CC5792" w:rsidRPr="000C0C55" w:rsidRDefault="00CC5792" w:rsidP="00CC5792">
      <w:pPr>
        <w:pStyle w:val="Sangra2detindependiente"/>
        <w:numPr>
          <w:ilvl w:val="0"/>
          <w:numId w:val="17"/>
        </w:numPr>
        <w:rPr>
          <w:rFonts w:ascii="Arial" w:hAnsi="Arial"/>
          <w:iCs/>
          <w:sz w:val="22"/>
          <w:lang w:val="es-ES_tradnl"/>
        </w:rPr>
      </w:pPr>
      <w:r w:rsidRPr="000C0C55">
        <w:rPr>
          <w:rFonts w:ascii="Arial" w:hAnsi="Arial"/>
          <w:iCs/>
          <w:sz w:val="22"/>
          <w:lang w:val="es-ES_tradnl"/>
        </w:rPr>
        <w:lastRenderedPageBreak/>
        <w:t>Planes Territoriales de Ordenación (Especiales y Parciales)</w:t>
      </w:r>
    </w:p>
    <w:p w:rsidR="00CC5792" w:rsidRPr="000C0C55" w:rsidRDefault="00CC5792" w:rsidP="00CC5792">
      <w:pPr>
        <w:pStyle w:val="Sangra2detindependiente"/>
        <w:numPr>
          <w:ilvl w:val="0"/>
          <w:numId w:val="17"/>
        </w:numPr>
        <w:rPr>
          <w:rFonts w:ascii="Arial" w:hAnsi="Arial"/>
          <w:iCs/>
          <w:sz w:val="22"/>
          <w:lang w:val="es-ES_tradnl"/>
        </w:rPr>
      </w:pPr>
      <w:r w:rsidRPr="000C0C55">
        <w:rPr>
          <w:rFonts w:ascii="Arial" w:hAnsi="Arial"/>
          <w:iCs/>
          <w:sz w:val="22"/>
          <w:lang w:val="es-ES_tradnl"/>
        </w:rPr>
        <w:t>Proyectos de interés insular o autonómico</w:t>
      </w:r>
    </w:p>
    <w:p w:rsidR="00CC5792" w:rsidRPr="000C0C55" w:rsidRDefault="00CC5792" w:rsidP="00CC5792">
      <w:pPr>
        <w:pStyle w:val="Sangra2detindependiente"/>
        <w:numPr>
          <w:ilvl w:val="0"/>
          <w:numId w:val="17"/>
        </w:numPr>
        <w:rPr>
          <w:rFonts w:ascii="Arial" w:hAnsi="Arial"/>
          <w:sz w:val="22"/>
          <w:lang w:val="es-ES_tradnl"/>
        </w:rPr>
      </w:pPr>
      <w:r w:rsidRPr="000C0C55">
        <w:rPr>
          <w:rFonts w:ascii="Arial" w:hAnsi="Arial"/>
          <w:sz w:val="22"/>
          <w:lang w:val="es-ES_tradnl"/>
        </w:rPr>
        <w:t>Instrumentos de Ordenación Urbanística:</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Normas Técnicas</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Planes Generales de Ordenación</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Planes de Modernización Mejora e Incremento de la Competitividad</w:t>
      </w:r>
    </w:p>
    <w:p w:rsidR="00CC5792" w:rsidRPr="000C0C55" w:rsidRDefault="00CC5792" w:rsidP="00CC5792">
      <w:pPr>
        <w:pStyle w:val="Sangra2detindependiente"/>
        <w:numPr>
          <w:ilvl w:val="0"/>
          <w:numId w:val="17"/>
        </w:numPr>
        <w:rPr>
          <w:rFonts w:ascii="Arial" w:hAnsi="Arial"/>
          <w:iCs/>
          <w:sz w:val="22"/>
          <w:lang w:val="es-ES_tradnl"/>
        </w:rPr>
      </w:pPr>
      <w:r w:rsidRPr="000C0C55">
        <w:rPr>
          <w:rFonts w:ascii="Arial" w:hAnsi="Arial"/>
          <w:iCs/>
          <w:sz w:val="22"/>
          <w:lang w:val="es-ES_tradnl"/>
        </w:rPr>
        <w:t>Instrumentos urbanísticos de desarrollo</w:t>
      </w:r>
    </w:p>
    <w:p w:rsidR="00CC5792" w:rsidRPr="000C0C55" w:rsidRDefault="00CC5792" w:rsidP="00CC5792">
      <w:pPr>
        <w:pStyle w:val="Sangra2detindependiente"/>
        <w:rPr>
          <w:rFonts w:ascii="Arial" w:hAnsi="Arial"/>
          <w:iCs/>
          <w:sz w:val="22"/>
          <w:lang w:val="es-ES_tradnl"/>
        </w:rPr>
      </w:pPr>
      <w:r w:rsidRPr="000C0C55">
        <w:rPr>
          <w:rFonts w:ascii="Arial" w:hAnsi="Arial"/>
          <w:iCs/>
          <w:sz w:val="22"/>
          <w:lang w:val="es-ES_tradnl"/>
        </w:rPr>
        <w:tab/>
        <w:t xml:space="preserve">Planes Parciales. </w:t>
      </w:r>
    </w:p>
    <w:p w:rsidR="00CC5792" w:rsidRPr="000C0C55" w:rsidRDefault="00CC5792" w:rsidP="00CC5792">
      <w:pPr>
        <w:pStyle w:val="Sangra2detindependiente"/>
        <w:rPr>
          <w:rFonts w:ascii="Arial" w:hAnsi="Arial"/>
          <w:iCs/>
          <w:sz w:val="22"/>
          <w:lang w:val="es-ES_tradnl"/>
        </w:rPr>
      </w:pPr>
      <w:r w:rsidRPr="000C0C55">
        <w:rPr>
          <w:rFonts w:ascii="Arial" w:hAnsi="Arial"/>
          <w:iCs/>
          <w:sz w:val="22"/>
          <w:lang w:val="es-ES_tradnl"/>
        </w:rPr>
        <w:t xml:space="preserve"> </w:t>
      </w:r>
      <w:r w:rsidRPr="000C0C55">
        <w:rPr>
          <w:rFonts w:ascii="Arial" w:hAnsi="Arial"/>
          <w:iCs/>
          <w:sz w:val="22"/>
          <w:lang w:val="es-ES_tradnl"/>
        </w:rPr>
        <w:tab/>
        <w:t>Planes Especiales</w:t>
      </w:r>
    </w:p>
    <w:p w:rsidR="00CC5792" w:rsidRPr="000C0C55" w:rsidRDefault="00CC5792" w:rsidP="00CC5792">
      <w:pPr>
        <w:pStyle w:val="Sangra2detindependiente"/>
        <w:numPr>
          <w:ilvl w:val="0"/>
          <w:numId w:val="17"/>
        </w:numPr>
        <w:rPr>
          <w:rFonts w:ascii="Arial" w:hAnsi="Arial"/>
          <w:iCs/>
          <w:sz w:val="22"/>
          <w:lang w:val="es-ES_tradnl"/>
        </w:rPr>
      </w:pPr>
      <w:r w:rsidRPr="000C0C55">
        <w:rPr>
          <w:rFonts w:ascii="Arial" w:hAnsi="Arial"/>
          <w:iCs/>
          <w:sz w:val="22"/>
          <w:lang w:val="es-ES_tradnl"/>
        </w:rPr>
        <w:t>Instrumentos complementarios</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Estudios de detalle</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Catálogos de protección</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Catálogos de impactos</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Ordenanzas municipales de Urbanización y de edificación</w:t>
      </w:r>
    </w:p>
    <w:p w:rsidR="00CC5792" w:rsidRPr="000C0C55" w:rsidRDefault="00CC5792" w:rsidP="00CC5792">
      <w:pPr>
        <w:pStyle w:val="Sangra2detindependiente"/>
        <w:numPr>
          <w:ilvl w:val="1"/>
          <w:numId w:val="16"/>
        </w:numPr>
        <w:rPr>
          <w:rFonts w:ascii="Arial" w:hAnsi="Arial"/>
          <w:iCs/>
          <w:sz w:val="22"/>
          <w:lang w:val="es-ES_tradnl"/>
        </w:rPr>
      </w:pPr>
      <w:r w:rsidRPr="000C0C55">
        <w:rPr>
          <w:rFonts w:ascii="Arial" w:hAnsi="Arial"/>
          <w:iCs/>
          <w:sz w:val="22"/>
          <w:lang w:val="es-ES_tradnl"/>
        </w:rPr>
        <w:t>Ordenanzas provisionales insulares y municipales</w:t>
      </w:r>
    </w:p>
    <w:p w:rsidR="00CC5792" w:rsidRPr="000C0C55" w:rsidRDefault="00CC5792" w:rsidP="00CC5792">
      <w:pPr>
        <w:pStyle w:val="Sangra2detindependiente"/>
        <w:numPr>
          <w:ilvl w:val="1"/>
          <w:numId w:val="16"/>
        </w:numPr>
        <w:rPr>
          <w:rFonts w:ascii="Arial" w:hAnsi="Arial"/>
          <w:iCs/>
          <w:sz w:val="22"/>
          <w:lang w:val="es-ES_tradnl"/>
        </w:rPr>
      </w:pPr>
    </w:p>
    <w:p w:rsidR="00CC5792" w:rsidRPr="000C0C55" w:rsidRDefault="00CC5792" w:rsidP="00CC5792">
      <w:pPr>
        <w:pStyle w:val="Sangra2detindependiente"/>
        <w:numPr>
          <w:ilvl w:val="0"/>
          <w:numId w:val="17"/>
        </w:numPr>
        <w:rPr>
          <w:rFonts w:ascii="Arial" w:hAnsi="Arial"/>
          <w:sz w:val="22"/>
          <w:lang w:val="es-ES_tradnl"/>
        </w:rPr>
      </w:pPr>
      <w:r w:rsidRPr="000C0C55">
        <w:rPr>
          <w:rFonts w:ascii="Arial" w:hAnsi="Arial"/>
          <w:sz w:val="22"/>
          <w:lang w:val="es-ES_tradnl"/>
        </w:rPr>
        <w:t>Instrumentos para la Ejecución material de la ordenación urbanística:</w:t>
      </w:r>
    </w:p>
    <w:p w:rsidR="00CC5792" w:rsidRPr="000C0C55" w:rsidRDefault="00CC5792" w:rsidP="00CC5792">
      <w:pPr>
        <w:pStyle w:val="Sangra2detindependiente"/>
        <w:numPr>
          <w:ilvl w:val="1"/>
          <w:numId w:val="16"/>
        </w:numPr>
        <w:rPr>
          <w:rFonts w:ascii="Arial" w:hAnsi="Arial"/>
          <w:sz w:val="22"/>
          <w:lang w:val="es-ES_tradnl"/>
        </w:rPr>
      </w:pPr>
      <w:r w:rsidRPr="000C0C55">
        <w:rPr>
          <w:rFonts w:ascii="Arial" w:hAnsi="Arial"/>
          <w:sz w:val="22"/>
          <w:lang w:val="es-ES_tradnl"/>
        </w:rPr>
        <w:t>Proyectos de Urbanización</w:t>
      </w:r>
    </w:p>
    <w:p w:rsidR="00CC5792" w:rsidRPr="000C0C55" w:rsidRDefault="00CC5792" w:rsidP="00CC5792">
      <w:pPr>
        <w:pStyle w:val="Sangra2detindependiente"/>
        <w:numPr>
          <w:ilvl w:val="1"/>
          <w:numId w:val="16"/>
        </w:numPr>
        <w:rPr>
          <w:rFonts w:ascii="Arial" w:hAnsi="Arial"/>
          <w:sz w:val="22"/>
          <w:lang w:val="es-ES_tradnl"/>
        </w:rPr>
      </w:pPr>
      <w:r w:rsidRPr="000C0C55">
        <w:rPr>
          <w:rFonts w:ascii="Arial" w:hAnsi="Arial"/>
          <w:sz w:val="22"/>
          <w:lang w:val="es-ES_tradnl"/>
        </w:rPr>
        <w:t>Proyectos de Ejecución de sistemas</w:t>
      </w:r>
    </w:p>
    <w:p w:rsidR="00CC5792" w:rsidRPr="000C0C55" w:rsidRDefault="00CC5792" w:rsidP="00CC5792">
      <w:pPr>
        <w:pStyle w:val="Sangra2detindependiente"/>
        <w:rPr>
          <w:rFonts w:ascii="Arial" w:hAnsi="Arial"/>
          <w:sz w:val="22"/>
          <w:lang w:val="es-ES_tradnl"/>
        </w:rPr>
      </w:pPr>
    </w:p>
    <w:p w:rsidR="00CC5792" w:rsidRPr="000C0C55" w:rsidRDefault="00CC5792" w:rsidP="00CC5792">
      <w:pPr>
        <w:pStyle w:val="Sangra2detindependiente"/>
        <w:numPr>
          <w:ilvl w:val="0"/>
          <w:numId w:val="17"/>
        </w:numPr>
        <w:rPr>
          <w:rFonts w:ascii="Arial" w:hAnsi="Arial"/>
          <w:i/>
          <w:sz w:val="22"/>
          <w:lang w:val="es-ES_tradnl"/>
        </w:rPr>
      </w:pPr>
      <w:r w:rsidRPr="000C0C55">
        <w:rPr>
          <w:rFonts w:ascii="Arial" w:hAnsi="Arial"/>
          <w:i/>
          <w:sz w:val="22"/>
          <w:lang w:val="es-ES_tradnl"/>
        </w:rPr>
        <w:t>Otros, relacionados con la ordenación del suelo</w:t>
      </w:r>
    </w:p>
    <w:p w:rsidR="00CC5792" w:rsidRPr="000C0C55" w:rsidRDefault="00CC5792" w:rsidP="00CC5792">
      <w:pPr>
        <w:pStyle w:val="Sangra2detindependiente"/>
        <w:rPr>
          <w:rFonts w:ascii="Arial" w:hAnsi="Arial"/>
          <w:i/>
          <w:iCs/>
          <w:sz w:val="22"/>
          <w:lang w:val="es-ES_tradnl"/>
        </w:rPr>
      </w:pPr>
    </w:p>
    <w:p w:rsidR="00CC5792" w:rsidRPr="000C0C55" w:rsidRDefault="00CC5792" w:rsidP="00CC5792">
      <w:pPr>
        <w:pStyle w:val="Sangra2detindependiente"/>
        <w:rPr>
          <w:rFonts w:ascii="Arial" w:hAnsi="Arial"/>
          <w:sz w:val="22"/>
        </w:rPr>
      </w:pPr>
      <w:r w:rsidRPr="000C0C55">
        <w:rPr>
          <w:rFonts w:ascii="Arial" w:hAnsi="Arial"/>
          <w:sz w:val="22"/>
        </w:rPr>
        <w:t>Las cifras respecto a los informes evacuados se detallan en la siguiente tabla:</w:t>
      </w:r>
    </w:p>
    <w:p w:rsidR="00CC5792" w:rsidRPr="000C0C55" w:rsidRDefault="00CC5792" w:rsidP="00CC5792">
      <w:pPr>
        <w:pStyle w:val="Sangra2detindependiente"/>
        <w:jc w:val="both"/>
        <w:rPr>
          <w:rFonts w:ascii="Arial" w:hAnsi="Arial" w:cs="Arial"/>
          <w:sz w:val="22"/>
        </w:rPr>
      </w:pPr>
    </w:p>
    <w:p w:rsidR="00CC5792" w:rsidRPr="000C0C55" w:rsidRDefault="00CC5792" w:rsidP="00CC5792">
      <w:pPr>
        <w:pStyle w:val="Descripcin"/>
        <w:ind w:left="1276" w:hanging="1276"/>
        <w:rPr>
          <w:sz w:val="22"/>
        </w:rPr>
      </w:pPr>
      <w:r w:rsidRPr="000C0C55">
        <w:rPr>
          <w:sz w:val="22"/>
        </w:rPr>
        <w:t>Tabla 13.-</w:t>
      </w:r>
      <w:r w:rsidRPr="000C0C55">
        <w:rPr>
          <w:sz w:val="22"/>
        </w:rPr>
        <w:tab/>
        <w:t xml:space="preserve">informes emitidos por instrumento DE ORDENACION DEL TERRITORIO Y URBANÍSTICA. AÑO 2016 </w:t>
      </w:r>
    </w:p>
    <w:p w:rsidR="00CC5792" w:rsidRPr="000C0C55" w:rsidRDefault="00CC5792" w:rsidP="00CC5792"/>
    <w:tbl>
      <w:tblPr>
        <w:tblW w:w="8504" w:type="dxa"/>
        <w:jc w:val="center"/>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5186"/>
        <w:gridCol w:w="1117"/>
        <w:gridCol w:w="1105"/>
        <w:gridCol w:w="1096"/>
      </w:tblGrid>
      <w:tr w:rsidR="00CC5792" w:rsidRPr="000C0C55" w:rsidTr="008536E4">
        <w:trPr>
          <w:trHeight w:val="384"/>
          <w:jc w:val="center"/>
        </w:trPr>
        <w:tc>
          <w:tcPr>
            <w:tcW w:w="5186" w:type="dxa"/>
            <w:tcBorders>
              <w:bottom w:val="single" w:sz="18" w:space="0" w:color="FFFFFF"/>
            </w:tcBorders>
            <w:shd w:val="pct20" w:color="000000" w:fill="FFFFFF"/>
            <w:vAlign w:val="center"/>
          </w:tcPr>
          <w:p w:rsidR="00CC5792" w:rsidRPr="000C0C55" w:rsidRDefault="00CC5792" w:rsidP="008536E4">
            <w:pPr>
              <w:rPr>
                <w:rFonts w:ascii="Arial" w:hAnsi="Arial" w:cs="Arial"/>
                <w:b/>
                <w:sz w:val="22"/>
                <w:szCs w:val="22"/>
              </w:rPr>
            </w:pPr>
            <w:r w:rsidRPr="000C0C55">
              <w:rPr>
                <w:rFonts w:ascii="Arial" w:hAnsi="Arial" w:cs="Arial"/>
                <w:b/>
                <w:sz w:val="22"/>
                <w:szCs w:val="22"/>
              </w:rPr>
              <w:t>INSTRUMENTO</w:t>
            </w:r>
          </w:p>
        </w:tc>
        <w:tc>
          <w:tcPr>
            <w:tcW w:w="1117" w:type="dxa"/>
            <w:tcBorders>
              <w:bottom w:val="single" w:sz="18" w:space="0" w:color="FFFFFF"/>
            </w:tcBorders>
            <w:shd w:val="pct20" w:color="000000" w:fill="FFFFFF"/>
            <w:vAlign w:val="center"/>
          </w:tcPr>
          <w:p w:rsidR="00CC5792" w:rsidRPr="000C0C55" w:rsidRDefault="00CC5792" w:rsidP="008536E4">
            <w:pPr>
              <w:keepNext/>
              <w:ind w:left="576" w:hanging="576"/>
              <w:jc w:val="both"/>
              <w:outlineLvl w:val="1"/>
              <w:rPr>
                <w:rFonts w:ascii="Arial" w:hAnsi="Arial" w:cs="Arial"/>
                <w:b/>
                <w:bCs/>
                <w:snapToGrid w:val="0"/>
                <w:sz w:val="18"/>
                <w:szCs w:val="18"/>
                <w:lang w:val="es-ES" w:eastAsia="es-ES"/>
              </w:rPr>
            </w:pPr>
            <w:r w:rsidRPr="000C0C55">
              <w:rPr>
                <w:rFonts w:ascii="Arial" w:hAnsi="Arial" w:cs="Arial"/>
                <w:b/>
                <w:bCs/>
                <w:snapToGrid w:val="0"/>
                <w:sz w:val="18"/>
                <w:szCs w:val="18"/>
                <w:lang w:val="es-ES" w:eastAsia="es-ES"/>
              </w:rPr>
              <w:t xml:space="preserve">      2015</w:t>
            </w:r>
          </w:p>
        </w:tc>
        <w:tc>
          <w:tcPr>
            <w:tcW w:w="1105" w:type="dxa"/>
            <w:tcBorders>
              <w:bottom w:val="single" w:sz="18" w:space="0" w:color="FFFFFF"/>
            </w:tcBorders>
            <w:shd w:val="pct20" w:color="000000" w:fill="FFFFFF"/>
            <w:vAlign w:val="center"/>
          </w:tcPr>
          <w:p w:rsidR="00CC5792" w:rsidRPr="000C0C55" w:rsidRDefault="00CC5792" w:rsidP="008536E4">
            <w:pPr>
              <w:keepNext/>
              <w:jc w:val="both"/>
              <w:outlineLvl w:val="1"/>
              <w:rPr>
                <w:rFonts w:ascii="Arial" w:hAnsi="Arial" w:cs="Arial"/>
                <w:b/>
                <w:bCs/>
                <w:snapToGrid w:val="0"/>
                <w:sz w:val="18"/>
                <w:szCs w:val="18"/>
                <w:lang w:val="es-ES" w:eastAsia="es-ES"/>
              </w:rPr>
            </w:pPr>
            <w:r w:rsidRPr="000C0C55">
              <w:rPr>
                <w:rFonts w:ascii="Arial" w:hAnsi="Arial" w:cs="Arial"/>
                <w:b/>
                <w:bCs/>
                <w:snapToGrid w:val="0"/>
                <w:sz w:val="18"/>
                <w:szCs w:val="18"/>
                <w:lang w:val="es-ES" w:eastAsia="es-ES"/>
              </w:rPr>
              <w:t xml:space="preserve">      2016</w:t>
            </w:r>
          </w:p>
        </w:tc>
        <w:tc>
          <w:tcPr>
            <w:tcW w:w="1096" w:type="dxa"/>
            <w:tcBorders>
              <w:bottom w:val="single" w:sz="18" w:space="0" w:color="FFFFFF"/>
            </w:tcBorders>
            <w:shd w:val="pct20" w:color="000000" w:fill="FFFFFF"/>
            <w:vAlign w:val="center"/>
          </w:tcPr>
          <w:p w:rsidR="00CC5792" w:rsidRPr="000C0C55" w:rsidRDefault="00CC5792" w:rsidP="008536E4">
            <w:pPr>
              <w:keepNext/>
              <w:jc w:val="both"/>
              <w:outlineLvl w:val="1"/>
              <w:rPr>
                <w:rFonts w:ascii="Arial" w:hAnsi="Arial" w:cs="Arial"/>
                <w:b/>
                <w:bCs/>
                <w:snapToGrid w:val="0"/>
                <w:sz w:val="18"/>
                <w:szCs w:val="18"/>
                <w:lang w:val="es-ES" w:eastAsia="es-ES"/>
              </w:rPr>
            </w:pPr>
            <w:r w:rsidRPr="000C0C55">
              <w:rPr>
                <w:rFonts w:ascii="Arial" w:hAnsi="Arial" w:cs="Arial"/>
                <w:b/>
                <w:bCs/>
                <w:snapToGrid w:val="0"/>
                <w:sz w:val="18"/>
                <w:szCs w:val="18"/>
                <w:lang w:val="es-ES" w:eastAsia="es-ES"/>
              </w:rPr>
              <w:t xml:space="preserve">      2017</w:t>
            </w:r>
          </w:p>
        </w:tc>
      </w:tr>
      <w:tr w:rsidR="00CC5792" w:rsidRPr="000C0C55" w:rsidTr="008536E4">
        <w:trPr>
          <w:trHeight w:val="142"/>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Directrices de ordenación</w:t>
            </w:r>
          </w:p>
        </w:tc>
        <w:tc>
          <w:tcPr>
            <w:tcW w:w="1117" w:type="dxa"/>
            <w:tcBorders>
              <w:top w:val="single" w:sz="18" w:space="0" w:color="FFFFFF"/>
              <w:bottom w:val="single" w:sz="18" w:space="0" w:color="FFFFFF"/>
            </w:tcBorders>
            <w:shd w:val="clear" w:color="auto" w:fill="E6E6E6"/>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096" w:type="dxa"/>
            <w:tcBorders>
              <w:top w:val="single" w:sz="18" w:space="0" w:color="FFFFFF"/>
              <w:bottom w:val="single" w:sz="18" w:space="0" w:color="FFFFFF"/>
            </w:tcBorders>
            <w:shd w:val="clear" w:color="auto" w:fill="E6E6E6"/>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0"/>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insulares de Ordenación</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0"/>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y Normas de Ordenación de los Espacios Naturales Protegidos</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2</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2</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0"/>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Territoriales de Ordenación, Especiales y Parciales</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2</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Proyectos de actuación territorial</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Calificaciones territoriales</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62</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33</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34</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 xml:space="preserve">Planes Generales de Ordenación, Revisiones y Modificaciones </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13</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10</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11</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de Modernización Mejora e Incremento de la Competitividad</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2</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2</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Parciales</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Planes Especiales</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5</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5</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Estudios de Detalle</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0</w:t>
            </w:r>
          </w:p>
        </w:tc>
      </w:tr>
      <w:tr w:rsidR="00CC5792" w:rsidRPr="000C0C55" w:rsidTr="008536E4">
        <w:trPr>
          <w:trHeight w:val="216"/>
          <w:jc w:val="center"/>
        </w:trPr>
        <w:tc>
          <w:tcPr>
            <w:tcW w:w="518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Proyectos de Urbanización</w:t>
            </w:r>
          </w:p>
        </w:tc>
        <w:tc>
          <w:tcPr>
            <w:tcW w:w="1117"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5</w:t>
            </w:r>
          </w:p>
        </w:tc>
        <w:tc>
          <w:tcPr>
            <w:tcW w:w="1105"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9</w:t>
            </w:r>
          </w:p>
        </w:tc>
        <w:tc>
          <w:tcPr>
            <w:tcW w:w="1096" w:type="dxa"/>
            <w:tcBorders>
              <w:top w:val="single" w:sz="18" w:space="0" w:color="FFFFFF"/>
              <w:bottom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10</w:t>
            </w:r>
          </w:p>
        </w:tc>
      </w:tr>
      <w:tr w:rsidR="00CC5792" w:rsidRPr="000C0C55" w:rsidTr="008536E4">
        <w:trPr>
          <w:trHeight w:val="216"/>
          <w:jc w:val="center"/>
        </w:trPr>
        <w:tc>
          <w:tcPr>
            <w:tcW w:w="5186" w:type="dxa"/>
            <w:tcBorders>
              <w:top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 xml:space="preserve">Otros relacionados con la ordenación del suelo </w:t>
            </w:r>
          </w:p>
        </w:tc>
        <w:tc>
          <w:tcPr>
            <w:tcW w:w="1117" w:type="dxa"/>
            <w:tcBorders>
              <w:top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17</w:t>
            </w:r>
          </w:p>
        </w:tc>
        <w:tc>
          <w:tcPr>
            <w:tcW w:w="1105" w:type="dxa"/>
            <w:tcBorders>
              <w:top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12</w:t>
            </w:r>
          </w:p>
        </w:tc>
        <w:tc>
          <w:tcPr>
            <w:tcW w:w="1096" w:type="dxa"/>
            <w:tcBorders>
              <w:top w:val="single" w:sz="18" w:space="0" w:color="FFFFFF"/>
            </w:tcBorders>
            <w:shd w:val="clear" w:color="auto" w:fill="E6E6E6"/>
            <w:vAlign w:val="center"/>
          </w:tcPr>
          <w:p w:rsidR="00CC5792" w:rsidRPr="000C0C55" w:rsidRDefault="00CC5792" w:rsidP="008536E4">
            <w:pPr>
              <w:jc w:val="center"/>
              <w:rPr>
                <w:rFonts w:ascii="Arial" w:hAnsi="Arial" w:cs="Arial"/>
                <w:sz w:val="18"/>
                <w:szCs w:val="18"/>
              </w:rPr>
            </w:pPr>
            <w:r w:rsidRPr="000C0C55">
              <w:rPr>
                <w:rFonts w:ascii="Arial" w:hAnsi="Arial" w:cs="Arial"/>
                <w:sz w:val="18"/>
                <w:szCs w:val="18"/>
              </w:rPr>
              <w:t>12</w:t>
            </w:r>
          </w:p>
        </w:tc>
      </w:tr>
    </w:tbl>
    <w:p w:rsidR="00CC5792" w:rsidRPr="000C0C55" w:rsidRDefault="00CC5792" w:rsidP="00CC5792">
      <w:pPr>
        <w:spacing w:after="100" w:afterAutospacing="1"/>
        <w:jc w:val="both"/>
        <w:rPr>
          <w:rFonts w:ascii="Verdana" w:hAnsi="Verdana"/>
          <w:color w:val="008080"/>
          <w:sz w:val="22"/>
        </w:rPr>
      </w:pPr>
    </w:p>
    <w:p w:rsidR="00CC5792" w:rsidRPr="00557917" w:rsidRDefault="00CC5792" w:rsidP="00CC5792">
      <w:pPr>
        <w:jc w:val="both"/>
        <w:rPr>
          <w:sz w:val="8"/>
          <w:szCs w:val="8"/>
          <w:highlight w:val="green"/>
        </w:rPr>
      </w:pPr>
    </w:p>
    <w:p w:rsidR="00CC5792" w:rsidRPr="000C0C55" w:rsidRDefault="00CC5792" w:rsidP="00CC5792">
      <w:pPr>
        <w:pStyle w:val="IndiceNivel1"/>
      </w:pPr>
      <w:bookmarkStart w:id="62" w:name="_Toc520788771"/>
      <w:r w:rsidRPr="000C0C55">
        <w:t>INVESTIGACIÓN, ESTUDIOS Y DIVULGACIÓN</w:t>
      </w:r>
      <w:bookmarkEnd w:id="62"/>
    </w:p>
    <w:p w:rsidR="00CC5792" w:rsidRPr="000C0C55" w:rsidRDefault="00CC5792" w:rsidP="00CC5792">
      <w:pPr>
        <w:pStyle w:val="Encabezado"/>
        <w:tabs>
          <w:tab w:val="clear" w:pos="4252"/>
          <w:tab w:val="clear" w:pos="8504"/>
        </w:tabs>
        <w:rPr>
          <w:rFonts w:ascii="Arial" w:hAnsi="Arial" w:cs="Arial"/>
          <w:sz w:val="22"/>
          <w:u w:val="single"/>
        </w:rPr>
      </w:pPr>
    </w:p>
    <w:p w:rsidR="00CC5792" w:rsidRPr="000C0C55" w:rsidRDefault="00CC5792" w:rsidP="00CC5792">
      <w:pPr>
        <w:pStyle w:val="Ttulo1"/>
        <w:numPr>
          <w:ilvl w:val="0"/>
          <w:numId w:val="0"/>
        </w:numPr>
      </w:pPr>
    </w:p>
    <w:p w:rsidR="00CC5792" w:rsidRPr="000C0C55" w:rsidRDefault="00CC5792" w:rsidP="00CC5792">
      <w:pPr>
        <w:pStyle w:val="IndiceNivel2"/>
      </w:pPr>
      <w:bookmarkStart w:id="63" w:name="_Toc520788772"/>
      <w:r w:rsidRPr="000C0C55">
        <w:t>SISTEMA DE INFORMACIÓN GEOGRÁFICA</w:t>
      </w:r>
      <w:bookmarkEnd w:id="63"/>
    </w:p>
    <w:p w:rsidR="00CC5792" w:rsidRPr="000C0C55" w:rsidRDefault="00CC5792" w:rsidP="00CC5792">
      <w:pPr>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 xml:space="preserve">Gran parte de la actividad desarrollada por el CIATF depende estrechamente del ámbito territorial en el que se enmarca. Los Sistemas de Información Geográfica (S.I.G.) se constituyen en una herramienta esencial para la gestión y planificación de las estrategias </w:t>
      </w:r>
      <w:r w:rsidRPr="000C0C55">
        <w:rPr>
          <w:rFonts w:ascii="Arial" w:hAnsi="Arial" w:cs="Arial"/>
          <w:sz w:val="22"/>
        </w:rPr>
        <w:lastRenderedPageBreak/>
        <w:t>sobre el territorio. Aprovechando economías de escala y el enriquecimiento multisectorial, en lugar de implantar un S.I.G. aislado, el CIATF está integrado y dispone de acceso al sistema MAPA, utilizado en el Cabildo Insular de Tenerife (CABTFE) e impulsado por el Gobierno de Canarias, que es una aplicación de visualización y consulta de datos georreferenciados. De esta forma, la información generada por el CIATF puede ser visualizada tanto internamente como por las demás áreas de la Corporación Insular.</w:t>
      </w:r>
    </w:p>
    <w:p w:rsidR="00CC5792" w:rsidRPr="000C0C55" w:rsidRDefault="00CC5792" w:rsidP="00CC5792">
      <w:pPr>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Durante el año 2017 ha continuado la labor realizada en años anteriores, consistente en incorporar al Sistema de Información Geográfica la mayor parte de la información territorial relativa al CIATF y que puede resumirse en la preparación de completos inventarios de infraestructuras y de los recursos hídricos de la isla, incorporándose nueva información al sistema corporativo MAPA:</w:t>
      </w:r>
    </w:p>
    <w:p w:rsidR="00CC5792" w:rsidRPr="000C0C55" w:rsidRDefault="00CC5792" w:rsidP="00CC5792">
      <w:pPr>
        <w:autoSpaceDE w:val="0"/>
        <w:autoSpaceDN w:val="0"/>
        <w:adjustRightInd w:val="0"/>
        <w:jc w:val="both"/>
        <w:rPr>
          <w:rFonts w:ascii="Arial" w:hAnsi="Arial" w:cs="Arial"/>
          <w:sz w:val="22"/>
          <w:lang w:val="pt-BR"/>
        </w:rPr>
      </w:pPr>
    </w:p>
    <w:p w:rsidR="00CC5792" w:rsidRPr="000C0C55" w:rsidRDefault="00CC5792" w:rsidP="00CC5792">
      <w:pPr>
        <w:pStyle w:val="Prrafodelista"/>
        <w:numPr>
          <w:ilvl w:val="0"/>
          <w:numId w:val="29"/>
        </w:numPr>
        <w:jc w:val="both"/>
        <w:rPr>
          <w:rFonts w:ascii="Arial" w:hAnsi="Arial" w:cs="Arial"/>
          <w:sz w:val="22"/>
        </w:rPr>
      </w:pPr>
      <w:r w:rsidRPr="000C0C55">
        <w:rPr>
          <w:rFonts w:ascii="Arial" w:hAnsi="Arial" w:cs="Arial"/>
          <w:sz w:val="22"/>
        </w:rPr>
        <w:t>Redes de control y seguimiento de Datos Hidrológicos</w:t>
      </w:r>
    </w:p>
    <w:p w:rsidR="00CC5792" w:rsidRPr="000C0C55" w:rsidRDefault="00CC5792" w:rsidP="00CC5792">
      <w:pPr>
        <w:pStyle w:val="Prrafodelista"/>
        <w:numPr>
          <w:ilvl w:val="0"/>
          <w:numId w:val="30"/>
        </w:numPr>
        <w:jc w:val="both"/>
        <w:rPr>
          <w:rFonts w:ascii="Arial" w:hAnsi="Arial" w:cs="Arial"/>
          <w:sz w:val="22"/>
        </w:rPr>
      </w:pPr>
      <w:r w:rsidRPr="000C0C55">
        <w:rPr>
          <w:rFonts w:ascii="Arial" w:hAnsi="Arial" w:cs="Arial"/>
          <w:sz w:val="22"/>
        </w:rPr>
        <w:t>Red de control de las masas de agua subterráneas (</w:t>
      </w:r>
      <w:r w:rsidR="00471882" w:rsidRPr="000C0C55">
        <w:rPr>
          <w:rFonts w:ascii="Arial" w:hAnsi="Arial" w:cs="Arial"/>
          <w:sz w:val="22"/>
        </w:rPr>
        <w:t>diciembre</w:t>
      </w:r>
      <w:r w:rsidRPr="000C0C55">
        <w:rPr>
          <w:rFonts w:ascii="Arial" w:hAnsi="Arial" w:cs="Arial"/>
          <w:sz w:val="22"/>
        </w:rPr>
        <w:t xml:space="preserve"> 2017)</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0"/>
          <w:numId w:val="29"/>
        </w:numPr>
        <w:jc w:val="both"/>
        <w:rPr>
          <w:rFonts w:ascii="Arial" w:hAnsi="Arial" w:cs="Arial"/>
          <w:sz w:val="22"/>
        </w:rPr>
      </w:pPr>
      <w:r w:rsidRPr="000C0C55">
        <w:rPr>
          <w:rFonts w:ascii="Arial" w:hAnsi="Arial" w:cs="Arial"/>
          <w:sz w:val="22"/>
        </w:rPr>
        <w:t>Estructura del drenaje territorial</w:t>
      </w:r>
    </w:p>
    <w:p w:rsidR="00CC5792" w:rsidRPr="000C0C55" w:rsidRDefault="00CC5792" w:rsidP="00CC5792">
      <w:pPr>
        <w:pStyle w:val="Prrafodelista"/>
        <w:numPr>
          <w:ilvl w:val="0"/>
          <w:numId w:val="30"/>
        </w:numPr>
        <w:jc w:val="both"/>
        <w:rPr>
          <w:rFonts w:ascii="Arial" w:hAnsi="Arial" w:cs="Arial"/>
          <w:sz w:val="22"/>
        </w:rPr>
      </w:pPr>
      <w:r w:rsidRPr="000C0C55">
        <w:rPr>
          <w:rFonts w:ascii="Arial" w:hAnsi="Arial" w:cs="Arial"/>
          <w:sz w:val="22"/>
        </w:rPr>
        <w:t>Deslindes y delimitación probable del Dominio Público Hidráulico</w:t>
      </w:r>
    </w:p>
    <w:p w:rsidR="00CC5792" w:rsidRPr="000C0C55" w:rsidRDefault="00CC5792" w:rsidP="00CC5792">
      <w:pPr>
        <w:pStyle w:val="Prrafodelista"/>
        <w:numPr>
          <w:ilvl w:val="0"/>
          <w:numId w:val="30"/>
        </w:numPr>
        <w:jc w:val="both"/>
        <w:rPr>
          <w:rFonts w:ascii="Arial" w:hAnsi="Arial" w:cs="Arial"/>
          <w:sz w:val="22"/>
        </w:rPr>
      </w:pPr>
      <w:r w:rsidRPr="000C0C55">
        <w:rPr>
          <w:rFonts w:ascii="Arial" w:hAnsi="Arial" w:cs="Arial"/>
          <w:sz w:val="22"/>
        </w:rPr>
        <w:t>Levantamientos topográficos</w:t>
      </w: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Esta información ha necesitado un tratamiento muy complejo de homogeneización, estandarización, etc. tanto en el aspecto puramente alfanumérico como en el gráfico.</w:t>
      </w: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Algunas de las actuaciones más relevantes realizadas en esta Sección Técnica de Información Geográfica son:</w:t>
      </w: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Creación de cuatro visores cartográficos en la página web del CIATF que permiten el acceso a: inventario de cauces, obras de captación de aguas subterráneas, registros de riesgo del PDA y obras en curso (MEDI 2017).</w:t>
      </w: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En lo que respecta a la actualización de contenidos en la aplicación MAPA:</w:t>
      </w:r>
    </w:p>
    <w:p w:rsidR="00CC5792" w:rsidRPr="000C0C55" w:rsidRDefault="00CC5792" w:rsidP="00CC5792">
      <w:pPr>
        <w:pStyle w:val="Prrafodelista"/>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Aducción y Distribución:</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Uso Agrícola</w:t>
      </w:r>
    </w:p>
    <w:p w:rsidR="00CC5792" w:rsidRPr="000C0C55" w:rsidRDefault="00CC5792" w:rsidP="00CC5792">
      <w:pPr>
        <w:pStyle w:val="Prrafodelista"/>
        <w:numPr>
          <w:ilvl w:val="3"/>
          <w:numId w:val="32"/>
        </w:numPr>
        <w:jc w:val="both"/>
        <w:rPr>
          <w:rFonts w:ascii="Arial" w:hAnsi="Arial" w:cs="Arial"/>
          <w:sz w:val="22"/>
        </w:rPr>
      </w:pPr>
      <w:r w:rsidRPr="000C0C55">
        <w:rPr>
          <w:rFonts w:ascii="Arial" w:hAnsi="Arial" w:cs="Arial"/>
          <w:sz w:val="22"/>
        </w:rPr>
        <w:t>Actualización de la Red de Riego.</w:t>
      </w:r>
    </w:p>
    <w:p w:rsidR="00CC5792" w:rsidRPr="000C0C55" w:rsidRDefault="00CC5792" w:rsidP="00CC5792">
      <w:pPr>
        <w:pStyle w:val="Prrafodelista"/>
        <w:rPr>
          <w:rFonts w:ascii="Arial" w:hAnsi="Arial" w:cs="Arial"/>
          <w:sz w:val="22"/>
        </w:rPr>
      </w:pP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Uso Urbano</w:t>
      </w:r>
    </w:p>
    <w:p w:rsidR="00CC5792" w:rsidRPr="000C0C55" w:rsidRDefault="00CC5792" w:rsidP="00CC5792">
      <w:pPr>
        <w:pStyle w:val="Prrafodelista"/>
        <w:numPr>
          <w:ilvl w:val="3"/>
          <w:numId w:val="32"/>
        </w:numPr>
        <w:jc w:val="both"/>
        <w:rPr>
          <w:rFonts w:ascii="Arial" w:hAnsi="Arial" w:cs="Arial"/>
          <w:sz w:val="22"/>
        </w:rPr>
      </w:pPr>
      <w:r w:rsidRPr="000C0C55">
        <w:rPr>
          <w:rFonts w:ascii="Arial" w:hAnsi="Arial" w:cs="Arial"/>
          <w:sz w:val="22"/>
        </w:rPr>
        <w:t>Actualización de la Red de Abastecimiento.</w:t>
      </w:r>
    </w:p>
    <w:p w:rsidR="00CC5792" w:rsidRPr="000C0C55" w:rsidRDefault="00CC5792" w:rsidP="00CC5792">
      <w:pPr>
        <w:pStyle w:val="Prrafodelista"/>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Almacenamiento de Agua:</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los Depósitos, Presas y Balsas.</w:t>
      </w:r>
    </w:p>
    <w:p w:rsidR="00CC5792" w:rsidRPr="000C0C55" w:rsidRDefault="00CC5792" w:rsidP="00CC5792">
      <w:pPr>
        <w:autoSpaceDE w:val="0"/>
        <w:autoSpaceDN w:val="0"/>
        <w:adjustRightInd w:val="0"/>
        <w:ind w:left="3576"/>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Expedientes administrativos:</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los Expedientes del Área de Infraestructura Hidráulica: Autorizaciones en Patrimonio Hidráulico, Autorizaciones Generales, Calificaciones Territoriales, Denuncias, Depósitos de Almacenamiento, Depuración, Desalación, Expropiaciones y Servidumbres y Reutilización.</w:t>
      </w:r>
    </w:p>
    <w:p w:rsidR="00CC5792" w:rsidRPr="000C0C55" w:rsidRDefault="00CC5792" w:rsidP="00CC5792">
      <w:pPr>
        <w:pStyle w:val="Prrafodelista"/>
        <w:ind w:left="2509"/>
        <w:jc w:val="both"/>
        <w:rPr>
          <w:rFonts w:ascii="Arial" w:hAnsi="Arial" w:cs="Arial"/>
          <w:sz w:val="22"/>
        </w:rPr>
      </w:pP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los Expedientes del Área de Recursos Hidráulicos: Asuntos Generales, Autorizaciones y Concesiones en Cauce Público, Limpieza de Cauces y Denuncias.</w:t>
      </w:r>
    </w:p>
    <w:p w:rsidR="00CC5792" w:rsidRPr="000C0C55" w:rsidRDefault="00CC5792" w:rsidP="00CC5792">
      <w:pPr>
        <w:autoSpaceDE w:val="0"/>
        <w:autoSpaceDN w:val="0"/>
        <w:adjustRightInd w:val="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lastRenderedPageBreak/>
        <w:t>Estructura del Drenaje Territorial:</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las Obras de Drenaje Transversal.</w:t>
      </w:r>
    </w:p>
    <w:p w:rsidR="00CC5792" w:rsidRPr="000C0C55" w:rsidRDefault="00CC5792" w:rsidP="00CC5792">
      <w:pPr>
        <w:pStyle w:val="Prrafodelista"/>
        <w:ind w:left="2509"/>
        <w:jc w:val="both"/>
        <w:rPr>
          <w:rFonts w:ascii="Arial" w:hAnsi="Arial" w:cs="Arial"/>
          <w:sz w:val="22"/>
        </w:rPr>
      </w:pPr>
    </w:p>
    <w:p w:rsidR="00CC5792" w:rsidRPr="000C0C55" w:rsidRDefault="00CC5792" w:rsidP="00CC5792">
      <w:pPr>
        <w:numPr>
          <w:ilvl w:val="2"/>
          <w:numId w:val="32"/>
        </w:numPr>
        <w:autoSpaceDE w:val="0"/>
        <w:autoSpaceDN w:val="0"/>
        <w:adjustRightInd w:val="0"/>
        <w:jc w:val="both"/>
        <w:rPr>
          <w:rFonts w:ascii="Arial" w:hAnsi="Arial" w:cs="Arial"/>
          <w:sz w:val="22"/>
        </w:rPr>
      </w:pPr>
      <w:r w:rsidRPr="000C0C55">
        <w:rPr>
          <w:rFonts w:ascii="Arial" w:hAnsi="Arial" w:cs="Arial"/>
          <w:sz w:val="22"/>
        </w:rPr>
        <w:t>Actualización de la Red de Drenaje Territorial.</w:t>
      </w:r>
    </w:p>
    <w:p w:rsidR="00CC5792" w:rsidRPr="000C0C55" w:rsidRDefault="00CC5792" w:rsidP="00CC5792">
      <w:pPr>
        <w:pStyle w:val="Prrafodelista"/>
        <w:ind w:left="2509"/>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Fuentes de Suministro de Agua:</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las Obras de Captación de Aguas Subterráneas (galerías, pozos, manantiales y sondeos de investigación).</w:t>
      </w:r>
    </w:p>
    <w:p w:rsidR="00CC5792" w:rsidRPr="000C0C55" w:rsidRDefault="00CC5792" w:rsidP="00CC5792">
      <w:pPr>
        <w:pStyle w:val="Prrafodelista"/>
        <w:ind w:left="2509"/>
        <w:jc w:val="both"/>
        <w:rPr>
          <w:rFonts w:ascii="Arial" w:hAnsi="Arial" w:cs="Arial"/>
          <w:sz w:val="22"/>
        </w:rPr>
      </w:pP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las Estaciones de Tratamiento de Aguas Saladas y Salobres.</w:t>
      </w:r>
    </w:p>
    <w:p w:rsidR="00CC5792" w:rsidRPr="000C0C55" w:rsidRDefault="00CC5792" w:rsidP="00CC5792">
      <w:pPr>
        <w:ind w:left="2149"/>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Generación de Energía:</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 xml:space="preserve">Actualización de los Aprovechamientos hidroeléctricos. </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Sistemas Hidráulicos Comarcales:</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los Sistemas Hidráulicos Comarcales de Saneamiento y Depuración (Adeje-Arona, Arona Este-San Miguel, NorEste, Valle de la Orotava), Desalación (Adeje-Arona-San Miguel) y Abastecimiento (AUNO).</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Reutilización:</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 Red de Reutilización.</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Saneamiento:</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 Red de Saneamiento.</w:t>
      </w:r>
    </w:p>
    <w:p w:rsidR="00CC5792" w:rsidRPr="000C0C55" w:rsidRDefault="00CC5792" w:rsidP="00CC5792">
      <w:pPr>
        <w:autoSpaceDE w:val="0"/>
        <w:autoSpaceDN w:val="0"/>
        <w:adjustRightInd w:val="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Varios:</w:t>
      </w: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las Actuaciones sobre el Territorio.</w:t>
      </w:r>
    </w:p>
    <w:p w:rsidR="00CC5792" w:rsidRPr="000C0C55" w:rsidRDefault="00CC5792" w:rsidP="00CC5792">
      <w:pPr>
        <w:pStyle w:val="Prrafodelista"/>
        <w:ind w:left="2509"/>
        <w:jc w:val="both"/>
        <w:rPr>
          <w:rFonts w:ascii="Arial" w:hAnsi="Arial" w:cs="Arial"/>
          <w:sz w:val="22"/>
        </w:rPr>
      </w:pPr>
    </w:p>
    <w:p w:rsidR="00CC5792" w:rsidRPr="000C0C55" w:rsidRDefault="00CC5792" w:rsidP="00CC5792">
      <w:pPr>
        <w:pStyle w:val="Prrafodelista"/>
        <w:numPr>
          <w:ilvl w:val="2"/>
          <w:numId w:val="32"/>
        </w:numPr>
        <w:jc w:val="both"/>
        <w:rPr>
          <w:rFonts w:ascii="Arial" w:hAnsi="Arial" w:cs="Arial"/>
          <w:sz w:val="22"/>
        </w:rPr>
      </w:pPr>
      <w:r w:rsidRPr="000C0C55">
        <w:rPr>
          <w:rFonts w:ascii="Arial" w:hAnsi="Arial" w:cs="Arial"/>
          <w:sz w:val="22"/>
        </w:rPr>
        <w:t>Actualización de las Actuaciones del CIATF sobre el Territorio.</w:t>
      </w:r>
    </w:p>
    <w:p w:rsidR="00CC5792" w:rsidRPr="000C0C55" w:rsidRDefault="00CC5792" w:rsidP="00CC5792">
      <w:pPr>
        <w:pStyle w:val="Prrafodelista"/>
        <w:rPr>
          <w:rFonts w:ascii="Arial" w:hAnsi="Arial" w:cs="Arial"/>
          <w:sz w:val="22"/>
        </w:rPr>
      </w:pPr>
    </w:p>
    <w:p w:rsidR="00CC5792" w:rsidRPr="000C0C55" w:rsidRDefault="00CC5792" w:rsidP="00CC5792">
      <w:pPr>
        <w:numPr>
          <w:ilvl w:val="2"/>
          <w:numId w:val="32"/>
        </w:numPr>
        <w:autoSpaceDE w:val="0"/>
        <w:autoSpaceDN w:val="0"/>
        <w:adjustRightInd w:val="0"/>
        <w:jc w:val="both"/>
        <w:rPr>
          <w:rFonts w:ascii="Arial" w:hAnsi="Arial" w:cs="Arial"/>
          <w:sz w:val="22"/>
        </w:rPr>
      </w:pPr>
      <w:r w:rsidRPr="000C0C55">
        <w:rPr>
          <w:rFonts w:ascii="Arial" w:hAnsi="Arial" w:cs="Arial"/>
          <w:sz w:val="22"/>
        </w:rPr>
        <w:t xml:space="preserve">Actualización de los Aliviaderos. </w:t>
      </w:r>
    </w:p>
    <w:p w:rsidR="00CC5792" w:rsidRPr="000C0C55" w:rsidRDefault="00CC5792" w:rsidP="00CC5792">
      <w:pPr>
        <w:pStyle w:val="Prrafodelista"/>
        <w:ind w:left="2124"/>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Incorporación de las nuevas vistas agregadas por el CABTFE en la aplicación MAPA del CABTFE en la aplicación MAPA del CIATF.</w:t>
      </w:r>
    </w:p>
    <w:p w:rsidR="00CC5792" w:rsidRPr="000C0C55" w:rsidRDefault="00CC5792" w:rsidP="00CC5792">
      <w:pPr>
        <w:pStyle w:val="Prrafodelista"/>
        <w:ind w:left="2124"/>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Incorporación de los servicios WMS de varias entidades (GRAFCAN, TeIDE, IGN, MAPAMA) en la aplicación MAPA del CIATF.</w:t>
      </w:r>
    </w:p>
    <w:p w:rsidR="00CC5792" w:rsidRPr="000C0C55" w:rsidRDefault="00CC5792" w:rsidP="00CC5792">
      <w:pPr>
        <w:jc w:val="both"/>
        <w:rPr>
          <w:rFonts w:ascii="Arial" w:hAnsi="Arial" w:cs="Arial"/>
          <w:sz w:val="22"/>
        </w:rPr>
      </w:pPr>
    </w:p>
    <w:p w:rsidR="00CC5792" w:rsidRPr="000C0C55" w:rsidRDefault="00CC5792" w:rsidP="00CC5792">
      <w:pPr>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Otros trabajos realizados:</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Mantenimiento y explotación de la Base de Datos Geográfica (BDG) propia del CIATF e integrada con el Sistema de Información Geográfica del CABTFE.</w:t>
      </w:r>
    </w:p>
    <w:p w:rsidR="00CC5792" w:rsidRPr="000C0C55" w:rsidRDefault="00CC5792" w:rsidP="00CC5792">
      <w:pPr>
        <w:ind w:left="180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Estructuración y control de calidad de los datos contenidos en la BDG.</w:t>
      </w:r>
    </w:p>
    <w:p w:rsidR="00CC5792" w:rsidRPr="000C0C55" w:rsidRDefault="00CC5792" w:rsidP="00CC5792">
      <w:pPr>
        <w:pStyle w:val="Prrafodelista"/>
        <w:ind w:left="216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Análisis, diseño y desarrollo de aplicaciones específicas destinadas a la creación, mantenimiento y explotación de información tanto alfanumérica como geográfica.</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lastRenderedPageBreak/>
        <w:t>Administración y mantenimiento de la BDG, garantizando el acceso y consulta de usuarios.</w:t>
      </w:r>
    </w:p>
    <w:p w:rsidR="00CC5792" w:rsidRPr="000C0C55" w:rsidRDefault="00CC5792" w:rsidP="00CC5792">
      <w:pPr>
        <w:pStyle w:val="Prrafodelista"/>
        <w:ind w:left="216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Coordinación con el CABTFE para la unificación de criterios, y actualización de la BDG en ambos sentidos.</w:t>
      </w:r>
    </w:p>
    <w:p w:rsidR="00CC5792" w:rsidRPr="000C0C55" w:rsidRDefault="00CC5792" w:rsidP="00CC5792">
      <w:pPr>
        <w:pStyle w:val="Prrafodelista"/>
        <w:ind w:left="216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Desarrollo de aplicativos específicos que sirvan de soporte para el S.I.G.</w:t>
      </w:r>
    </w:p>
    <w:p w:rsidR="00CC5792" w:rsidRPr="000C0C55" w:rsidRDefault="00CC5792" w:rsidP="00CC5792">
      <w:pPr>
        <w:pStyle w:val="Prrafodelista"/>
        <w:ind w:left="2160"/>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Formación de usuarios en el uso de aplicativos específicos.</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Apoyo para la actualización del Modelo de Hidrología de Superficie (MHSup) a la versión 4.0</w:t>
      </w:r>
    </w:p>
    <w:p w:rsidR="00CC5792" w:rsidRPr="000C0C55" w:rsidRDefault="00CC5792" w:rsidP="00CC5792">
      <w:pPr>
        <w:jc w:val="both"/>
        <w:rPr>
          <w:rFonts w:ascii="Arial" w:hAnsi="Arial" w:cs="Arial"/>
          <w:sz w:val="22"/>
        </w:rPr>
      </w:pPr>
    </w:p>
    <w:p w:rsidR="00CC5792" w:rsidRPr="000C0C55" w:rsidRDefault="00CC5792" w:rsidP="00CC5792">
      <w:pPr>
        <w:pStyle w:val="Prrafodelista"/>
        <w:numPr>
          <w:ilvl w:val="2"/>
          <w:numId w:val="29"/>
        </w:numPr>
        <w:jc w:val="both"/>
        <w:rPr>
          <w:rFonts w:ascii="Arial" w:hAnsi="Arial" w:cs="Arial"/>
          <w:sz w:val="22"/>
        </w:rPr>
      </w:pPr>
      <w:r w:rsidRPr="000C0C55">
        <w:rPr>
          <w:rFonts w:ascii="Arial" w:hAnsi="Arial" w:cs="Arial"/>
          <w:sz w:val="22"/>
        </w:rPr>
        <w:t>Acceso a la Sede Electrónica de Catastro para la descarga de las certificaciones catastrales descriptivas y gráficas que permiten determinar los titulares de los bienes inmuebles.</w:t>
      </w:r>
    </w:p>
    <w:p w:rsidR="00CC5792" w:rsidRPr="000C0C55" w:rsidRDefault="00CC5792" w:rsidP="00CC5792">
      <w:pPr>
        <w:jc w:val="both"/>
        <w:rPr>
          <w:rFonts w:ascii="Arial" w:hAnsi="Arial" w:cs="Arial"/>
          <w:sz w:val="22"/>
        </w:rPr>
      </w:pPr>
    </w:p>
    <w:p w:rsidR="00CC5792" w:rsidRPr="000C0C55" w:rsidRDefault="00CC5792" w:rsidP="00CC5792">
      <w:pPr>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Cabe destacar también la labor realizada en esta Sección Técnica de Información Geográfica como soporte cartográfico para el resto de las áreas, tanto técnicas como administrativas, así como el soporte para la elaboración de carteles, presentaciones y vídeos.</w:t>
      </w:r>
    </w:p>
    <w:p w:rsidR="00CC5792" w:rsidRPr="000C0C55" w:rsidRDefault="00CC5792" w:rsidP="00CC5792">
      <w:pPr>
        <w:jc w:val="center"/>
        <w:rPr>
          <w:rFonts w:ascii="Arial" w:hAnsi="Arial" w:cs="Arial"/>
          <w:sz w:val="22"/>
        </w:rPr>
      </w:pPr>
    </w:p>
    <w:p w:rsidR="00CC5792" w:rsidRPr="000C0C55" w:rsidRDefault="00CC5792" w:rsidP="00CC5792">
      <w:pPr>
        <w:spacing w:after="160" w:line="256" w:lineRule="auto"/>
        <w:rPr>
          <w:rFonts w:cs="Arial"/>
          <w:i/>
          <w:color w:val="808080"/>
          <w:sz w:val="20"/>
        </w:rPr>
      </w:pPr>
      <w:r w:rsidRPr="000C0C55">
        <w:rPr>
          <w:rFonts w:cs="Arial"/>
          <w:i/>
          <w:color w:val="808080"/>
          <w:sz w:val="20"/>
        </w:rPr>
        <w:br w:type="page"/>
      </w:r>
      <w:bookmarkStart w:id="64" w:name="_Toc452118500"/>
    </w:p>
    <w:p w:rsidR="00CC5792" w:rsidRPr="000C0C55" w:rsidRDefault="00CC5792" w:rsidP="00CC5792">
      <w:pPr>
        <w:pStyle w:val="Descripcin"/>
        <w:keepNext/>
        <w:ind w:left="-709"/>
        <w:rPr>
          <w:i/>
          <w:color w:val="44546A" w:themeColor="text2"/>
          <w:sz w:val="18"/>
        </w:rPr>
      </w:pPr>
      <w:r w:rsidRPr="000C0C55">
        <w:lastRenderedPageBreak/>
        <w:t xml:space="preserve">Tabla </w:t>
      </w:r>
      <w:r w:rsidRPr="000C0C55">
        <w:fldChar w:fldCharType="begin"/>
      </w:r>
      <w:r w:rsidRPr="000C0C55">
        <w:instrText xml:space="preserve"> SEQ Tabla \* ARABIC </w:instrText>
      </w:r>
      <w:r w:rsidRPr="000C0C55">
        <w:fldChar w:fldCharType="separate"/>
      </w:r>
      <w:r w:rsidRPr="000C0C55">
        <w:rPr>
          <w:noProof/>
        </w:rPr>
        <w:t>1</w:t>
      </w:r>
      <w:r w:rsidRPr="000C0C55">
        <w:fldChar w:fldCharType="end"/>
      </w:r>
      <w:r w:rsidRPr="000C0C55">
        <w:t xml:space="preserve"> Relación de Vistas de MAPA, propias del CIATF</w:t>
      </w:r>
    </w:p>
    <w:tbl>
      <w:tblPr>
        <w:tblStyle w:val="Tablaconcuadrcula"/>
        <w:tblW w:w="1020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449"/>
        <w:gridCol w:w="435"/>
        <w:gridCol w:w="154"/>
        <w:gridCol w:w="307"/>
        <w:gridCol w:w="425"/>
        <w:gridCol w:w="581"/>
        <w:gridCol w:w="1252"/>
        <w:gridCol w:w="6178"/>
      </w:tblGrid>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Aducción y distribución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Uso agrícola</w:t>
            </w:r>
          </w:p>
        </w:tc>
      </w:tr>
      <w:tr w:rsidR="00CC5792" w:rsidRPr="000C0C55" w:rsidTr="008536E4">
        <w:trPr>
          <w:trHeight w:val="85"/>
        </w:trPr>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Agro-hidráulicas.Comarca de Isora (2004)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Riego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Riego de La Isla Baja (2002)</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Riego Santa Ursula - Tacoronte (2002)</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Uso urbano turístico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Esquema Municipal de Abastecimiento Urbano (Julio 2006)</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Esquema Municipal de Distribución (1991)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Abastecimiento (Diciembre 2017)</w:t>
            </w: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Almacenamiento de agua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Uso agrícola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Balsas uso agrícola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Depósitos uso agrícola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Presas uso agrícola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Uso urbano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Depósitos uso urbano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Presas uso urbano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Depósitos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Presas y Balsas (Diciembre 2017)</w:t>
            </w: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Control y gestión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Expedientes administrativos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Superficiales: Asuntos Generales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Superficiales: Autorizaciones y Concesiones en Cauce Público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Superficiales: Expedientes de Denuncias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Superficiales: Limpieza de Cauces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Autorizaciones en Patrimonio Hidráulico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Autorizaciones Generales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Calificaciones Territoriales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Denuncias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Depósitos de Almacenamiento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Depuración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Desalación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EN CONSTRUCCIÓN: Aguas Superficiales: Expedientes Aguas Superficiales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Expedientes del Área de Infraestructura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Expedientes del CIATF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Expropiaciones y Servidumbres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Planeamiento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Reutilización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Redes de control y seguimiento de Datos Hidrológicos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Estaciones Meteorológicas (Agencia Estatal de Meteorología)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Estaciones Meteorológicas: Agencia Estatal de Meteorología, Medio Ambiente - CIATF, Parque Nacional del Teide, AgroCabildo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control de las masas de agua subterráneas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Sondeos de Investigación Pozos Costeros Profundos (Marzo 2005)</w:t>
            </w: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lastRenderedPageBreak/>
              <w:t>Drenaje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Aprobación Provisional del PDA (Mayo 2012)</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los Registros de Riesgo Constatado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Zonas Susceptibles de Riesgo Hidráulico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Estructura del drenaje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Actualización de Cauces Pendientes de Revisión (Diciembre 2014)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Catálogo de Cauces de Titularidad Pública (Septiembre 2014)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Deslindes y delimitación probable del Dominio Público Hidráulico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Drenaje y evacuación aguas pluviales de La Laguna (1977)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Cauces y Cuencas (Septiembre 2014)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Levantamientos topográficos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Obras de drenaje transversal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drenaje del área metropolitana (2002)</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Drenaje Territorial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Rescate de la Toponimia de los Barrancos de Tenerife</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 y Riesgo de Inundación de las ARPSIs Costeras (Junio 2015)</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Peligrosidad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Peligrosidad (T = 500)</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Riesgo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 Económica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 Económica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Medio Ambiente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Medio Ambiente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Población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Población (T = 500)</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 y Riesgo de Inundación de las ARPSIs Fluviales (Octubre 2014)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Dominio Público Hidráulico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Calados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Calados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 de Flujo Preferente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Inundables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Inundables (T = 500)</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Riesgo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Actividades Afectadas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Actividades Afectadas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Afección a la Población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Afección a la Población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de Vulnerabilidad (T = 100) Ambiental y Puntos de Especial Importancia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de Vulnerabilidad (T = 500) Ambiental y Puntos de Especial Importancia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Estructura poblacional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Células territoriales a partir de los núcleos INE (Actualización CIATF 2010)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Núcleos de Población INE (Actualización CIATF 2017).Delimitación NO oficial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Estructura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Comarcalización Hidráulica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Masas de Aguas Subterráneas y Zonificación Hidrogeológica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Zonificación Hidrogeológica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de agua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Estaciones de Tratamiento de Aguas Saladas y Salobres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Extracciones Modelo de Simulación de Flujo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Extracciones Modelo de Simulación de Flujo (Alternativa Adaptada)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Extracciones Modelo de Simulación de Flujo (Alternativa de Cambio)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Extracciones Modelo de Simulación de Flujo (Alternativa de Transición)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Obras de Captación de Aguas Subterráneas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Situación y acceso a las obras de captación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Generación de Energía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Aprovechamientos Hidroeléctricos (Diciembre 2017)</w:t>
            </w: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Hidrogeología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Isopiezas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Isopiezas (1925)</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Isopiezas (1985)</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Isopiezas (1997)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Isopiezas (2015)</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Bicarbonatos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Bicarbonatos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Bicarbonatos (2008-2011)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Cloruros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Cloruros (1971-1975)</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Cloruros (1987-1991)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Cloruros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Cloruros (2008-2011)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Flúor</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Flúor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Flúor (2008-2011)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Nitratos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Nitratos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Nitratos (2008-2011)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Provisionales de Concentración de Nitratos (varios períodos)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Sodio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Sodio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Concentración de Sodio (2008-2011)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Conductividad Eléctrica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Conductividad Eléctrica (1998-2002)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Isolíneas de Conductividad Eléctrica (2008-2011)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Hidrometeorología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10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25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lastRenderedPageBreak/>
              <w:t>Isomáximas de precipitación (mm).   100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250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2.33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1000 años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5000 años (2007)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Comarcales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Adeje-Arona - Saneamiento y Depuración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Adeje-Arona-San Miguel - Desalación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Arona Este-San Miguel - Saneamiento y Depuración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AUNO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Integrado del NorOeste - SINO (2002)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NorEste - Saneamiento y Depuración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TEN-ADE</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Valle de la Orotava - Saneamiento y Depuración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Redes de transporte de agua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EN CONSTRUCCIÓN (2009) - Ubicación túneles Red Básica General (PHI-1991)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Esquema topológico de la red de transporte</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Estaciones de control de calidad (PHI - 1991)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conducciones (Proyecto MAC21- 1979)</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básica de transporte de agua (PHT - 2015)</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Básica General (PHI - 1991)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Reutilización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Reutilización (Diciembre 2017)</w:t>
            </w: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Saneamiento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Esquema Municipal de Saneamiento Urbano (Julio 2006)</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Plan Regional de Saneamiento (2002)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Saneamiento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Saneamiento de Adeje - Arona (2001)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Saneamiento de Santa. Cruz, La Laguna y El Rosario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10202" w:type="dxa"/>
            <w:gridSpan w:val="9"/>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Varios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Actuaciones del CIATF sobre el territorio - Diciembre 2017 (PROVISIONAL)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Actuaciones sobre el territorio - Diciembre 2017 (PROVISIONAL)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Aliviaderos (Diciembre 2017)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Cuadrículas básicas de Modelos Hidrológicos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Cuadrícula Básica de Modelos Hidrológicos (200x200 metros)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Cuadrícula Básica de Modelos Hidrológicos 1000x1000 metros (1989)</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Delimitación Aguas Dependientes Puertos Tenerife</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Deslinde Marítimo Terrestre (Georreferenciación CIATF)</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Georreferenciación de fotos (Canal del Norte)</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Líneas de Base Recta - Delimitación de Aguas Costeras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Perímetro incendios forestales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Perímetro Incendios (Agosto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Perímetros Incendios (2012)</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411" w:type="dxa"/>
            <w:gridSpan w:val="7"/>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Estaciones de Control de Calidad del Aire (Diciembre 2017)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lastRenderedPageBreak/>
              <w:t>Zonas Electorales de los Titulares de Aprovechamientos (Febrero 2002)</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Vulnerables a Nitratos y Catastro On-line (WMS de la Oficina Virtual del Catastro)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711" w:type="dxa"/>
            <w:gridSpan w:val="8"/>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782" w:type="dxa"/>
            <w:gridSpan w:val="8"/>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Histórico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Aducción y distribución</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Uso agrícola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Balsas - Redes de Aducción y Distribución (2005)</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Almacenamiento de agua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Almacenamiento de agua (PHI)</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Depósitos de abasto existentes y propuestos (PHI - 1991)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Comprobaciones PDA, red de cauces, planeamiento, ACP</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PROVISIONAL - Diferencias entre los cauces del inventario (Mayo 2011) y los de la Aprobación Inicial del PDA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PROVISIONAL - Diferencias entre los cauces del inventario (Mayo 2011) y los de la Guía Metodológica 2009</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PROVISIONAL - Expedientes ACP a menos de 25 metros de Registros de riesgo de la Aprobación Inicial del PDA (2007)</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PROVISIONAL - Expedientes de Planeamiento a más de cinco metros de los cauces del inventario (Mayo 2011)</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PROVISIONAL - Registros de riesgo Aprobación Inicial del PDA (2007) a más de cinco metros de los cauces del inventario (Mayo 2011)</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Drenaje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Aprobación Inicial del PDA (Noviembre 2007)</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Carreteras Competencia de Cabildo (Avance)</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los Registros de Riesgo Constatado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Zonas Susceptibles de Riesgo Hidráulico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Avance del PDA (Agosto 2005)</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Áreas de Sensibilidad Ecológica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Captaciones de Agua Subterránea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Clases de Suelo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la Red Viaria por IMD</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los Registros de Riesgo Constatado en Función de la Causa Inmediata del Daño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los Registros de Riesgo Constatado en Función de la Gravedad</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Clasificación de los Registros de Riesgo Constatado en Función del Tipo de Bien o Servicio Afectado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Cuencas Vertientes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Espacios Naturales Protegidos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Estaciones Básicas Desalación y Tratamiento de Aguas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Indemnizaciones de Siniestros Generados por Avenidas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de Almacenamiento de Agua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de Comunicaciones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de Depuración de Aguas Residuales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de Energía Eléctrica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de Transportes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Básicas Sanitarias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Cauces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en 24 horas (T =   10 años)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en 24 horas (T =   25 años)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en 24 horas (T =   50 años)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en 24 horas (T = 100 años)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en 24 horas (T = 500 años)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Lugares de Importancia Comunitaria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lastRenderedPageBreak/>
              <w:t>Pendientes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Puntos de cruce de la Red Viaria Insular con el Inventario Cauces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Básica de Transporte de Agua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Sobre Plataforma Ferroviaria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Viaria Insular</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con Referencias Históricas de Riesgos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situadas a menos de 5 metros de la cota del cauce</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557917"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557917" w:rsidTr="008536E4">
        <w:tc>
          <w:tcPr>
            <w:tcW w:w="420"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49"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35" w:type="dxa"/>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461" w:type="dxa"/>
            <w:gridSpan w:val="2"/>
          </w:tcPr>
          <w:p w:rsidR="00CC5792" w:rsidRPr="00557917" w:rsidRDefault="00CC5792" w:rsidP="008536E4">
            <w:pPr>
              <w:spacing w:after="160" w:line="256" w:lineRule="auto"/>
              <w:rPr>
                <w:rFonts w:ascii="Arial" w:hAnsi="Arial" w:cs="Arial"/>
                <w:i/>
                <w:color w:val="808080" w:themeColor="background1" w:themeShade="80"/>
                <w:sz w:val="12"/>
                <w:szCs w:val="12"/>
                <w:highlight w:val="green"/>
              </w:rPr>
            </w:pPr>
          </w:p>
        </w:tc>
        <w:tc>
          <w:tcPr>
            <w:tcW w:w="14511" w:type="dxa"/>
            <w:gridSpan w:val="4"/>
            <w:vMerge/>
            <w:vAlign w:val="center"/>
            <w:hideMark/>
          </w:tcPr>
          <w:p w:rsidR="00CC5792" w:rsidRPr="00557917" w:rsidRDefault="00CC5792" w:rsidP="008536E4">
            <w:pPr>
              <w:rPr>
                <w:rFonts w:ascii="Arial" w:hAnsi="Arial" w:cs="Arial"/>
                <w:i/>
                <w:color w:val="808080" w:themeColor="background1" w:themeShade="80"/>
                <w:sz w:val="12"/>
                <w:szCs w:val="12"/>
                <w:highlight w:val="green"/>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EPRI</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ARPSIs asociadas a Dinámica Litoral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ARPSIs asociadas al Drenaje Territorial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Materiales para delimitar el Dominio Público Hidráulico Probable (Abril 2014)</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Propuesta Dominio Público Hidráulico Probable (Abril 2014)</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inundables asociadas a ARPSIs (Drenaje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Estructura del drenaje territorial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Inventario de Cauces (VIGENTE), Cuencas y Subcuencas (Guía Metodológica 2003)</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 y Riesgo de Inundación de las ARPSIs Fluviales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Mayo 2014</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012" w:type="dxa"/>
            <w:gridSpan w:val="3"/>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Peligrosidad</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7431" w:type="dxa"/>
            <w:gridSpan w:val="2"/>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Dominio Público Hidráulico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Calados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 de Calados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 de Flujo Preferente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Inundables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Inundables (T = 500)</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012" w:type="dxa"/>
            <w:gridSpan w:val="3"/>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Mapas de Riesgo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7431" w:type="dxa"/>
            <w:gridSpan w:val="2"/>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Actividades Afectadas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Actividades Afectadas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Afección a la Población (T = 100)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Afección a la Población (T = 500)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de Vulnerabilidad (T = 100) Ambiental y Puntos de Especial Importancia</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Zonas de Vulnerabilidad (T = 500) Ambiental y Puntos de Especial Importancia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1"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3911" w:type="dxa"/>
            <w:gridSpan w:val="2"/>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Estructura poblacional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Núcleos de Población INE (Actualización CIATF 2010).Delimitación NO oficial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Hidrometeorología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10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100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1000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25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250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500 años (2000)</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Isomáximas de precipitación (mm). 5000 años (2000)</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5111" w:type="dxa"/>
            <w:gridSpan w:val="6"/>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Infraestructuras complejas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Otras infraestructuras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Anillo insular, tramo Santiago del Teide-Adeje</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012" w:type="dxa"/>
            <w:gridSpan w:val="3"/>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Subterráneas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Canales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Cauces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Conducciones Principales para Uso General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Desalación de Agua de Mar</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Reutilización de Aguas Depuradas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de Aducción para el Abastecimiento Urbano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de Depuración y Vertido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Tratamiento de las Aguas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Anillo insular, variante de Guía de Isora</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012" w:type="dxa"/>
            <w:gridSpan w:val="3"/>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Aguas Subterráneas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Aprovechamientos Hidroeléctricos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Canales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Cauces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Conducciones Principales para Uso General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Desalación de Agua de Mar</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Reutilización de Aguas Depuradas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de Aducción para el Abastecimiento Urbano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Sistema de Depuración y Vertido</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Tratamiento de las Aguas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2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211" w:type="dxa"/>
            <w:gridSpan w:val="3"/>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Anillo Insular (Junio 2009)</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Plan de Contingencia de Riesgo Volcánico</w:t>
            </w:r>
          </w:p>
        </w:tc>
      </w:tr>
      <w:tr w:rsidR="00CC5792" w:rsidRPr="000C0C55" w:rsidTr="008536E4">
        <w:trPr>
          <w:gridAfter w:val="1"/>
          <w:wAfter w:w="6179" w:type="dxa"/>
        </w:trPr>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589"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2565" w:type="dxa"/>
            <w:gridSpan w:val="4"/>
            <w:hideMark/>
          </w:tcPr>
          <w:p w:rsidR="00CC5792" w:rsidRPr="000C0C55" w:rsidRDefault="00CC5792" w:rsidP="008536E4">
            <w:pPr>
              <w:spacing w:after="160" w:line="256" w:lineRule="auto"/>
              <w:ind w:left="22"/>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Abastecimiento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P.D. Abastecimiento Urbano: Redes de Distribución</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P.D. de Abastecimiento Urbano: Depósitos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Presas y Balsas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EDAM y EDAS (Privadas)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EDAM y EDAS (Públicas)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Galerías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Manantiales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Poligonales de las galerías</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Fuentes de Suministro: Pozos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Otros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Alta Tensión: Subestaciones y Líneas Aéreas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Transporte</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P.D. Abastecimiento Urbano: Redes de Aducción</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Transporte: Red Balance Hidráulico Comarcal</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Red de Transporte: Red Básica General</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Volcanismo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437" w:type="dxa"/>
            <w:gridSpan w:val="4"/>
            <w:vMerge w:val="restart"/>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Movimientos Sísmicos (Marzo 2004-Abril 2005).Fuente:IGN</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Volcanismo: Centros de Emisión</w:t>
            </w:r>
          </w:p>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Volcanismo: Volcanismo Histórico</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61" w:type="dxa"/>
            <w:gridSpan w:val="2"/>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14511" w:type="dxa"/>
            <w:gridSpan w:val="4"/>
            <w:vMerge/>
            <w:vAlign w:val="center"/>
            <w:hideMark/>
          </w:tcPr>
          <w:p w:rsidR="00CC5792" w:rsidRPr="000C0C55" w:rsidRDefault="00CC5792" w:rsidP="008536E4">
            <w:pPr>
              <w:rPr>
                <w:rFonts w:ascii="Arial" w:hAnsi="Arial" w:cs="Arial"/>
                <w:i/>
                <w:color w:val="808080" w:themeColor="background1" w:themeShade="80"/>
                <w:sz w:val="12"/>
                <w:szCs w:val="12"/>
              </w:rPr>
            </w:pP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9333" w:type="dxa"/>
            <w:gridSpan w:val="7"/>
            <w:hideMark/>
          </w:tcPr>
          <w:p w:rsidR="00CC5792" w:rsidRPr="000C0C55" w:rsidRDefault="00CC5792" w:rsidP="008536E4">
            <w:pPr>
              <w:spacing w:after="160" w:line="256" w:lineRule="auto"/>
              <w:rPr>
                <w:rFonts w:ascii="Arial" w:hAnsi="Arial" w:cs="Arial"/>
                <w:i/>
                <w:color w:val="808080" w:themeColor="background1" w:themeShade="80"/>
                <w:sz w:val="12"/>
                <w:szCs w:val="12"/>
              </w:rPr>
            </w:pPr>
            <w:r w:rsidRPr="000C0C55">
              <w:rPr>
                <w:rFonts w:ascii="Arial" w:hAnsi="Arial" w:cs="Arial"/>
                <w:i/>
                <w:color w:val="808080" w:themeColor="background1" w:themeShade="80"/>
                <w:sz w:val="12"/>
                <w:szCs w:val="12"/>
              </w:rPr>
              <w:t>Varios</w:t>
            </w:r>
          </w:p>
        </w:tc>
      </w:tr>
      <w:tr w:rsidR="00CC5792" w:rsidRPr="000C0C55" w:rsidTr="008536E4">
        <w:tc>
          <w:tcPr>
            <w:tcW w:w="420"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49"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435" w:type="dxa"/>
          </w:tcPr>
          <w:p w:rsidR="00CC5792" w:rsidRPr="000C0C55" w:rsidRDefault="00CC5792" w:rsidP="008536E4">
            <w:pPr>
              <w:spacing w:after="160" w:line="256" w:lineRule="auto"/>
              <w:rPr>
                <w:rFonts w:ascii="Arial" w:hAnsi="Arial" w:cs="Arial"/>
                <w:i/>
                <w:color w:val="808080" w:themeColor="background1" w:themeShade="80"/>
                <w:sz w:val="12"/>
                <w:szCs w:val="12"/>
              </w:rPr>
            </w:pPr>
          </w:p>
        </w:tc>
        <w:tc>
          <w:tcPr>
            <w:tcW w:w="8898" w:type="dxa"/>
            <w:gridSpan w:val="6"/>
            <w:hideMark/>
          </w:tcPr>
          <w:p w:rsidR="00CC5792" w:rsidRPr="000C0C55" w:rsidRDefault="00CC5792" w:rsidP="008536E4">
            <w:pPr>
              <w:spacing w:after="160" w:line="256" w:lineRule="auto"/>
              <w:rPr>
                <w:rFonts w:ascii="Arial" w:hAnsi="Arial" w:cs="Arial"/>
                <w:b/>
                <w:i/>
                <w:snapToGrid w:val="0"/>
                <w:color w:val="808080" w:themeColor="background1" w:themeShade="80"/>
                <w:sz w:val="12"/>
                <w:szCs w:val="12"/>
                <w:lang w:val="es-ES" w:eastAsia="es-ES"/>
              </w:rPr>
            </w:pPr>
            <w:r w:rsidRPr="000C0C55">
              <w:rPr>
                <w:rFonts w:ascii="Arial" w:hAnsi="Arial" w:cs="Arial"/>
                <w:i/>
                <w:color w:val="808080" w:themeColor="background1" w:themeShade="80"/>
                <w:sz w:val="12"/>
                <w:szCs w:val="12"/>
              </w:rPr>
              <w:t>Deslinde Marítimo Terrestre (NO VIGENTE) + Servidumbre</w:t>
            </w:r>
          </w:p>
        </w:tc>
      </w:tr>
      <w:bookmarkEnd w:id="64"/>
    </w:tbl>
    <w:p w:rsidR="00CC5792" w:rsidRPr="000C0C55" w:rsidRDefault="00CC5792" w:rsidP="00CC5792">
      <w:pPr>
        <w:spacing w:after="160" w:line="256" w:lineRule="auto"/>
        <w:rPr>
          <w:rFonts w:ascii="Arial" w:hAnsi="Arial" w:cs="Arial"/>
          <w:b/>
          <w:i/>
          <w:snapToGrid w:val="0"/>
          <w:color w:val="808080"/>
          <w:sz w:val="20"/>
          <w:lang w:val="es-ES" w:eastAsia="es-ES"/>
        </w:rPr>
      </w:pPr>
    </w:p>
    <w:p w:rsidR="00CC5792" w:rsidRPr="000C0C55" w:rsidRDefault="00CC5792" w:rsidP="00CC5792">
      <w:pPr>
        <w:pStyle w:val="IndiceNivel2"/>
      </w:pPr>
      <w:bookmarkStart w:id="65" w:name="_Toc520788773"/>
      <w:r w:rsidRPr="000C0C55">
        <w:t>CONTROL DE CALIDAD DE LAS AGUAS</w:t>
      </w:r>
      <w:bookmarkEnd w:id="65"/>
    </w:p>
    <w:p w:rsidR="00CC5792" w:rsidRPr="000C0C55" w:rsidRDefault="00CC5792" w:rsidP="00CC5792">
      <w:pPr>
        <w:pStyle w:val="Encabezado"/>
        <w:tabs>
          <w:tab w:val="clear" w:pos="4252"/>
          <w:tab w:val="clear" w:pos="8504"/>
        </w:tabs>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 xml:space="preserve">El control periódico de la calidad del agua en todas las etapas del ciclo hidrológico y su evolución en el tiempo también son objeto de estudio por el CIATF. Para ello, se ha venido prorrogando el convenio de colaboración con el Departamento de Ingeniería Química y Tecnología Farmacéutica, de </w:t>
      </w:r>
      <w:smartTag w:uri="urn:schemas-microsoft-com:office:smarttags" w:element="PersonName">
        <w:smartTagPr>
          <w:attr w:name="ProductID" w:val="la Universidad"/>
        </w:smartTagPr>
        <w:r w:rsidRPr="000C0C55">
          <w:rPr>
            <w:rFonts w:ascii="Arial" w:hAnsi="Arial" w:cs="Arial"/>
            <w:sz w:val="22"/>
          </w:rPr>
          <w:t>la Universidad</w:t>
        </w:r>
      </w:smartTag>
      <w:r w:rsidRPr="000C0C55">
        <w:rPr>
          <w:rFonts w:ascii="Arial" w:hAnsi="Arial" w:cs="Arial"/>
          <w:sz w:val="22"/>
        </w:rPr>
        <w:t xml:space="preserve"> de </w:t>
      </w:r>
      <w:smartTag w:uri="urn:schemas-microsoft-com:office:smarttags" w:element="PersonName">
        <w:smartTagPr>
          <w:attr w:name="ProductID" w:val="La Laguna"/>
        </w:smartTagPr>
        <w:r w:rsidRPr="000C0C55">
          <w:rPr>
            <w:rFonts w:ascii="Arial" w:hAnsi="Arial" w:cs="Arial"/>
            <w:sz w:val="22"/>
          </w:rPr>
          <w:t>La Laguna</w:t>
        </w:r>
      </w:smartTag>
      <w:r w:rsidRPr="000C0C55">
        <w:rPr>
          <w:rFonts w:ascii="Arial" w:hAnsi="Arial" w:cs="Arial"/>
          <w:sz w:val="22"/>
        </w:rPr>
        <w:t>, para el análisis de las muestras aportadas por el propio Consejo.</w:t>
      </w:r>
    </w:p>
    <w:p w:rsidR="00CC5792" w:rsidRPr="000C0C55" w:rsidRDefault="00CC5792" w:rsidP="00CC5792">
      <w:pPr>
        <w:ind w:firstLine="1134"/>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En el laboratorio del Departamento de Ingeniería Química y Tecnología Farmacéutica se realizan los análisis de distintas fuentes de aguas subterráneas como galerías, pozos y manantiales, así como de la red de canales. Y los análisis físico-químico y bacteriológico de las aguas resultantes de los procesos de desalación y depuración, lo que supuso un gasto de euros 38.030 € durante el año 2017.</w:t>
      </w:r>
    </w:p>
    <w:p w:rsidR="00CC5792" w:rsidRPr="000C0C55" w:rsidRDefault="00CC5792" w:rsidP="00767EA6">
      <w:pPr>
        <w:jc w:val="both"/>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El resultado de los análisis se mantiene en una base de datos informática donde quedan recogidos los parámetros más relevantes, con el fin de que sean fácilmente explotables.</w:t>
      </w:r>
    </w:p>
    <w:p w:rsidR="00CC5792" w:rsidRPr="000C0C55" w:rsidRDefault="00CC5792" w:rsidP="00CC5792">
      <w:pPr>
        <w:pStyle w:val="Encabezado"/>
        <w:rPr>
          <w:rFonts w:ascii="Arial" w:hAnsi="Arial" w:cs="Arial"/>
          <w:sz w:val="22"/>
        </w:rPr>
      </w:pPr>
    </w:p>
    <w:p w:rsidR="00CC5792" w:rsidRPr="000C0C55" w:rsidRDefault="00CC5792" w:rsidP="00CC5792">
      <w:pPr>
        <w:ind w:firstLine="1134"/>
        <w:jc w:val="both"/>
        <w:rPr>
          <w:rFonts w:ascii="Arial" w:hAnsi="Arial" w:cs="Arial"/>
          <w:sz w:val="22"/>
        </w:rPr>
      </w:pPr>
      <w:r w:rsidRPr="000C0C55">
        <w:rPr>
          <w:rFonts w:ascii="Arial" w:hAnsi="Arial" w:cs="Arial"/>
          <w:sz w:val="22"/>
        </w:rPr>
        <w:t>Asimismo, hay que resaltar que la información hidroquímica disponible en este Organismo ha resultado básica para la elaboración de diversos informes realizados durante el año sobre la calidad del agua alumbrada. Además, permite abordar la confección de mapas de isolíneas de diversos parámetros, entre ellos destacan los relativos a la concentración de bicarbonatos, cloruros, nitratos y sodio.</w:t>
      </w:r>
    </w:p>
    <w:p w:rsidR="00CC5792" w:rsidRPr="000C0C55" w:rsidRDefault="00CC5792" w:rsidP="00CC5792">
      <w:pPr>
        <w:pStyle w:val="Descripcin"/>
        <w:ind w:left="1260" w:hanging="1260"/>
        <w:rPr>
          <w:rFonts w:cs="Arial"/>
          <w:sz w:val="22"/>
        </w:rPr>
      </w:pPr>
    </w:p>
    <w:p w:rsidR="00CC5792" w:rsidRPr="000C0C55" w:rsidRDefault="00CC5792" w:rsidP="00CC5792">
      <w:pPr>
        <w:pStyle w:val="Descripcin"/>
        <w:ind w:left="1260" w:hanging="1260"/>
        <w:rPr>
          <w:rFonts w:cs="Arial"/>
          <w:sz w:val="22"/>
        </w:rPr>
      </w:pPr>
      <w:r w:rsidRPr="000C0C55">
        <w:rPr>
          <w:rFonts w:cs="Arial"/>
          <w:sz w:val="22"/>
        </w:rPr>
        <w:t>TABLA 14.-</w:t>
      </w:r>
      <w:r w:rsidRPr="000C0C55">
        <w:rPr>
          <w:rFonts w:cs="Arial"/>
          <w:sz w:val="22"/>
        </w:rPr>
        <w:tab/>
        <w:t>MUESTRAS TOMADAS POR EL CIATF PARA SU ANÁLISIS EN LABORATORIO</w:t>
      </w:r>
    </w:p>
    <w:tbl>
      <w:tblPr>
        <w:tblW w:w="4814"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430"/>
        <w:gridCol w:w="1842"/>
        <w:gridCol w:w="712"/>
        <w:gridCol w:w="59"/>
        <w:gridCol w:w="712"/>
        <w:gridCol w:w="59"/>
      </w:tblGrid>
      <w:tr w:rsidR="00CC5792" w:rsidRPr="000C0C55" w:rsidTr="008536E4">
        <w:trPr>
          <w:cantSplit/>
          <w:jc w:val="center"/>
        </w:trPr>
        <w:tc>
          <w:tcPr>
            <w:tcW w:w="3272" w:type="dxa"/>
            <w:gridSpan w:val="2"/>
            <w:tcBorders>
              <w:top w:val="single" w:sz="18" w:space="0" w:color="FFFFFF"/>
              <w:left w:val="single" w:sz="18" w:space="0" w:color="FFFFFF"/>
              <w:bottom w:val="single" w:sz="18" w:space="0" w:color="FFFFFF"/>
            </w:tcBorders>
            <w:shd w:val="clear" w:color="000000" w:fill="FFFFFF"/>
            <w:vAlign w:val="center"/>
          </w:tcPr>
          <w:p w:rsidR="00CC5792" w:rsidRPr="000C0C55" w:rsidRDefault="00CC5792" w:rsidP="008536E4">
            <w:pPr>
              <w:jc w:val="right"/>
              <w:rPr>
                <w:rFonts w:ascii="Arial" w:hAnsi="Arial" w:cs="Arial"/>
                <w:b/>
                <w:snapToGrid w:val="0"/>
                <w:sz w:val="22"/>
                <w:lang w:val="es-ES" w:eastAsia="es-ES"/>
              </w:rPr>
            </w:pPr>
          </w:p>
        </w:tc>
        <w:tc>
          <w:tcPr>
            <w:tcW w:w="771" w:type="dxa"/>
            <w:gridSpan w:val="2"/>
            <w:shd w:val="pct20" w:color="000000" w:fill="FFFFFF"/>
          </w:tcPr>
          <w:p w:rsidR="00CC5792" w:rsidRPr="000C0C55" w:rsidRDefault="00CC5792" w:rsidP="008536E4">
            <w:pPr>
              <w:jc w:val="center"/>
              <w:rPr>
                <w:rFonts w:ascii="Arial" w:hAnsi="Arial" w:cs="Arial"/>
                <w:b/>
                <w:snapToGrid w:val="0"/>
                <w:sz w:val="22"/>
                <w:lang w:val="es-ES" w:eastAsia="es-ES"/>
              </w:rPr>
            </w:pPr>
            <w:r w:rsidRPr="000C0C55">
              <w:rPr>
                <w:rFonts w:ascii="Arial" w:hAnsi="Arial" w:cs="Arial"/>
                <w:b/>
                <w:snapToGrid w:val="0"/>
                <w:sz w:val="22"/>
                <w:lang w:val="es-ES" w:eastAsia="es-ES"/>
              </w:rPr>
              <w:t>2016</w:t>
            </w:r>
          </w:p>
        </w:tc>
        <w:tc>
          <w:tcPr>
            <w:tcW w:w="771" w:type="dxa"/>
            <w:gridSpan w:val="2"/>
            <w:shd w:val="pct20" w:color="000000" w:fill="FFFFFF"/>
          </w:tcPr>
          <w:p w:rsidR="00CC5792" w:rsidRPr="000C0C55" w:rsidRDefault="00CC5792" w:rsidP="008536E4">
            <w:pPr>
              <w:jc w:val="center"/>
              <w:rPr>
                <w:rFonts w:ascii="Arial" w:hAnsi="Arial" w:cs="Arial"/>
                <w:b/>
                <w:snapToGrid w:val="0"/>
                <w:sz w:val="22"/>
                <w:lang w:val="es-ES" w:eastAsia="es-ES"/>
              </w:rPr>
            </w:pPr>
            <w:r w:rsidRPr="000C0C55">
              <w:rPr>
                <w:rFonts w:ascii="Arial" w:hAnsi="Arial" w:cs="Arial"/>
                <w:b/>
                <w:snapToGrid w:val="0"/>
                <w:sz w:val="22"/>
                <w:lang w:val="es-ES" w:eastAsia="es-ES"/>
              </w:rPr>
              <w:t>2017</w:t>
            </w:r>
          </w:p>
        </w:tc>
      </w:tr>
      <w:tr w:rsidR="00CC5792" w:rsidRPr="000C0C55" w:rsidTr="008536E4">
        <w:trPr>
          <w:cantSplit/>
          <w:jc w:val="center"/>
        </w:trPr>
        <w:tc>
          <w:tcPr>
            <w:tcW w:w="3272" w:type="dxa"/>
            <w:gridSpan w:val="2"/>
            <w:tcBorders>
              <w:bottom w:val="nil"/>
            </w:tcBorders>
            <w:shd w:val="pct20"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Manantiales</w:t>
            </w:r>
          </w:p>
        </w:tc>
        <w:tc>
          <w:tcPr>
            <w:tcW w:w="771" w:type="dxa"/>
            <w:gridSpan w:val="2"/>
            <w:tcBorders>
              <w:bottom w:val="nil"/>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c>
          <w:tcPr>
            <w:tcW w:w="771" w:type="dxa"/>
            <w:gridSpan w:val="2"/>
            <w:tcBorders>
              <w:bottom w:val="nil"/>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1</w:t>
            </w:r>
          </w:p>
        </w:tc>
      </w:tr>
      <w:tr w:rsidR="00CC5792" w:rsidRPr="000C0C55" w:rsidTr="008536E4">
        <w:trPr>
          <w:cantSplit/>
          <w:jc w:val="center"/>
        </w:trPr>
        <w:tc>
          <w:tcPr>
            <w:tcW w:w="3272" w:type="dxa"/>
            <w:gridSpan w:val="2"/>
            <w:tcBorders>
              <w:top w:val="single" w:sz="18" w:space="0" w:color="FFFFFF"/>
              <w:bottom w:val="single" w:sz="18" w:space="0" w:color="FFFFFF"/>
            </w:tcBorders>
            <w:shd w:val="pct5"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Galerías</w:t>
            </w:r>
          </w:p>
        </w:tc>
        <w:tc>
          <w:tcPr>
            <w:tcW w:w="771" w:type="dxa"/>
            <w:gridSpan w:val="2"/>
            <w:tcBorders>
              <w:top w:val="single" w:sz="18" w:space="0" w:color="FFFFFF"/>
              <w:bottom w:val="single" w:sz="18" w:space="0" w:color="FFFFFF"/>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1</w:t>
            </w:r>
          </w:p>
        </w:tc>
        <w:tc>
          <w:tcPr>
            <w:tcW w:w="771" w:type="dxa"/>
            <w:gridSpan w:val="2"/>
            <w:tcBorders>
              <w:top w:val="single" w:sz="18" w:space="0" w:color="FFFFFF"/>
              <w:bottom w:val="single" w:sz="18" w:space="0" w:color="FFFFFF"/>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1</w:t>
            </w:r>
          </w:p>
        </w:tc>
      </w:tr>
      <w:tr w:rsidR="00CC5792" w:rsidRPr="000C0C55" w:rsidTr="008536E4">
        <w:trPr>
          <w:cantSplit/>
          <w:jc w:val="center"/>
        </w:trPr>
        <w:tc>
          <w:tcPr>
            <w:tcW w:w="3272" w:type="dxa"/>
            <w:gridSpan w:val="2"/>
            <w:tcBorders>
              <w:top w:val="nil"/>
              <w:bottom w:val="single" w:sz="18" w:space="0" w:color="FFFFFF"/>
            </w:tcBorders>
            <w:shd w:val="pct20"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Pozos</w:t>
            </w:r>
          </w:p>
        </w:tc>
        <w:tc>
          <w:tcPr>
            <w:tcW w:w="771" w:type="dxa"/>
            <w:gridSpan w:val="2"/>
            <w:tcBorders>
              <w:top w:val="nil"/>
              <w:bottom w:val="single" w:sz="18" w:space="0" w:color="FFFFFF"/>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21</w:t>
            </w:r>
          </w:p>
        </w:tc>
        <w:tc>
          <w:tcPr>
            <w:tcW w:w="771" w:type="dxa"/>
            <w:gridSpan w:val="2"/>
            <w:tcBorders>
              <w:top w:val="nil"/>
              <w:bottom w:val="single" w:sz="18" w:space="0" w:color="FFFFFF"/>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4</w:t>
            </w:r>
          </w:p>
        </w:tc>
      </w:tr>
      <w:tr w:rsidR="00CC5792" w:rsidRPr="000C0C55" w:rsidTr="008536E4">
        <w:trPr>
          <w:cantSplit/>
          <w:jc w:val="center"/>
        </w:trPr>
        <w:tc>
          <w:tcPr>
            <w:tcW w:w="3272" w:type="dxa"/>
            <w:gridSpan w:val="2"/>
            <w:tcBorders>
              <w:top w:val="nil"/>
            </w:tcBorders>
            <w:shd w:val="pct5" w:color="000000" w:fill="FFFFFF"/>
            <w:vAlign w:val="center"/>
          </w:tcPr>
          <w:p w:rsidR="00CC5792" w:rsidRPr="000C0C55" w:rsidRDefault="00CC5792" w:rsidP="008536E4">
            <w:pPr>
              <w:rPr>
                <w:rFonts w:ascii="Arial" w:hAnsi="Arial" w:cs="Arial"/>
                <w:snapToGrid w:val="0"/>
                <w:sz w:val="22"/>
                <w:lang w:val="es-ES" w:eastAsia="es-ES"/>
              </w:rPr>
            </w:pPr>
            <w:r w:rsidRPr="000C0C55">
              <w:rPr>
                <w:rFonts w:ascii="Arial" w:hAnsi="Arial" w:cs="Arial"/>
                <w:snapToGrid w:val="0"/>
                <w:sz w:val="22"/>
                <w:lang w:val="es-ES" w:eastAsia="es-ES"/>
              </w:rPr>
              <w:t>Canales</w:t>
            </w:r>
          </w:p>
        </w:tc>
        <w:tc>
          <w:tcPr>
            <w:tcW w:w="771" w:type="dxa"/>
            <w:gridSpan w:val="2"/>
            <w:tcBorders>
              <w:top w:val="nil"/>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30</w:t>
            </w:r>
          </w:p>
        </w:tc>
        <w:tc>
          <w:tcPr>
            <w:tcW w:w="771" w:type="dxa"/>
            <w:gridSpan w:val="2"/>
            <w:tcBorders>
              <w:top w:val="nil"/>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30</w:t>
            </w:r>
          </w:p>
        </w:tc>
      </w:tr>
      <w:tr w:rsidR="00CC5792" w:rsidRPr="000C0C55" w:rsidTr="008536E4">
        <w:trPr>
          <w:cantSplit/>
          <w:jc w:val="center"/>
        </w:trPr>
        <w:tc>
          <w:tcPr>
            <w:tcW w:w="3272" w:type="dxa"/>
            <w:gridSpan w:val="2"/>
            <w:shd w:val="pct20"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Depósitos</w:t>
            </w:r>
          </w:p>
        </w:tc>
        <w:tc>
          <w:tcPr>
            <w:tcW w:w="771" w:type="dxa"/>
            <w:gridSpan w:val="2"/>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2</w:t>
            </w:r>
          </w:p>
        </w:tc>
        <w:tc>
          <w:tcPr>
            <w:tcW w:w="771" w:type="dxa"/>
            <w:gridSpan w:val="2"/>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r>
      <w:tr w:rsidR="00CC5792" w:rsidRPr="000C0C55" w:rsidTr="008536E4">
        <w:trPr>
          <w:cantSplit/>
          <w:jc w:val="center"/>
        </w:trPr>
        <w:tc>
          <w:tcPr>
            <w:tcW w:w="3272" w:type="dxa"/>
            <w:gridSpan w:val="2"/>
            <w:shd w:val="pct5"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Abasto</w:t>
            </w:r>
          </w:p>
        </w:tc>
        <w:tc>
          <w:tcPr>
            <w:tcW w:w="771" w:type="dxa"/>
            <w:gridSpan w:val="2"/>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c>
          <w:tcPr>
            <w:tcW w:w="771" w:type="dxa"/>
            <w:gridSpan w:val="2"/>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r>
      <w:tr w:rsidR="00CC5792" w:rsidRPr="000C0C55" w:rsidTr="008536E4">
        <w:trPr>
          <w:cantSplit/>
          <w:jc w:val="center"/>
        </w:trPr>
        <w:tc>
          <w:tcPr>
            <w:tcW w:w="3272" w:type="dxa"/>
            <w:gridSpan w:val="2"/>
            <w:shd w:val="pct20"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Residuales</w:t>
            </w:r>
          </w:p>
        </w:tc>
        <w:tc>
          <w:tcPr>
            <w:tcW w:w="771" w:type="dxa"/>
            <w:gridSpan w:val="2"/>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3</w:t>
            </w:r>
          </w:p>
        </w:tc>
        <w:tc>
          <w:tcPr>
            <w:tcW w:w="771" w:type="dxa"/>
            <w:gridSpan w:val="2"/>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r>
      <w:tr w:rsidR="00CC5792" w:rsidRPr="000C0C55" w:rsidTr="008536E4">
        <w:trPr>
          <w:gridAfter w:val="1"/>
          <w:wAfter w:w="59" w:type="dxa"/>
          <w:cantSplit/>
          <w:jc w:val="center"/>
        </w:trPr>
        <w:tc>
          <w:tcPr>
            <w:tcW w:w="1430" w:type="dxa"/>
            <w:vMerge w:val="restart"/>
            <w:tcBorders>
              <w:top w:val="nil"/>
              <w:bottom w:val="single" w:sz="18" w:space="0" w:color="FFFFFF"/>
            </w:tcBorders>
            <w:shd w:val="pct5" w:color="auto" w:fill="auto"/>
            <w:vAlign w:val="center"/>
          </w:tcPr>
          <w:p w:rsidR="00CC5792" w:rsidRPr="000C0C55" w:rsidRDefault="00CC5792" w:rsidP="008536E4">
            <w:pPr>
              <w:rPr>
                <w:rFonts w:ascii="Arial" w:hAnsi="Arial" w:cs="Arial"/>
                <w:snapToGrid w:val="0"/>
                <w:sz w:val="22"/>
                <w:lang w:val="es-ES" w:eastAsia="es-ES"/>
              </w:rPr>
            </w:pPr>
            <w:r w:rsidRPr="000C0C55">
              <w:rPr>
                <w:rFonts w:ascii="Arial" w:hAnsi="Arial" w:cs="Arial"/>
                <w:snapToGrid w:val="0"/>
                <w:sz w:val="22"/>
                <w:lang w:val="es-ES" w:eastAsia="es-ES"/>
              </w:rPr>
              <w:t>Desaladoras</w:t>
            </w:r>
          </w:p>
        </w:tc>
        <w:tc>
          <w:tcPr>
            <w:tcW w:w="1842" w:type="dxa"/>
            <w:tcBorders>
              <w:top w:val="nil"/>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Entrada</w:t>
            </w:r>
          </w:p>
        </w:tc>
        <w:tc>
          <w:tcPr>
            <w:tcW w:w="712" w:type="dxa"/>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72</w:t>
            </w:r>
          </w:p>
        </w:tc>
        <w:tc>
          <w:tcPr>
            <w:tcW w:w="771" w:type="dxa"/>
            <w:gridSpan w:val="2"/>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72</w:t>
            </w:r>
          </w:p>
        </w:tc>
      </w:tr>
      <w:tr w:rsidR="00CC5792" w:rsidRPr="000C0C55" w:rsidTr="008536E4">
        <w:trPr>
          <w:gridAfter w:val="1"/>
          <w:wAfter w:w="59" w:type="dxa"/>
          <w:cantSplit/>
          <w:jc w:val="center"/>
        </w:trPr>
        <w:tc>
          <w:tcPr>
            <w:tcW w:w="1430" w:type="dxa"/>
            <w:vMerge/>
            <w:tcBorders>
              <w:top w:val="single" w:sz="18" w:space="0" w:color="FFFFFF"/>
              <w:bottom w:val="single" w:sz="18" w:space="0" w:color="FFFFFF"/>
            </w:tcBorders>
            <w:vAlign w:val="center"/>
          </w:tcPr>
          <w:p w:rsidR="00CC5792" w:rsidRPr="000C0C55" w:rsidRDefault="00CC5792" w:rsidP="008536E4">
            <w:pPr>
              <w:rPr>
                <w:rFonts w:ascii="Arial" w:hAnsi="Arial" w:cs="Arial"/>
                <w:snapToGrid w:val="0"/>
                <w:sz w:val="22"/>
                <w:lang w:val="es-ES" w:eastAsia="es-ES"/>
              </w:rPr>
            </w:pPr>
          </w:p>
        </w:tc>
        <w:tc>
          <w:tcPr>
            <w:tcW w:w="1842" w:type="dxa"/>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Producto</w:t>
            </w:r>
          </w:p>
        </w:tc>
        <w:tc>
          <w:tcPr>
            <w:tcW w:w="712" w:type="dxa"/>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98</w:t>
            </w:r>
          </w:p>
        </w:tc>
        <w:tc>
          <w:tcPr>
            <w:tcW w:w="771" w:type="dxa"/>
            <w:gridSpan w:val="2"/>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73</w:t>
            </w:r>
          </w:p>
        </w:tc>
      </w:tr>
      <w:tr w:rsidR="00CC5792" w:rsidRPr="000C0C55" w:rsidTr="008536E4">
        <w:trPr>
          <w:gridAfter w:val="1"/>
          <w:wAfter w:w="59" w:type="dxa"/>
          <w:cantSplit/>
          <w:jc w:val="center"/>
        </w:trPr>
        <w:tc>
          <w:tcPr>
            <w:tcW w:w="1430" w:type="dxa"/>
            <w:vMerge/>
            <w:tcBorders>
              <w:top w:val="single" w:sz="18" w:space="0" w:color="FFFFFF"/>
              <w:bottom w:val="nil"/>
            </w:tcBorders>
            <w:vAlign w:val="center"/>
          </w:tcPr>
          <w:p w:rsidR="00CC5792" w:rsidRPr="000C0C55" w:rsidRDefault="00CC5792" w:rsidP="008536E4">
            <w:pPr>
              <w:rPr>
                <w:rFonts w:ascii="Arial" w:hAnsi="Arial" w:cs="Arial"/>
                <w:snapToGrid w:val="0"/>
                <w:sz w:val="22"/>
                <w:lang w:val="es-ES" w:eastAsia="es-ES"/>
              </w:rPr>
            </w:pPr>
          </w:p>
        </w:tc>
        <w:tc>
          <w:tcPr>
            <w:tcW w:w="1842" w:type="dxa"/>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Salmuera</w:t>
            </w:r>
          </w:p>
        </w:tc>
        <w:tc>
          <w:tcPr>
            <w:tcW w:w="712" w:type="dxa"/>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85</w:t>
            </w:r>
          </w:p>
        </w:tc>
        <w:tc>
          <w:tcPr>
            <w:tcW w:w="771" w:type="dxa"/>
            <w:gridSpan w:val="2"/>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71</w:t>
            </w:r>
          </w:p>
        </w:tc>
      </w:tr>
      <w:tr w:rsidR="00CC5792" w:rsidRPr="000C0C55" w:rsidTr="008536E4">
        <w:trPr>
          <w:gridAfter w:val="1"/>
          <w:wAfter w:w="59" w:type="dxa"/>
          <w:cantSplit/>
          <w:jc w:val="center"/>
        </w:trPr>
        <w:tc>
          <w:tcPr>
            <w:tcW w:w="1430" w:type="dxa"/>
            <w:vMerge w:val="restart"/>
            <w:tcBorders>
              <w:top w:val="single" w:sz="18" w:space="0" w:color="FFFFFF"/>
            </w:tcBorders>
            <w:shd w:val="pct20" w:color="auto" w:fill="auto"/>
            <w:vAlign w:val="center"/>
          </w:tcPr>
          <w:p w:rsidR="00CC5792" w:rsidRPr="000C0C55" w:rsidRDefault="00CC5792" w:rsidP="008536E4">
            <w:pPr>
              <w:rPr>
                <w:rFonts w:ascii="Arial" w:hAnsi="Arial" w:cs="Arial"/>
                <w:snapToGrid w:val="0"/>
                <w:sz w:val="22"/>
                <w:lang w:val="es-ES" w:eastAsia="es-ES"/>
              </w:rPr>
            </w:pPr>
            <w:r w:rsidRPr="000C0C55">
              <w:rPr>
                <w:rFonts w:ascii="Arial" w:hAnsi="Arial" w:cs="Arial"/>
                <w:snapToGrid w:val="0"/>
                <w:sz w:val="22"/>
                <w:lang w:val="es-ES" w:eastAsia="es-ES"/>
              </w:rPr>
              <w:t>Depuradoras</w:t>
            </w:r>
          </w:p>
        </w:tc>
        <w:tc>
          <w:tcPr>
            <w:tcW w:w="1842" w:type="dxa"/>
            <w:tcBorders>
              <w:bottom w:val="single" w:sz="18" w:space="0" w:color="FFFFFF"/>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Pretratamiento</w:t>
            </w:r>
          </w:p>
        </w:tc>
        <w:tc>
          <w:tcPr>
            <w:tcW w:w="712" w:type="dxa"/>
            <w:tcBorders>
              <w:bottom w:val="single" w:sz="18" w:space="0" w:color="FFFFFF"/>
            </w:tcBorders>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0</w:t>
            </w:r>
          </w:p>
        </w:tc>
        <w:tc>
          <w:tcPr>
            <w:tcW w:w="771" w:type="dxa"/>
            <w:gridSpan w:val="2"/>
            <w:tcBorders>
              <w:bottom w:val="single" w:sz="18" w:space="0" w:color="FFFFFF"/>
            </w:tcBorders>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0</w:t>
            </w:r>
          </w:p>
        </w:tc>
      </w:tr>
      <w:tr w:rsidR="00CC5792" w:rsidRPr="000C0C55" w:rsidTr="008536E4">
        <w:trPr>
          <w:gridAfter w:val="1"/>
          <w:wAfter w:w="59" w:type="dxa"/>
          <w:cantSplit/>
          <w:jc w:val="center"/>
        </w:trPr>
        <w:tc>
          <w:tcPr>
            <w:tcW w:w="1430" w:type="dxa"/>
            <w:vMerge/>
            <w:shd w:val="pct20" w:color="auto" w:fill="auto"/>
            <w:vAlign w:val="center"/>
          </w:tcPr>
          <w:p w:rsidR="00CC5792" w:rsidRPr="000C0C55" w:rsidRDefault="00CC5792" w:rsidP="008536E4">
            <w:pPr>
              <w:rPr>
                <w:rFonts w:ascii="Arial" w:hAnsi="Arial" w:cs="Arial"/>
                <w:snapToGrid w:val="0"/>
                <w:sz w:val="22"/>
                <w:lang w:val="es-ES" w:eastAsia="es-ES"/>
              </w:rPr>
            </w:pPr>
          </w:p>
        </w:tc>
        <w:tc>
          <w:tcPr>
            <w:tcW w:w="1842" w:type="dxa"/>
            <w:tcBorders>
              <w:top w:val="single" w:sz="18" w:space="0" w:color="FFFFFF"/>
              <w:bottom w:val="single" w:sz="18" w:space="0" w:color="FFFFFF"/>
            </w:tcBorders>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Residual</w:t>
            </w:r>
          </w:p>
        </w:tc>
        <w:tc>
          <w:tcPr>
            <w:tcW w:w="712" w:type="dxa"/>
            <w:tcBorders>
              <w:top w:val="single" w:sz="18" w:space="0" w:color="FFFFFF"/>
              <w:bottom w:val="single" w:sz="18" w:space="0" w:color="FFFFFF"/>
            </w:tcBorders>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39</w:t>
            </w:r>
          </w:p>
        </w:tc>
        <w:tc>
          <w:tcPr>
            <w:tcW w:w="771" w:type="dxa"/>
            <w:gridSpan w:val="2"/>
            <w:tcBorders>
              <w:top w:val="single" w:sz="18" w:space="0" w:color="FFFFFF"/>
              <w:bottom w:val="single" w:sz="18" w:space="0" w:color="FFFFFF"/>
            </w:tcBorders>
            <w:shd w:val="pct5"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79</w:t>
            </w:r>
          </w:p>
        </w:tc>
      </w:tr>
      <w:tr w:rsidR="00CC5792" w:rsidRPr="000C0C55" w:rsidTr="008536E4">
        <w:trPr>
          <w:gridAfter w:val="1"/>
          <w:wAfter w:w="59" w:type="dxa"/>
          <w:cantSplit/>
          <w:jc w:val="center"/>
        </w:trPr>
        <w:tc>
          <w:tcPr>
            <w:tcW w:w="1430" w:type="dxa"/>
            <w:vMerge/>
            <w:tcBorders>
              <w:bottom w:val="single" w:sz="18" w:space="0" w:color="FFFFFF"/>
            </w:tcBorders>
            <w:vAlign w:val="center"/>
          </w:tcPr>
          <w:p w:rsidR="00CC5792" w:rsidRPr="000C0C55" w:rsidRDefault="00CC5792" w:rsidP="008536E4">
            <w:pPr>
              <w:rPr>
                <w:rFonts w:ascii="Arial" w:hAnsi="Arial" w:cs="Arial"/>
                <w:snapToGrid w:val="0"/>
                <w:sz w:val="22"/>
                <w:lang w:val="es-ES" w:eastAsia="es-ES"/>
              </w:rPr>
            </w:pPr>
          </w:p>
        </w:tc>
        <w:tc>
          <w:tcPr>
            <w:tcW w:w="1842" w:type="dxa"/>
            <w:tcBorders>
              <w:top w:val="single" w:sz="18" w:space="0" w:color="FFFFFF"/>
              <w:bottom w:val="single" w:sz="18" w:space="0" w:color="FFFFFF"/>
            </w:tcBorders>
            <w:shd w:val="pct20" w:color="000000" w:fill="FFFFFF"/>
          </w:tcPr>
          <w:p w:rsidR="00CC5792" w:rsidRPr="000C0C55" w:rsidRDefault="00CC5792" w:rsidP="008536E4">
            <w:pPr>
              <w:jc w:val="center"/>
              <w:rPr>
                <w:rFonts w:ascii="Arial" w:hAnsi="Arial" w:cs="Arial"/>
                <w:sz w:val="22"/>
              </w:rPr>
            </w:pPr>
            <w:r w:rsidRPr="000C0C55">
              <w:rPr>
                <w:rFonts w:ascii="Arial" w:hAnsi="Arial" w:cs="Arial"/>
                <w:sz w:val="22"/>
              </w:rPr>
              <w:t>Depurada</w:t>
            </w:r>
          </w:p>
        </w:tc>
        <w:tc>
          <w:tcPr>
            <w:tcW w:w="712" w:type="dxa"/>
            <w:tcBorders>
              <w:top w:val="single" w:sz="18" w:space="0" w:color="FFFFFF"/>
              <w:bottom w:val="single" w:sz="18" w:space="0" w:color="FFFFFF"/>
            </w:tcBorders>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98</w:t>
            </w:r>
          </w:p>
        </w:tc>
        <w:tc>
          <w:tcPr>
            <w:tcW w:w="771" w:type="dxa"/>
            <w:gridSpan w:val="2"/>
            <w:tcBorders>
              <w:top w:val="single" w:sz="18" w:space="0" w:color="FFFFFF"/>
              <w:bottom w:val="single" w:sz="18" w:space="0" w:color="FFFFFF"/>
            </w:tcBorders>
            <w:shd w:val="pct20" w:color="000000" w:fill="FFFFFF"/>
            <w:vAlign w:val="center"/>
          </w:tcPr>
          <w:p w:rsidR="00CC5792" w:rsidRPr="000C0C55" w:rsidRDefault="00CC5792" w:rsidP="008536E4">
            <w:pPr>
              <w:jc w:val="center"/>
              <w:rPr>
                <w:rFonts w:ascii="Arial" w:hAnsi="Arial" w:cs="Arial"/>
                <w:sz w:val="22"/>
              </w:rPr>
            </w:pPr>
            <w:r w:rsidRPr="000C0C55">
              <w:rPr>
                <w:rFonts w:ascii="Arial" w:hAnsi="Arial" w:cs="Arial"/>
                <w:sz w:val="22"/>
              </w:rPr>
              <w:t>60</w:t>
            </w:r>
          </w:p>
        </w:tc>
      </w:tr>
      <w:tr w:rsidR="00CC5792" w:rsidRPr="000C0C55" w:rsidTr="008536E4">
        <w:trPr>
          <w:cantSplit/>
          <w:jc w:val="center"/>
        </w:trPr>
        <w:tc>
          <w:tcPr>
            <w:tcW w:w="3272" w:type="dxa"/>
            <w:gridSpan w:val="2"/>
            <w:shd w:val="pct5" w:color="000000" w:fill="FFFFFF"/>
            <w:vAlign w:val="center"/>
          </w:tcPr>
          <w:p w:rsidR="00CC5792" w:rsidRPr="000C0C55" w:rsidRDefault="00CC5792" w:rsidP="008536E4">
            <w:pPr>
              <w:jc w:val="both"/>
              <w:rPr>
                <w:rFonts w:ascii="Arial" w:hAnsi="Arial" w:cs="Arial"/>
                <w:snapToGrid w:val="0"/>
                <w:sz w:val="22"/>
                <w:lang w:val="es-ES" w:eastAsia="es-ES"/>
              </w:rPr>
            </w:pPr>
            <w:r w:rsidRPr="000C0C55">
              <w:rPr>
                <w:rFonts w:ascii="Arial" w:hAnsi="Arial" w:cs="Arial"/>
                <w:snapToGrid w:val="0"/>
                <w:sz w:val="22"/>
                <w:lang w:val="es-ES" w:eastAsia="es-ES"/>
              </w:rPr>
              <w:t>Otros (agua de mar y de lluvia)</w:t>
            </w:r>
          </w:p>
        </w:tc>
        <w:tc>
          <w:tcPr>
            <w:tcW w:w="771" w:type="dxa"/>
            <w:gridSpan w:val="2"/>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3</w:t>
            </w:r>
          </w:p>
        </w:tc>
        <w:tc>
          <w:tcPr>
            <w:tcW w:w="771" w:type="dxa"/>
            <w:gridSpan w:val="2"/>
            <w:shd w:val="pct5" w:color="000000" w:fill="FFFFFF"/>
          </w:tcPr>
          <w:p w:rsidR="00CC5792" w:rsidRPr="000C0C55" w:rsidRDefault="00CC5792" w:rsidP="008536E4">
            <w:pPr>
              <w:jc w:val="center"/>
              <w:rPr>
                <w:rFonts w:ascii="Arial" w:hAnsi="Arial" w:cs="Arial"/>
                <w:sz w:val="22"/>
              </w:rPr>
            </w:pPr>
            <w:r w:rsidRPr="000C0C55">
              <w:rPr>
                <w:rFonts w:ascii="Arial" w:hAnsi="Arial" w:cs="Arial"/>
                <w:sz w:val="22"/>
              </w:rPr>
              <w:t>0</w:t>
            </w:r>
          </w:p>
        </w:tc>
      </w:tr>
    </w:tbl>
    <w:p w:rsidR="00CC5792" w:rsidRPr="000C0C55" w:rsidRDefault="00CC5792" w:rsidP="00CC5792">
      <w:pPr>
        <w:pStyle w:val="Encabezado"/>
        <w:tabs>
          <w:tab w:val="clear" w:pos="4252"/>
          <w:tab w:val="clear" w:pos="8504"/>
        </w:tabs>
        <w:rPr>
          <w:rFonts w:ascii="Arial" w:hAnsi="Arial" w:cs="Arial"/>
          <w:sz w:val="22"/>
        </w:rPr>
      </w:pPr>
    </w:p>
    <w:p w:rsidR="00CC5792" w:rsidRPr="000C0C55" w:rsidRDefault="00CC5792" w:rsidP="00CC5792">
      <w:pPr>
        <w:rPr>
          <w:rFonts w:ascii="Arial" w:hAnsi="Arial" w:cs="Arial"/>
          <w:sz w:val="22"/>
        </w:rPr>
      </w:pPr>
    </w:p>
    <w:p w:rsidR="00CC5792" w:rsidRPr="000C0C55" w:rsidRDefault="00CC5792" w:rsidP="00CC5792">
      <w:pPr>
        <w:rPr>
          <w:rFonts w:ascii="Arial" w:hAnsi="Arial" w:cs="Arial"/>
          <w:sz w:val="22"/>
        </w:rPr>
      </w:pPr>
    </w:p>
    <w:p w:rsidR="00CC5792" w:rsidRPr="000C0C55" w:rsidRDefault="00CC5792" w:rsidP="00CC5792">
      <w:pPr>
        <w:pStyle w:val="IndiceNivel2"/>
      </w:pPr>
      <w:bookmarkStart w:id="66" w:name="_Toc520788774"/>
      <w:r w:rsidRPr="000C0C55">
        <w:t>ESTUDIOS HIDROLÓGICOS Y SOCIOECONÓMICOS</w:t>
      </w:r>
      <w:bookmarkEnd w:id="66"/>
    </w:p>
    <w:p w:rsidR="00CC5792" w:rsidRPr="000C0C55" w:rsidRDefault="00CC5792" w:rsidP="00CC5792">
      <w:pPr>
        <w:rPr>
          <w:rFonts w:ascii="Arial" w:hAnsi="Arial" w:cs="Arial"/>
        </w:rPr>
      </w:pPr>
    </w:p>
    <w:p w:rsidR="00CC5792" w:rsidRPr="00D01726" w:rsidRDefault="00CC5792" w:rsidP="00D01726">
      <w:pPr>
        <w:numPr>
          <w:ilvl w:val="0"/>
          <w:numId w:val="8"/>
        </w:numPr>
        <w:tabs>
          <w:tab w:val="clear" w:pos="360"/>
          <w:tab w:val="num" w:pos="644"/>
        </w:tabs>
        <w:ind w:left="644"/>
        <w:jc w:val="both"/>
        <w:rPr>
          <w:rFonts w:ascii="Arial" w:hAnsi="Arial" w:cs="Arial"/>
          <w:sz w:val="22"/>
        </w:rPr>
      </w:pPr>
      <w:r w:rsidRPr="000C0C55">
        <w:rPr>
          <w:rFonts w:ascii="Arial" w:hAnsi="Arial" w:cs="Arial"/>
          <w:sz w:val="22"/>
        </w:rPr>
        <w:t>ESTUDIOS HIDROLÓGICOS</w:t>
      </w:r>
    </w:p>
    <w:p w:rsidR="00CC5792" w:rsidRPr="000C0C55" w:rsidRDefault="00CC5792" w:rsidP="00CC5792">
      <w:pPr>
        <w:numPr>
          <w:ilvl w:val="0"/>
          <w:numId w:val="3"/>
        </w:numPr>
        <w:jc w:val="both"/>
        <w:rPr>
          <w:rFonts w:ascii="Arial" w:hAnsi="Arial" w:cs="Arial"/>
          <w:b/>
          <w:sz w:val="22"/>
        </w:rPr>
      </w:pPr>
      <w:r w:rsidRPr="000C0C55">
        <w:rPr>
          <w:rFonts w:ascii="Arial" w:hAnsi="Arial" w:cs="Arial"/>
          <w:b/>
          <w:sz w:val="22"/>
        </w:rPr>
        <w:t>Recopilación de información hidrometeorológica:</w:t>
      </w:r>
    </w:p>
    <w:p w:rsidR="00CC5792" w:rsidRPr="000C0C55" w:rsidRDefault="00CC5792" w:rsidP="00CC5792">
      <w:pPr>
        <w:ind w:left="360"/>
        <w:rPr>
          <w:rFonts w:ascii="Arial" w:hAnsi="Arial" w:cs="Arial"/>
          <w:sz w:val="22"/>
        </w:rPr>
      </w:pPr>
    </w:p>
    <w:p w:rsidR="00CC5792" w:rsidRPr="000C0C55" w:rsidRDefault="00CC5792" w:rsidP="00CC5792">
      <w:pPr>
        <w:ind w:left="709"/>
        <w:jc w:val="both"/>
        <w:rPr>
          <w:rFonts w:ascii="Arial" w:hAnsi="Arial" w:cs="Arial"/>
          <w:sz w:val="22"/>
        </w:rPr>
      </w:pPr>
      <w:r w:rsidRPr="000C0C55">
        <w:rPr>
          <w:rFonts w:ascii="Arial" w:hAnsi="Arial" w:cs="Arial"/>
          <w:sz w:val="22"/>
        </w:rPr>
        <w:t xml:space="preserve">La recopilación de la información hidrometeorológica es una labor básica para la realización de los estudios hidrológicos. Por tal motivo, el CIATF tiene suscrito un Convenio de colaboración con la Agencia Estatal de Meteorología (AEMET) para el suministro de datos hidrometeorológicos procedentes de la red observacional que el Centro Meteorológico Territorial dispone en </w:t>
      </w:r>
      <w:smartTag w:uri="urn:schemas-microsoft-com:office:smarttags" w:element="PersonName">
        <w:smartTagPr>
          <w:attr w:name="ProductID" w:val="la Isla. Adem￡s"/>
        </w:smartTagPr>
        <w:r w:rsidRPr="000C0C55">
          <w:rPr>
            <w:rFonts w:ascii="Arial" w:hAnsi="Arial" w:cs="Arial"/>
            <w:sz w:val="22"/>
          </w:rPr>
          <w:t>la Isla. Además</w:t>
        </w:r>
      </w:smartTag>
      <w:r w:rsidRPr="000C0C55">
        <w:rPr>
          <w:rFonts w:ascii="Arial" w:hAnsi="Arial" w:cs="Arial"/>
          <w:sz w:val="22"/>
        </w:rPr>
        <w:t>, este Organismo contribuye al mantenimiento de la red instalada por el ICONA en zonas de cumbres y medianías, mediante la contratación de una asistencia técnica para la lectura mensual de la pluviometría registrada.</w:t>
      </w:r>
    </w:p>
    <w:p w:rsidR="00CC5792" w:rsidRPr="000C0C55" w:rsidRDefault="00CC5792" w:rsidP="00CC5792">
      <w:pPr>
        <w:ind w:left="709"/>
        <w:jc w:val="both"/>
        <w:rPr>
          <w:rFonts w:ascii="Arial" w:hAnsi="Arial" w:cs="Arial"/>
          <w:sz w:val="22"/>
        </w:rPr>
      </w:pPr>
    </w:p>
    <w:p w:rsidR="00CC5792" w:rsidRPr="000C0C55" w:rsidRDefault="00CC5792" w:rsidP="00CC5792">
      <w:pPr>
        <w:ind w:left="709"/>
        <w:jc w:val="both"/>
        <w:rPr>
          <w:rFonts w:ascii="Arial" w:hAnsi="Arial" w:cs="Arial"/>
          <w:sz w:val="22"/>
        </w:rPr>
      </w:pPr>
      <w:r w:rsidRPr="000C0C55">
        <w:rPr>
          <w:rFonts w:ascii="Arial" w:hAnsi="Arial" w:cs="Arial"/>
          <w:sz w:val="22"/>
        </w:rPr>
        <w:t xml:space="preserve">Asimismo, se ha apoyado la instalación al Cabildo en la solicitud de la construcción del nuevo Radar Meteorológico situado en el alto de la Cruz de Gala situado en Buenavista y lindando con Santiago del Teide, y que da cobertura a toda la parte occidental del Archipiélago y que mejoraría el seguimiento y predicción de los Fenómenos Meteorológicos. Se ha licitado en diciembre de 2017 por el Estado la ejecución y tiene prevista su puesta en funcionamiento a finales del año 2018.     </w:t>
      </w:r>
    </w:p>
    <w:p w:rsidR="00CC5792" w:rsidRPr="000C0C55" w:rsidRDefault="00CC5792" w:rsidP="00CC5792">
      <w:pPr>
        <w:ind w:left="709"/>
        <w:jc w:val="both"/>
        <w:rPr>
          <w:rFonts w:ascii="Arial" w:hAnsi="Arial" w:cs="Arial"/>
          <w:sz w:val="22"/>
        </w:rPr>
      </w:pPr>
    </w:p>
    <w:p w:rsidR="00CC5792" w:rsidRPr="000C0C55" w:rsidRDefault="00CC5792" w:rsidP="00CC5792">
      <w:pPr>
        <w:ind w:left="709"/>
        <w:jc w:val="both"/>
        <w:rPr>
          <w:rFonts w:ascii="Arial" w:hAnsi="Arial" w:cs="Arial"/>
          <w:sz w:val="22"/>
        </w:rPr>
      </w:pPr>
    </w:p>
    <w:p w:rsidR="00CC5792" w:rsidRPr="000C0C55" w:rsidRDefault="00CC5792" w:rsidP="00CC5792">
      <w:pPr>
        <w:numPr>
          <w:ilvl w:val="0"/>
          <w:numId w:val="3"/>
        </w:numPr>
        <w:jc w:val="both"/>
        <w:rPr>
          <w:rFonts w:ascii="Arial" w:hAnsi="Arial" w:cs="Arial"/>
          <w:b/>
          <w:sz w:val="22"/>
        </w:rPr>
      </w:pPr>
      <w:r w:rsidRPr="000C0C55">
        <w:rPr>
          <w:rFonts w:ascii="Arial" w:hAnsi="Arial" w:cs="Arial"/>
          <w:b/>
          <w:sz w:val="22"/>
        </w:rPr>
        <w:t>Plan de Defensa frente a Avenidas:</w:t>
      </w:r>
    </w:p>
    <w:p w:rsidR="00CC5792" w:rsidRPr="000C0C55" w:rsidRDefault="00CC5792" w:rsidP="00CC5792">
      <w:pPr>
        <w:ind w:left="720"/>
        <w:jc w:val="both"/>
        <w:rPr>
          <w:rFonts w:ascii="Arial" w:hAnsi="Arial" w:cs="Arial"/>
          <w:sz w:val="22"/>
        </w:rPr>
      </w:pPr>
    </w:p>
    <w:p w:rsidR="00CC5792" w:rsidRPr="000C0C55" w:rsidRDefault="00CC5792" w:rsidP="00CC5792">
      <w:pPr>
        <w:ind w:left="709" w:firstLine="709"/>
        <w:jc w:val="both"/>
        <w:rPr>
          <w:rFonts w:ascii="Arial" w:hAnsi="Arial" w:cs="Arial"/>
          <w:sz w:val="22"/>
        </w:rPr>
      </w:pPr>
      <w:r w:rsidRPr="000C0C55">
        <w:rPr>
          <w:rFonts w:ascii="Arial" w:hAnsi="Arial" w:cs="Arial"/>
          <w:sz w:val="22"/>
        </w:rPr>
        <w:t>Durante el año 2017 se continua a la espera de que se apruebe definitivamente el Plan Especial de Defensa frente a Avenidas, que actualmente se encuentra en Aprobación Provisional desde mayo del año 2012.</w:t>
      </w:r>
      <w:r w:rsidRPr="000C0C55">
        <w:rPr>
          <w:rFonts w:ascii="Arial" w:hAnsi="Arial" w:cs="Arial"/>
          <w:sz w:val="22"/>
        </w:rPr>
        <w:tab/>
        <w:t xml:space="preserve"> </w:t>
      </w:r>
    </w:p>
    <w:p w:rsidR="00CC5792" w:rsidRPr="000C0C55" w:rsidRDefault="00CC5792" w:rsidP="00CC5792">
      <w:pPr>
        <w:ind w:left="709"/>
        <w:jc w:val="both"/>
        <w:rPr>
          <w:rFonts w:ascii="Arial" w:hAnsi="Arial" w:cs="Arial"/>
          <w:sz w:val="22"/>
        </w:rPr>
      </w:pPr>
    </w:p>
    <w:p w:rsidR="00CC5792" w:rsidRPr="000C0C55" w:rsidRDefault="00CC5792" w:rsidP="00CC5792">
      <w:pPr>
        <w:ind w:left="709" w:firstLine="709"/>
        <w:jc w:val="both"/>
        <w:rPr>
          <w:rFonts w:ascii="Arial" w:hAnsi="Arial" w:cs="Arial"/>
          <w:sz w:val="22"/>
        </w:rPr>
      </w:pPr>
      <w:r w:rsidRPr="000C0C55">
        <w:rPr>
          <w:rFonts w:ascii="Arial" w:hAnsi="Arial" w:cs="Arial"/>
          <w:sz w:val="22"/>
        </w:rPr>
        <w:t xml:space="preserve">Entre los objetivos de este Plan Especial se encuentra el establecimiento de criterios para definir los niveles de riesgo, medidas paliativas y umbrales de defensa correspondientes, el diagnóstico de riesgos en el momento actual con la localización de zonas con problemas históricos de inundaciones y la determinación de zonas con riesgo potencial, y la información básica para los planes de protección civil. Una vez elaborado, será de necesaria inclusión en el Plan Insular de emergencias de protección Civil de </w:t>
      </w:r>
      <w:smartTag w:uri="urn:schemas-microsoft-com:office:smarttags" w:element="PersonName">
        <w:smartTagPr>
          <w:attr w:name="ProductID" w:val="la Isla"/>
        </w:smartTagPr>
        <w:r w:rsidRPr="000C0C55">
          <w:rPr>
            <w:rFonts w:ascii="Arial" w:hAnsi="Arial" w:cs="Arial"/>
            <w:sz w:val="22"/>
          </w:rPr>
          <w:t>la Isla</w:t>
        </w:r>
      </w:smartTag>
      <w:r w:rsidRPr="000C0C55">
        <w:rPr>
          <w:rFonts w:ascii="Arial" w:hAnsi="Arial" w:cs="Arial"/>
          <w:sz w:val="22"/>
        </w:rPr>
        <w:t xml:space="preserve"> de Tenerife.</w:t>
      </w:r>
    </w:p>
    <w:p w:rsidR="00CC5792" w:rsidRPr="000C0C55" w:rsidRDefault="00CC5792" w:rsidP="00CC5792">
      <w:pPr>
        <w:ind w:left="709" w:firstLine="709"/>
        <w:jc w:val="both"/>
        <w:rPr>
          <w:rFonts w:ascii="Arial" w:hAnsi="Arial" w:cs="Arial"/>
          <w:sz w:val="22"/>
        </w:rPr>
      </w:pPr>
    </w:p>
    <w:p w:rsidR="00CC5792" w:rsidRPr="000C0C55" w:rsidRDefault="00CC5792" w:rsidP="00CC5792">
      <w:pPr>
        <w:numPr>
          <w:ilvl w:val="0"/>
          <w:numId w:val="3"/>
        </w:numPr>
        <w:jc w:val="both"/>
        <w:rPr>
          <w:rFonts w:ascii="Arial" w:hAnsi="Arial" w:cs="Arial"/>
          <w:b/>
          <w:sz w:val="22"/>
        </w:rPr>
      </w:pPr>
      <w:r w:rsidRPr="000C0C55">
        <w:rPr>
          <w:rFonts w:ascii="Arial" w:hAnsi="Arial" w:cs="Arial"/>
          <w:b/>
          <w:sz w:val="22"/>
          <w:lang w:val="es-ES"/>
        </w:rPr>
        <w:t>Mapas de Peligrosidad y Riesgo de inundación de las ARPSIs Costeras</w:t>
      </w:r>
      <w:r w:rsidRPr="000C0C55">
        <w:rPr>
          <w:rFonts w:ascii="Arial" w:hAnsi="Arial" w:cs="Arial"/>
          <w:b/>
          <w:sz w:val="22"/>
        </w:rPr>
        <w:t>:</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2"/>
        </w:numPr>
        <w:jc w:val="both"/>
        <w:rPr>
          <w:rFonts w:ascii="Arial" w:hAnsi="Arial" w:cs="Arial"/>
          <w:sz w:val="22"/>
          <w:lang w:val="es-ES"/>
        </w:rPr>
      </w:pPr>
      <w:r w:rsidRPr="000C0C55">
        <w:rPr>
          <w:rFonts w:ascii="Arial" w:hAnsi="Arial" w:cs="Arial"/>
          <w:sz w:val="22"/>
          <w:lang w:val="es-ES"/>
        </w:rPr>
        <w:t xml:space="preserve">El Real </w:t>
      </w:r>
      <w:r w:rsidRPr="000C0C55">
        <w:rPr>
          <w:rFonts w:ascii="Arial" w:hAnsi="Arial" w:cs="Arial"/>
          <w:b/>
          <w:sz w:val="22"/>
          <w:lang w:val="es-ES"/>
        </w:rPr>
        <w:t>Decreto 903/2010, de 9 de julio</w:t>
      </w:r>
      <w:r w:rsidRPr="000C0C55">
        <w:rPr>
          <w:rFonts w:ascii="Arial" w:hAnsi="Arial" w:cs="Arial"/>
          <w:sz w:val="22"/>
          <w:lang w:val="es-ES"/>
        </w:rPr>
        <w:t>, de evaluación y gestión de riesgos de inundación, regula tres procedimientos, que han de llevarse a cabo de modo secuencial, para realizar:</w:t>
      </w:r>
    </w:p>
    <w:p w:rsidR="00CC5792" w:rsidRPr="000C0C55" w:rsidRDefault="00CC5792" w:rsidP="00CC5792">
      <w:pPr>
        <w:ind w:left="709" w:firstLine="709"/>
        <w:jc w:val="both"/>
        <w:rPr>
          <w:rFonts w:ascii="Arial" w:hAnsi="Arial" w:cs="Arial"/>
          <w:sz w:val="22"/>
          <w:lang w:val="es-ES"/>
        </w:rPr>
      </w:pPr>
      <w:r w:rsidRPr="000C0C55">
        <w:rPr>
          <w:rFonts w:ascii="Arial" w:hAnsi="Arial" w:cs="Arial"/>
          <w:sz w:val="22"/>
          <w:lang w:val="es-ES"/>
        </w:rPr>
        <w:t xml:space="preserve">1) La </w:t>
      </w:r>
      <w:r w:rsidRPr="000C0C55">
        <w:rPr>
          <w:rFonts w:ascii="Arial" w:hAnsi="Arial" w:cs="Arial"/>
          <w:i/>
          <w:sz w:val="22"/>
          <w:lang w:val="es-ES"/>
        </w:rPr>
        <w:t>evaluación preliminar</w:t>
      </w:r>
      <w:r w:rsidRPr="000C0C55">
        <w:rPr>
          <w:rFonts w:ascii="Arial" w:hAnsi="Arial" w:cs="Arial"/>
          <w:sz w:val="22"/>
          <w:lang w:val="es-ES"/>
        </w:rPr>
        <w:t xml:space="preserve"> del riesgo de inundación</w:t>
      </w:r>
    </w:p>
    <w:p w:rsidR="00CC5792" w:rsidRPr="000C0C55" w:rsidRDefault="00CC5792" w:rsidP="00CC5792">
      <w:pPr>
        <w:ind w:left="709" w:firstLine="709"/>
        <w:jc w:val="both"/>
        <w:rPr>
          <w:rFonts w:ascii="Arial" w:hAnsi="Arial" w:cs="Arial"/>
          <w:sz w:val="22"/>
          <w:lang w:val="es-ES"/>
        </w:rPr>
      </w:pPr>
      <w:r w:rsidRPr="000C0C55">
        <w:rPr>
          <w:rFonts w:ascii="Arial" w:hAnsi="Arial" w:cs="Arial"/>
          <w:sz w:val="22"/>
          <w:lang w:val="es-ES"/>
        </w:rPr>
        <w:t xml:space="preserve">2) Los </w:t>
      </w:r>
      <w:r w:rsidRPr="000C0C55">
        <w:rPr>
          <w:rFonts w:ascii="Arial" w:hAnsi="Arial" w:cs="Arial"/>
          <w:i/>
          <w:sz w:val="22"/>
          <w:lang w:val="es-ES"/>
        </w:rPr>
        <w:t>mapas de peligrosidad y riesgo</w:t>
      </w:r>
      <w:r w:rsidRPr="000C0C55">
        <w:rPr>
          <w:rFonts w:ascii="Arial" w:hAnsi="Arial" w:cs="Arial"/>
          <w:sz w:val="22"/>
          <w:lang w:val="es-ES"/>
        </w:rPr>
        <w:t xml:space="preserve"> de inundación</w:t>
      </w:r>
    </w:p>
    <w:p w:rsidR="00CC5792" w:rsidRPr="000C0C55" w:rsidRDefault="00CC5792" w:rsidP="00CC5792">
      <w:pPr>
        <w:ind w:left="709" w:firstLine="709"/>
        <w:jc w:val="both"/>
        <w:rPr>
          <w:rFonts w:ascii="Arial" w:hAnsi="Arial" w:cs="Arial"/>
          <w:sz w:val="22"/>
          <w:lang w:val="es-ES"/>
        </w:rPr>
      </w:pPr>
      <w:r w:rsidRPr="000C0C55">
        <w:rPr>
          <w:rFonts w:ascii="Arial" w:hAnsi="Arial" w:cs="Arial"/>
          <w:sz w:val="22"/>
          <w:lang w:val="es-ES"/>
        </w:rPr>
        <w:t xml:space="preserve">3) Los </w:t>
      </w:r>
      <w:r w:rsidRPr="000C0C55">
        <w:rPr>
          <w:rFonts w:ascii="Arial" w:hAnsi="Arial" w:cs="Arial"/>
          <w:i/>
          <w:sz w:val="22"/>
          <w:lang w:val="es-ES"/>
        </w:rPr>
        <w:t>planes de gestión</w:t>
      </w:r>
      <w:r w:rsidRPr="000C0C55">
        <w:rPr>
          <w:rFonts w:ascii="Arial" w:hAnsi="Arial" w:cs="Arial"/>
          <w:sz w:val="22"/>
          <w:lang w:val="es-ES"/>
        </w:rPr>
        <w:t xml:space="preserve"> de los riesgos de inundación</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2"/>
        </w:numPr>
        <w:jc w:val="both"/>
        <w:rPr>
          <w:rFonts w:ascii="Arial" w:hAnsi="Arial" w:cs="Arial"/>
          <w:sz w:val="22"/>
          <w:lang w:val="es-ES"/>
        </w:rPr>
      </w:pPr>
      <w:r w:rsidRPr="000C0C55">
        <w:rPr>
          <w:rFonts w:ascii="Arial" w:hAnsi="Arial" w:cs="Arial"/>
          <w:sz w:val="22"/>
          <w:lang w:val="es-ES"/>
        </w:rPr>
        <w:t xml:space="preserve">El primero de los procedimientos regulados en el RD 903/2010 (Capítulo II- arts. </w:t>
      </w:r>
      <w:smartTag w:uri="urn:schemas-microsoft-com:office:smarttags" w:element="metricconverter">
        <w:smartTagPr>
          <w:attr w:name="ProductID" w:val="5 a"/>
        </w:smartTagPr>
        <w:r w:rsidRPr="000C0C55">
          <w:rPr>
            <w:rFonts w:ascii="Arial" w:hAnsi="Arial" w:cs="Arial"/>
            <w:sz w:val="22"/>
            <w:lang w:val="es-ES"/>
          </w:rPr>
          <w:t>5 a</w:t>
        </w:r>
      </w:smartTag>
      <w:r w:rsidRPr="000C0C55">
        <w:rPr>
          <w:rFonts w:ascii="Arial" w:hAnsi="Arial" w:cs="Arial"/>
          <w:sz w:val="22"/>
          <w:lang w:val="es-ES"/>
        </w:rPr>
        <w:t xml:space="preserve"> 7) es </w:t>
      </w:r>
      <w:smartTag w:uri="urn:schemas-microsoft-com:office:smarttags" w:element="PersonName">
        <w:smartTagPr>
          <w:attr w:name="ProductID" w:val="la denominada Evaluación Preliminar"/>
        </w:smartTagPr>
        <w:r w:rsidRPr="000C0C55">
          <w:rPr>
            <w:rFonts w:ascii="Arial" w:hAnsi="Arial" w:cs="Arial"/>
            <w:sz w:val="22"/>
            <w:lang w:val="es-ES"/>
          </w:rPr>
          <w:t xml:space="preserve">la denominada </w:t>
        </w:r>
        <w:r w:rsidRPr="000C0C55">
          <w:rPr>
            <w:rFonts w:ascii="Arial" w:hAnsi="Arial" w:cs="Arial"/>
            <w:b/>
            <w:sz w:val="22"/>
            <w:lang w:val="es-ES"/>
          </w:rPr>
          <w:t>Evaluación Preliminar</w:t>
        </w:r>
      </w:smartTag>
      <w:r w:rsidRPr="000C0C55">
        <w:rPr>
          <w:rFonts w:ascii="Arial" w:hAnsi="Arial" w:cs="Arial"/>
          <w:b/>
          <w:sz w:val="22"/>
          <w:lang w:val="es-ES"/>
        </w:rPr>
        <w:t xml:space="preserve"> del Riesgo de Inundación</w:t>
      </w:r>
      <w:r w:rsidRPr="000C0C55">
        <w:rPr>
          <w:rFonts w:ascii="Arial" w:hAnsi="Arial" w:cs="Arial"/>
          <w:sz w:val="22"/>
          <w:lang w:val="es-ES"/>
        </w:rPr>
        <w:t xml:space="preserve"> </w:t>
      </w:r>
      <w:r w:rsidRPr="000C0C55">
        <w:rPr>
          <w:rFonts w:ascii="Arial" w:hAnsi="Arial" w:cs="Arial"/>
          <w:b/>
          <w:sz w:val="22"/>
          <w:lang w:val="es-ES"/>
        </w:rPr>
        <w:t>(EPRI)</w:t>
      </w:r>
      <w:r w:rsidRPr="000C0C55">
        <w:rPr>
          <w:rFonts w:ascii="Arial" w:hAnsi="Arial" w:cs="Arial"/>
          <w:sz w:val="22"/>
          <w:lang w:val="es-ES"/>
        </w:rPr>
        <w:t xml:space="preserve"> cuyo </w:t>
      </w:r>
      <w:r w:rsidRPr="000C0C55">
        <w:rPr>
          <w:rFonts w:ascii="Arial" w:hAnsi="Arial" w:cs="Arial"/>
          <w:b/>
          <w:sz w:val="22"/>
          <w:lang w:val="es-ES"/>
        </w:rPr>
        <w:t>objeto</w:t>
      </w:r>
      <w:r w:rsidRPr="000C0C55">
        <w:rPr>
          <w:rFonts w:ascii="Arial" w:hAnsi="Arial" w:cs="Arial"/>
          <w:sz w:val="22"/>
          <w:lang w:val="es-ES"/>
        </w:rPr>
        <w:t xml:space="preserve"> consiste en </w:t>
      </w:r>
      <w:r w:rsidRPr="000C0C55">
        <w:rPr>
          <w:rFonts w:ascii="Arial" w:hAnsi="Arial" w:cs="Arial"/>
          <w:i/>
          <w:sz w:val="22"/>
          <w:lang w:val="es-ES"/>
        </w:rPr>
        <w:t>determinar aquellas zonas del territorio para las cuales se haya llegado a la conclusión de que existe un riesgo potencial de inundación significativo o en las cuales la materialización de ese riesgo puede considerarse probable</w:t>
      </w:r>
      <w:r w:rsidRPr="000C0C55">
        <w:rPr>
          <w:rFonts w:ascii="Arial" w:hAnsi="Arial" w:cs="Arial"/>
          <w:sz w:val="22"/>
          <w:lang w:val="es-ES"/>
        </w:rPr>
        <w:t xml:space="preserve">. </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ind w:left="709" w:firstLine="709"/>
        <w:jc w:val="both"/>
        <w:rPr>
          <w:rFonts w:ascii="Arial" w:hAnsi="Arial" w:cs="Arial"/>
          <w:sz w:val="22"/>
          <w:lang w:val="es-ES"/>
        </w:rPr>
      </w:pPr>
      <w:r w:rsidRPr="000C0C55">
        <w:rPr>
          <w:rFonts w:ascii="Arial" w:hAnsi="Arial" w:cs="Arial"/>
          <w:sz w:val="22"/>
          <w:lang w:val="es-ES"/>
        </w:rPr>
        <w:t xml:space="preserve">Este primer procedimiento se encuentra finalizado en </w:t>
      </w:r>
      <w:smartTag w:uri="urn:schemas-microsoft-com:office:smarttags" w:element="PersonName">
        <w:smartTagPr>
          <w:attr w:name="ProductID" w:val="la Demarcación Hidrográfica"/>
        </w:smartTagPr>
        <w:r w:rsidRPr="000C0C55">
          <w:rPr>
            <w:rFonts w:ascii="Arial" w:hAnsi="Arial" w:cs="Arial"/>
            <w:sz w:val="22"/>
            <w:lang w:val="es-ES"/>
          </w:rPr>
          <w:t>la Demarcación Hidrográfica</w:t>
        </w:r>
      </w:smartTag>
      <w:r w:rsidRPr="000C0C55">
        <w:rPr>
          <w:rFonts w:ascii="Arial" w:hAnsi="Arial" w:cs="Arial"/>
          <w:sz w:val="22"/>
          <w:lang w:val="es-ES"/>
        </w:rPr>
        <w:t xml:space="preserve"> de Tenerife conforme al siguiente detalle:</w:t>
      </w: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La Junta de Gobierno de este CIATF reunida en sesión ordinaria el </w:t>
      </w:r>
      <w:r w:rsidRPr="000C0C55">
        <w:rPr>
          <w:rFonts w:ascii="Arial" w:hAnsi="Arial" w:cs="Arial"/>
          <w:b/>
          <w:i/>
          <w:sz w:val="22"/>
          <w:lang w:val="es-ES"/>
        </w:rPr>
        <w:t>26 de septiembre de 2013,</w:t>
      </w:r>
      <w:r w:rsidRPr="000C0C55">
        <w:rPr>
          <w:rFonts w:ascii="Arial" w:hAnsi="Arial" w:cs="Arial"/>
          <w:sz w:val="22"/>
          <w:lang w:val="es-ES"/>
        </w:rPr>
        <w:t xml:space="preserve"> acordó </w:t>
      </w:r>
      <w:r w:rsidRPr="000C0C55">
        <w:rPr>
          <w:rFonts w:ascii="Arial" w:hAnsi="Arial" w:cs="Arial"/>
          <w:sz w:val="22"/>
          <w:u w:val="single"/>
          <w:lang w:val="es-ES"/>
        </w:rPr>
        <w:t>tomar en consideración</w:t>
      </w:r>
      <w:r w:rsidRPr="000C0C55">
        <w:rPr>
          <w:rFonts w:ascii="Arial" w:hAnsi="Arial" w:cs="Arial"/>
          <w:sz w:val="22"/>
          <w:lang w:val="es-ES"/>
        </w:rPr>
        <w:t xml:space="preserve"> el documento técnico “Evaluación Preliminar del Riesgo de Inundación en </w:t>
      </w:r>
      <w:smartTag w:uri="urn:schemas-microsoft-com:office:smarttags" w:element="PersonName">
        <w:smartTagPr>
          <w:attr w:name="ProductID" w:val="la Demarcación Hidrográfica"/>
        </w:smartTagPr>
        <w:r w:rsidRPr="000C0C55">
          <w:rPr>
            <w:rFonts w:ascii="Arial" w:hAnsi="Arial" w:cs="Arial"/>
            <w:sz w:val="22"/>
            <w:lang w:val="es-ES"/>
          </w:rPr>
          <w:t>la Demarcación Hidrográfica</w:t>
        </w:r>
      </w:smartTag>
      <w:r w:rsidRPr="000C0C55">
        <w:rPr>
          <w:rFonts w:ascii="Arial" w:hAnsi="Arial" w:cs="Arial"/>
          <w:sz w:val="22"/>
          <w:lang w:val="es-ES"/>
        </w:rPr>
        <w:t xml:space="preserve"> de Tenerife” y someterlo a los trámites de consulta pública e institucional durante un plazo de tres meses. </w:t>
      </w: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Finalizados los trámites anteriores, la Junta de Gobierno en sesión de </w:t>
      </w:r>
      <w:r w:rsidRPr="000C0C55">
        <w:rPr>
          <w:rFonts w:ascii="Arial" w:hAnsi="Arial" w:cs="Arial"/>
          <w:b/>
          <w:i/>
          <w:sz w:val="22"/>
          <w:lang w:val="es-ES"/>
        </w:rPr>
        <w:t>20 de febrero de 2014</w:t>
      </w:r>
      <w:r w:rsidRPr="000C0C55">
        <w:rPr>
          <w:rFonts w:ascii="Arial" w:hAnsi="Arial" w:cs="Arial"/>
          <w:sz w:val="22"/>
          <w:lang w:val="es-ES"/>
        </w:rPr>
        <w:t xml:space="preserve"> acordó la </w:t>
      </w:r>
      <w:r w:rsidRPr="000C0C55">
        <w:rPr>
          <w:rFonts w:ascii="Arial" w:hAnsi="Arial" w:cs="Arial"/>
          <w:sz w:val="22"/>
          <w:u w:val="single"/>
          <w:lang w:val="es-ES"/>
        </w:rPr>
        <w:t>aprobación</w:t>
      </w:r>
      <w:r w:rsidRPr="000C0C55">
        <w:rPr>
          <w:rFonts w:ascii="Arial" w:hAnsi="Arial" w:cs="Arial"/>
          <w:sz w:val="22"/>
          <w:lang w:val="es-ES"/>
        </w:rPr>
        <w:t xml:space="preserve"> del documento técnico “Evaluación </w:t>
      </w:r>
      <w:r w:rsidRPr="000C0C55">
        <w:rPr>
          <w:rFonts w:ascii="Arial" w:hAnsi="Arial" w:cs="Arial"/>
          <w:sz w:val="22"/>
          <w:lang w:val="es-ES"/>
        </w:rPr>
        <w:lastRenderedPageBreak/>
        <w:t xml:space="preserve">Preliminar del Riesgo de Inundación en </w:t>
      </w:r>
      <w:smartTag w:uri="urn:schemas-microsoft-com:office:smarttags" w:element="PersonName">
        <w:smartTagPr>
          <w:attr w:name="ProductID" w:val="la Demarcación Hidrográfica"/>
        </w:smartTagPr>
        <w:r w:rsidRPr="000C0C55">
          <w:rPr>
            <w:rFonts w:ascii="Arial" w:hAnsi="Arial" w:cs="Arial"/>
            <w:sz w:val="22"/>
            <w:lang w:val="es-ES"/>
          </w:rPr>
          <w:t>la Demarcación Hidrográfica</w:t>
        </w:r>
      </w:smartTag>
      <w:r w:rsidRPr="000C0C55">
        <w:rPr>
          <w:rFonts w:ascii="Arial" w:hAnsi="Arial" w:cs="Arial"/>
          <w:sz w:val="22"/>
          <w:lang w:val="es-ES"/>
        </w:rPr>
        <w:t xml:space="preserve"> de Tenerife” una vez efectuado expreso pronunciamiento en relación con el contenido de las alegaciones e informes presentados durante los trámites de consulta pública e institucional. </w:t>
      </w: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Mediante oficio de la Gerencia de </w:t>
      </w:r>
      <w:r w:rsidRPr="000C0C55">
        <w:rPr>
          <w:rFonts w:ascii="Arial" w:hAnsi="Arial" w:cs="Arial"/>
          <w:b/>
          <w:i/>
          <w:sz w:val="22"/>
          <w:lang w:val="es-ES"/>
        </w:rPr>
        <w:t xml:space="preserve">11 de marzo de 2014 </w:t>
      </w:r>
      <w:r w:rsidRPr="000C0C55">
        <w:rPr>
          <w:rFonts w:ascii="Arial" w:hAnsi="Arial" w:cs="Arial"/>
          <w:sz w:val="22"/>
          <w:lang w:val="es-ES"/>
        </w:rPr>
        <w:t xml:space="preserve">se remitió a </w:t>
      </w:r>
      <w:smartTag w:uri="urn:schemas-microsoft-com:office:smarttags" w:element="PersonName">
        <w:smartTagPr>
          <w:attr w:name="ProductID" w:val="la Dirección General"/>
        </w:smartTagPr>
        <w:r w:rsidRPr="000C0C55">
          <w:rPr>
            <w:rFonts w:ascii="Arial" w:hAnsi="Arial" w:cs="Arial"/>
            <w:sz w:val="22"/>
            <w:lang w:val="es-ES"/>
          </w:rPr>
          <w:t>la Dirección General</w:t>
        </w:r>
      </w:smartTag>
      <w:r w:rsidRPr="000C0C55">
        <w:rPr>
          <w:rFonts w:ascii="Arial" w:hAnsi="Arial" w:cs="Arial"/>
          <w:sz w:val="22"/>
          <w:lang w:val="es-ES"/>
        </w:rPr>
        <w:t xml:space="preserve"> del Agua del Ministerio de Agricultura, Alimentación y Medio Ambiente el documento aprobado por la Junta de Gobierno, dando cumplimiento al último de los hitos de este procedimiento, consistente en el </w:t>
      </w:r>
      <w:r w:rsidRPr="000C0C55">
        <w:rPr>
          <w:rFonts w:ascii="Arial" w:hAnsi="Arial" w:cs="Arial"/>
          <w:i/>
          <w:sz w:val="22"/>
          <w:lang w:val="es-ES"/>
        </w:rPr>
        <w:t xml:space="preserve">reporting </w:t>
      </w:r>
      <w:r w:rsidRPr="000C0C55">
        <w:rPr>
          <w:rFonts w:ascii="Arial" w:hAnsi="Arial" w:cs="Arial"/>
          <w:sz w:val="22"/>
          <w:lang w:val="es-ES"/>
        </w:rPr>
        <w:t>de la información al citado Ministerio (art. 7.6 del RD 903/2010).</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2"/>
        </w:numPr>
        <w:jc w:val="both"/>
        <w:rPr>
          <w:rFonts w:ascii="Arial" w:hAnsi="Arial" w:cs="Arial"/>
          <w:sz w:val="22"/>
          <w:lang w:val="es-ES"/>
        </w:rPr>
      </w:pPr>
      <w:r w:rsidRPr="000C0C55">
        <w:rPr>
          <w:rFonts w:ascii="Arial" w:hAnsi="Arial" w:cs="Arial"/>
          <w:sz w:val="22"/>
          <w:lang w:val="es-ES"/>
        </w:rPr>
        <w:t xml:space="preserve">Finalizada </w:t>
      </w:r>
      <w:smartTag w:uri="urn:schemas-microsoft-com:office:smarttags" w:element="PersonName">
        <w:smartTagPr>
          <w:attr w:name="ProductID" w:val="la Evaluación Preliminar"/>
        </w:smartTagPr>
        <w:r w:rsidRPr="000C0C55">
          <w:rPr>
            <w:rFonts w:ascii="Arial" w:hAnsi="Arial" w:cs="Arial"/>
            <w:sz w:val="22"/>
            <w:lang w:val="es-ES"/>
          </w:rPr>
          <w:t>la Evaluación Preliminar</w:t>
        </w:r>
      </w:smartTag>
      <w:r w:rsidRPr="000C0C55">
        <w:rPr>
          <w:rFonts w:ascii="Arial" w:hAnsi="Arial" w:cs="Arial"/>
          <w:sz w:val="22"/>
          <w:lang w:val="es-ES"/>
        </w:rPr>
        <w:t xml:space="preserve"> del Riesgo, el siguiente de los procedimientos que regula el RD 903/2010 (Capítulo III – arts. </w:t>
      </w:r>
      <w:smartTag w:uri="urn:schemas-microsoft-com:office:smarttags" w:element="metricconverter">
        <w:smartTagPr>
          <w:attr w:name="ProductID" w:val="8 a"/>
        </w:smartTagPr>
        <w:r w:rsidRPr="000C0C55">
          <w:rPr>
            <w:rFonts w:ascii="Arial" w:hAnsi="Arial" w:cs="Arial"/>
            <w:sz w:val="22"/>
            <w:lang w:val="es-ES"/>
          </w:rPr>
          <w:t>8 a</w:t>
        </w:r>
      </w:smartTag>
      <w:r w:rsidRPr="000C0C55">
        <w:rPr>
          <w:rFonts w:ascii="Arial" w:hAnsi="Arial" w:cs="Arial"/>
          <w:sz w:val="22"/>
          <w:lang w:val="es-ES"/>
        </w:rPr>
        <w:t xml:space="preserve"> 10) es el conducente a la aprobación de los </w:t>
      </w:r>
      <w:r w:rsidRPr="000C0C55">
        <w:rPr>
          <w:rFonts w:ascii="Arial" w:hAnsi="Arial" w:cs="Arial"/>
          <w:b/>
          <w:sz w:val="22"/>
          <w:lang w:val="es-ES"/>
        </w:rPr>
        <w:t xml:space="preserve">Mapas de Peligrosidad por inundación </w:t>
      </w:r>
      <w:r w:rsidRPr="000C0C55">
        <w:rPr>
          <w:rFonts w:ascii="Arial" w:hAnsi="Arial" w:cs="Arial"/>
          <w:sz w:val="22"/>
          <w:lang w:val="es-ES"/>
        </w:rPr>
        <w:t xml:space="preserve"> y </w:t>
      </w:r>
      <w:r w:rsidRPr="000C0C55">
        <w:rPr>
          <w:rFonts w:ascii="Arial" w:hAnsi="Arial" w:cs="Arial"/>
          <w:b/>
          <w:sz w:val="22"/>
          <w:lang w:val="es-ES"/>
        </w:rPr>
        <w:t xml:space="preserve">Mapas de Riesgo de inundación </w:t>
      </w:r>
      <w:r w:rsidRPr="000C0C55">
        <w:rPr>
          <w:rFonts w:ascii="Arial" w:hAnsi="Arial" w:cs="Arial"/>
          <w:sz w:val="22"/>
          <w:lang w:val="es-ES"/>
        </w:rPr>
        <w:t>para las zonas que han sido identificadas como ARPSIs (</w:t>
      </w:r>
      <w:r w:rsidRPr="000C0C55">
        <w:rPr>
          <w:rFonts w:ascii="Arial" w:hAnsi="Arial" w:cs="Arial"/>
          <w:i/>
          <w:sz w:val="22"/>
          <w:lang w:val="es-ES"/>
        </w:rPr>
        <w:t>Áreas de Riesgo Potencial Significativo de Inundación</w:t>
      </w:r>
      <w:r w:rsidRPr="000C0C55">
        <w:rPr>
          <w:rFonts w:ascii="Arial" w:hAnsi="Arial" w:cs="Arial"/>
          <w:sz w:val="22"/>
          <w:lang w:val="es-ES"/>
        </w:rPr>
        <w:t xml:space="preserve">) en </w:t>
      </w:r>
      <w:smartTag w:uri="urn:schemas-microsoft-com:office:smarttags" w:element="PersonName">
        <w:smartTagPr>
          <w:attr w:name="ProductID" w:val="la Evaluación Preliminar"/>
        </w:smartTagPr>
        <w:r w:rsidRPr="000C0C55">
          <w:rPr>
            <w:rFonts w:ascii="Arial" w:hAnsi="Arial" w:cs="Arial"/>
            <w:sz w:val="22"/>
            <w:lang w:val="es-ES"/>
          </w:rPr>
          <w:t>la Evaluación Preliminar</w:t>
        </w:r>
      </w:smartTag>
      <w:r w:rsidRPr="000C0C55">
        <w:rPr>
          <w:rFonts w:ascii="Arial" w:hAnsi="Arial" w:cs="Arial"/>
          <w:sz w:val="22"/>
          <w:lang w:val="es-ES"/>
        </w:rPr>
        <w:t xml:space="preserve"> del Riesgo, y que constituyen la información fundamental en que se basarán los Planes de gestión del riesgo de inundación. </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ind w:left="709" w:firstLine="709"/>
        <w:jc w:val="both"/>
        <w:rPr>
          <w:rFonts w:ascii="Arial" w:hAnsi="Arial" w:cs="Arial"/>
          <w:sz w:val="22"/>
          <w:lang w:val="es-ES"/>
        </w:rPr>
      </w:pPr>
      <w:r w:rsidRPr="000C0C55">
        <w:rPr>
          <w:rFonts w:ascii="Arial" w:hAnsi="Arial" w:cs="Arial"/>
          <w:sz w:val="22"/>
          <w:lang w:val="es-ES"/>
        </w:rPr>
        <w:t>Este procedimiento también se encuentra finalizado en la Demarcación Hidrográfica de Tenerife, tal y como se detalla a continuación:</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Los </w:t>
      </w:r>
      <w:r w:rsidRPr="000C0C55">
        <w:rPr>
          <w:rFonts w:ascii="Arial" w:hAnsi="Arial" w:cs="Arial"/>
          <w:b/>
          <w:i/>
          <w:sz w:val="22"/>
          <w:lang w:val="es-ES"/>
        </w:rPr>
        <w:t>mapas de peligrosidad y riesgo de las ARPSIS fluviales</w:t>
      </w:r>
      <w:r w:rsidRPr="000C0C55">
        <w:rPr>
          <w:rFonts w:ascii="Arial" w:hAnsi="Arial" w:cs="Arial"/>
          <w:sz w:val="22"/>
          <w:lang w:val="es-ES"/>
        </w:rPr>
        <w:t xml:space="preserve"> fueron </w:t>
      </w:r>
      <w:r w:rsidRPr="000C0C55">
        <w:rPr>
          <w:rFonts w:ascii="Arial" w:hAnsi="Arial" w:cs="Arial"/>
          <w:sz w:val="22"/>
          <w:u w:val="single"/>
          <w:lang w:val="es-ES"/>
        </w:rPr>
        <w:t>tomados en consideración</w:t>
      </w:r>
      <w:r w:rsidRPr="000C0C55">
        <w:rPr>
          <w:rFonts w:ascii="Arial" w:hAnsi="Arial" w:cs="Arial"/>
          <w:sz w:val="22"/>
          <w:lang w:val="es-ES"/>
        </w:rPr>
        <w:t xml:space="preserve"> mediante acuerdo de la Junta de Gobierno del Consejo Insular de Aguas de </w:t>
      </w:r>
      <w:r w:rsidRPr="000C0C55">
        <w:rPr>
          <w:rFonts w:ascii="Arial" w:hAnsi="Arial" w:cs="Arial"/>
          <w:b/>
          <w:i/>
          <w:sz w:val="22"/>
          <w:lang w:val="es-ES"/>
        </w:rPr>
        <w:t>15 de mayo de 2014</w:t>
      </w:r>
      <w:r w:rsidRPr="000C0C55">
        <w:rPr>
          <w:rFonts w:ascii="Arial" w:hAnsi="Arial" w:cs="Arial"/>
          <w:sz w:val="22"/>
          <w:lang w:val="es-ES"/>
        </w:rPr>
        <w:t xml:space="preserve"> y sometidos a los trámites de consulta pública e institucional por un plazo de tres (3) meses. </w:t>
      </w: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Finalizados estos trámites, la Presidencia del Organismo en la fecha del </w:t>
      </w:r>
      <w:r w:rsidRPr="000C0C55">
        <w:rPr>
          <w:rFonts w:ascii="Arial" w:hAnsi="Arial" w:cs="Arial"/>
          <w:b/>
          <w:i/>
          <w:sz w:val="22"/>
          <w:lang w:val="es-ES"/>
        </w:rPr>
        <w:t>13 de octubre de 2014</w:t>
      </w:r>
      <w:r w:rsidRPr="000C0C55">
        <w:rPr>
          <w:rFonts w:ascii="Arial" w:hAnsi="Arial" w:cs="Arial"/>
          <w:sz w:val="22"/>
          <w:lang w:val="es-ES"/>
        </w:rPr>
        <w:t xml:space="preserve"> resolvió – por razones de urgencia – las alegaciones e informes presentados y procedió a la </w:t>
      </w:r>
      <w:r w:rsidRPr="000C0C55">
        <w:rPr>
          <w:rFonts w:ascii="Arial" w:hAnsi="Arial" w:cs="Arial"/>
          <w:sz w:val="22"/>
          <w:u w:val="single"/>
          <w:lang w:val="es-ES"/>
        </w:rPr>
        <w:t>aprobación definitiva</w:t>
      </w:r>
      <w:r w:rsidRPr="000C0C55">
        <w:rPr>
          <w:rFonts w:ascii="Arial" w:hAnsi="Arial" w:cs="Arial"/>
          <w:sz w:val="22"/>
          <w:lang w:val="es-ES"/>
        </w:rPr>
        <w:t xml:space="preserve"> del documento MAPAS DE PELIGROSIDAD Y MAPAS DE RIESGO DE INUNDACIÓN DE LAS ÁREAS DE RIESGO POTENCIAL SIGNIFICATIVO DE INUNDACIÓN (ARPSIs) FLUVIALES DE LA DEMARCACIÓN HIDROGRÁFICA DE TENERIFE. De esta resolución se dio cuenta a la Junta de Gobierno del CIATF en su sesión de </w:t>
      </w:r>
      <w:r w:rsidRPr="000C0C55">
        <w:rPr>
          <w:rFonts w:ascii="Arial" w:hAnsi="Arial" w:cs="Arial"/>
          <w:b/>
          <w:i/>
          <w:sz w:val="22"/>
          <w:lang w:val="es-ES"/>
        </w:rPr>
        <w:t>23 de octubre de 2014</w:t>
      </w:r>
      <w:r w:rsidRPr="000C0C55">
        <w:rPr>
          <w:rFonts w:ascii="Arial" w:hAnsi="Arial" w:cs="Arial"/>
          <w:sz w:val="22"/>
          <w:lang w:val="es-ES"/>
        </w:rPr>
        <w:t xml:space="preserve">, la cual ratificó el contenido de la resolución del Presidente. </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En cuanto a los </w:t>
      </w:r>
      <w:r w:rsidRPr="000C0C55">
        <w:rPr>
          <w:rFonts w:ascii="Arial" w:hAnsi="Arial" w:cs="Arial"/>
          <w:b/>
          <w:sz w:val="22"/>
          <w:lang w:val="es-ES"/>
        </w:rPr>
        <w:t>mapas de las ARPSIS costeras</w:t>
      </w:r>
      <w:r w:rsidRPr="000C0C55">
        <w:rPr>
          <w:rFonts w:ascii="Arial" w:hAnsi="Arial" w:cs="Arial"/>
          <w:sz w:val="22"/>
          <w:lang w:val="es-ES"/>
        </w:rPr>
        <w:t xml:space="preserve"> de la Demarcación, elaborados por la Subdirección General de Protección de la Costa y del Mar del MAGRAMA, estos fueron </w:t>
      </w:r>
      <w:r w:rsidRPr="000C0C55">
        <w:rPr>
          <w:rFonts w:ascii="Arial" w:hAnsi="Arial" w:cs="Arial"/>
          <w:sz w:val="22"/>
          <w:u w:val="single"/>
          <w:lang w:val="es-ES"/>
        </w:rPr>
        <w:t>tomados en consideración</w:t>
      </w:r>
      <w:r w:rsidRPr="000C0C55">
        <w:rPr>
          <w:rFonts w:ascii="Arial" w:hAnsi="Arial" w:cs="Arial"/>
          <w:sz w:val="22"/>
          <w:lang w:val="es-ES"/>
        </w:rPr>
        <w:t xml:space="preserve"> por la Junta de Gobierno en sesión de </w:t>
      </w:r>
      <w:r w:rsidRPr="000C0C55">
        <w:rPr>
          <w:rFonts w:ascii="Arial" w:hAnsi="Arial" w:cs="Arial"/>
          <w:b/>
          <w:i/>
          <w:sz w:val="22"/>
          <w:lang w:val="es-ES"/>
        </w:rPr>
        <w:t>23 de octubre de 2014</w:t>
      </w:r>
      <w:r w:rsidRPr="000C0C55">
        <w:rPr>
          <w:rFonts w:ascii="Arial" w:hAnsi="Arial" w:cs="Arial"/>
          <w:sz w:val="22"/>
          <w:lang w:val="es-ES"/>
        </w:rPr>
        <w:t xml:space="preserve">, y sometidos a los trámites de consulta pública e institucional durante un plazo de tres (3) meses. </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ind w:left="709" w:firstLine="709"/>
        <w:jc w:val="both"/>
        <w:rPr>
          <w:rFonts w:ascii="Arial" w:hAnsi="Arial" w:cs="Arial"/>
          <w:b/>
          <w:i/>
          <w:sz w:val="22"/>
          <w:lang w:val="es-ES"/>
        </w:rPr>
      </w:pPr>
      <w:r w:rsidRPr="000C0C55">
        <w:rPr>
          <w:rFonts w:ascii="Arial" w:hAnsi="Arial" w:cs="Arial"/>
          <w:sz w:val="22"/>
          <w:lang w:val="es-ES"/>
        </w:rPr>
        <w:t xml:space="preserve">Los </w:t>
      </w:r>
      <w:r w:rsidRPr="000C0C55">
        <w:rPr>
          <w:rFonts w:ascii="Arial" w:hAnsi="Arial" w:cs="Arial"/>
          <w:sz w:val="22"/>
          <w:u w:val="single"/>
          <w:lang w:val="es-ES"/>
        </w:rPr>
        <w:t>informes y alegaciones</w:t>
      </w:r>
      <w:r w:rsidRPr="000C0C55">
        <w:rPr>
          <w:rFonts w:ascii="Arial" w:hAnsi="Arial" w:cs="Arial"/>
          <w:sz w:val="22"/>
          <w:lang w:val="es-ES"/>
        </w:rPr>
        <w:t xml:space="preserve"> recibidos respecto a los mapas de las ARPSIs costeras fueron remitidos a la Dirección General de Sostenibilidad de la Costa y del Mar del Ministerio a los efectos de que la Administración autora del documento emitiera informe sobre los mismos con carácter previo a la adopción de los acuerdos que procedan respecto a su aprobación, informe que fue recibido en el CIATF el </w:t>
      </w:r>
      <w:r w:rsidRPr="000C0C55">
        <w:rPr>
          <w:rFonts w:ascii="Arial" w:hAnsi="Arial" w:cs="Arial"/>
          <w:b/>
          <w:i/>
          <w:sz w:val="22"/>
          <w:lang w:val="es-ES"/>
        </w:rPr>
        <w:t xml:space="preserve">4 de junio de 2015. </w:t>
      </w:r>
    </w:p>
    <w:p w:rsidR="00CC5792" w:rsidRPr="000C0C55" w:rsidRDefault="00CC5792" w:rsidP="00CC5792">
      <w:pPr>
        <w:ind w:left="709" w:firstLine="709"/>
        <w:jc w:val="both"/>
        <w:rPr>
          <w:rFonts w:ascii="Arial" w:hAnsi="Arial" w:cs="Arial"/>
          <w:sz w:val="22"/>
          <w:lang w:val="es-ES"/>
        </w:rPr>
      </w:pPr>
    </w:p>
    <w:p w:rsidR="00CC5792" w:rsidRPr="000C0C55" w:rsidRDefault="00CC5792" w:rsidP="00CC5792">
      <w:pPr>
        <w:numPr>
          <w:ilvl w:val="0"/>
          <w:numId w:val="23"/>
        </w:numPr>
        <w:jc w:val="both"/>
        <w:rPr>
          <w:rFonts w:ascii="Arial" w:hAnsi="Arial" w:cs="Arial"/>
          <w:sz w:val="22"/>
          <w:lang w:val="es-ES"/>
        </w:rPr>
      </w:pPr>
      <w:r w:rsidRPr="000C0C55">
        <w:rPr>
          <w:rFonts w:ascii="Arial" w:hAnsi="Arial" w:cs="Arial"/>
          <w:sz w:val="22"/>
          <w:lang w:val="es-ES"/>
        </w:rPr>
        <w:t xml:space="preserve">Finalmente, la Junta de Gobierno del CIATF reunida en sesión de </w:t>
      </w:r>
      <w:r w:rsidRPr="000C0C55">
        <w:rPr>
          <w:rFonts w:ascii="Arial" w:hAnsi="Arial" w:cs="Arial"/>
          <w:b/>
          <w:i/>
          <w:sz w:val="22"/>
          <w:lang w:val="es-ES"/>
        </w:rPr>
        <w:t xml:space="preserve">11 de junio de 2015 </w:t>
      </w:r>
      <w:r w:rsidRPr="000C0C55">
        <w:rPr>
          <w:rFonts w:ascii="Arial" w:hAnsi="Arial" w:cs="Arial"/>
          <w:sz w:val="22"/>
          <w:lang w:val="es-ES"/>
        </w:rPr>
        <w:t xml:space="preserve">acordó </w:t>
      </w:r>
      <w:r w:rsidRPr="000C0C55">
        <w:rPr>
          <w:rFonts w:ascii="Arial" w:hAnsi="Arial" w:cs="Arial"/>
          <w:sz w:val="22"/>
          <w:u w:val="single"/>
          <w:lang w:val="es-ES"/>
        </w:rPr>
        <w:t>aprobar definitivamente</w:t>
      </w:r>
      <w:r w:rsidRPr="000C0C55">
        <w:rPr>
          <w:rFonts w:ascii="Arial" w:hAnsi="Arial" w:cs="Arial"/>
          <w:sz w:val="22"/>
          <w:lang w:val="es-ES"/>
        </w:rPr>
        <w:t xml:space="preserve"> el documento </w:t>
      </w:r>
      <w:r w:rsidRPr="000C0C55">
        <w:rPr>
          <w:rFonts w:ascii="Arial" w:hAnsi="Arial" w:cs="Arial"/>
          <w:b/>
          <w:sz w:val="22"/>
          <w:lang w:val="es-ES"/>
        </w:rPr>
        <w:t xml:space="preserve">MAPAS DE PELIGROSIDAD Y RIESGO DE INUNDACIÓN DE LAS ARPSIs COSTERAS EN LA DEMARCACIÓN HIDROGRÁFICA DE TENERIFE. </w:t>
      </w:r>
    </w:p>
    <w:p w:rsidR="00CC5792" w:rsidRPr="000C0C55" w:rsidRDefault="00CC5792" w:rsidP="00CC5792">
      <w:pPr>
        <w:tabs>
          <w:tab w:val="left" w:pos="993"/>
        </w:tabs>
        <w:jc w:val="both"/>
        <w:rPr>
          <w:rFonts w:ascii="Arial" w:hAnsi="Arial"/>
          <w:sz w:val="22"/>
        </w:rPr>
      </w:pPr>
    </w:p>
    <w:p w:rsidR="00CC5792" w:rsidRPr="000C0C55" w:rsidRDefault="00CC5792" w:rsidP="00CC5792">
      <w:pPr>
        <w:tabs>
          <w:tab w:val="left" w:pos="993"/>
        </w:tabs>
        <w:jc w:val="both"/>
        <w:rPr>
          <w:rFonts w:ascii="Arial" w:hAnsi="Arial" w:cs="Arial"/>
          <w:sz w:val="22"/>
          <w:lang w:val="es-ES"/>
        </w:rPr>
      </w:pPr>
      <w:r w:rsidRPr="000C0C55">
        <w:rPr>
          <w:rFonts w:ascii="Arial" w:hAnsi="Arial" w:cs="Arial"/>
          <w:sz w:val="22"/>
          <w:lang w:val="es-ES"/>
        </w:rPr>
        <w:t xml:space="preserve">Actualmente en el año 2016 se ha desarrollado el documento </w:t>
      </w:r>
      <w:r w:rsidRPr="000C0C55">
        <w:rPr>
          <w:rFonts w:ascii="Arial" w:hAnsi="Arial" w:cs="Arial"/>
          <w:b/>
          <w:sz w:val="22"/>
          <w:lang w:val="es-ES"/>
        </w:rPr>
        <w:t>PLAN DE GESTIÓN DEL RIESGO DE INUNDACIÓN. BORRADOR DEL PLAN – AVANCE. (JUNIO 2016)</w:t>
      </w:r>
      <w:r w:rsidRPr="000C0C55">
        <w:rPr>
          <w:rFonts w:ascii="Arial" w:hAnsi="Arial" w:cs="Arial"/>
          <w:sz w:val="22"/>
          <w:lang w:val="es-ES"/>
        </w:rPr>
        <w:t xml:space="preserve"> que ha sido sometido a los trámites de información pública y consulta durante un plazo de dos (2) </w:t>
      </w:r>
      <w:r w:rsidRPr="000C0C55">
        <w:rPr>
          <w:rFonts w:ascii="Arial" w:hAnsi="Arial" w:cs="Arial"/>
          <w:sz w:val="22"/>
          <w:lang w:val="es-ES"/>
        </w:rPr>
        <w:lastRenderedPageBreak/>
        <w:t>meses desde la publicación en el  BOC, el 29 de Diciembre de 2016 según lo previsto en el art. 28.6 en relación con el art. 68 del Decreto 55/2006, de 9 de mayo, por el que se aprueba el Reglamento de Procedimientos del Sistema de Planeamiento de Canarias, así como el art. 13 del Real Decreto 903/2010, de 9 de julio, de Evaluación y gestión del riesgo de inundaciones en conexión con la Ley 12/1990, de 26 de julio, de Aguas de Canarias.</w:t>
      </w:r>
    </w:p>
    <w:p w:rsidR="00CC5792" w:rsidRPr="000C0C55" w:rsidRDefault="00CC5792" w:rsidP="00CC5792">
      <w:pPr>
        <w:tabs>
          <w:tab w:val="left" w:pos="993"/>
        </w:tabs>
        <w:jc w:val="both"/>
        <w:rPr>
          <w:rFonts w:ascii="Arial" w:hAnsi="Arial" w:cs="Arial"/>
          <w:sz w:val="22"/>
          <w:lang w:val="es-ES"/>
        </w:rPr>
      </w:pPr>
    </w:p>
    <w:p w:rsidR="00CC5792" w:rsidRPr="000C0C55" w:rsidRDefault="00CC5792" w:rsidP="00CC5792">
      <w:pPr>
        <w:tabs>
          <w:tab w:val="left" w:pos="993"/>
        </w:tabs>
        <w:jc w:val="both"/>
        <w:rPr>
          <w:rFonts w:ascii="Arial" w:hAnsi="Arial" w:cs="Arial"/>
          <w:b/>
          <w:sz w:val="22"/>
          <w:lang w:val="es-ES"/>
        </w:rPr>
      </w:pPr>
      <w:r w:rsidRPr="000C0C55">
        <w:rPr>
          <w:rFonts w:ascii="Arial" w:hAnsi="Arial" w:cs="Arial"/>
          <w:sz w:val="22"/>
          <w:lang w:val="es-ES"/>
        </w:rPr>
        <w:t xml:space="preserve">En el año 2017 se está a la espera de la aprobación por parte de la COTMAC del </w:t>
      </w:r>
      <w:r w:rsidRPr="000C0C55">
        <w:rPr>
          <w:rFonts w:ascii="Arial" w:hAnsi="Arial" w:cs="Arial"/>
          <w:b/>
          <w:sz w:val="22"/>
          <w:lang w:val="es-ES"/>
        </w:rPr>
        <w:t>PLAN DE GESTIÓN DEL RIESGO DE INUNDACIÓN</w:t>
      </w:r>
      <w:r w:rsidRPr="000C0C55">
        <w:rPr>
          <w:rFonts w:ascii="Arial" w:hAnsi="Arial" w:cs="Arial"/>
          <w:sz w:val="22"/>
          <w:lang w:val="es-ES"/>
        </w:rPr>
        <w:t xml:space="preserve">. </w:t>
      </w:r>
      <w:r w:rsidRPr="000C0C55">
        <w:rPr>
          <w:rFonts w:ascii="Arial" w:hAnsi="Arial" w:cs="Arial"/>
          <w:b/>
          <w:sz w:val="22"/>
          <w:lang w:val="es-ES"/>
        </w:rPr>
        <w:t xml:space="preserve">DOCUMENTO PARA APROBACIÓN INICIAL. </w:t>
      </w:r>
    </w:p>
    <w:p w:rsidR="00CC5792" w:rsidRPr="000C0C55" w:rsidRDefault="00CC5792" w:rsidP="00CC5792">
      <w:pPr>
        <w:tabs>
          <w:tab w:val="left" w:pos="993"/>
        </w:tabs>
        <w:jc w:val="both"/>
        <w:rPr>
          <w:rFonts w:ascii="Arial" w:hAnsi="Arial" w:cs="Arial"/>
          <w:sz w:val="22"/>
          <w:lang w:val="es-ES"/>
        </w:rPr>
      </w:pPr>
    </w:p>
    <w:p w:rsidR="00CC5792" w:rsidRPr="000C0C55" w:rsidRDefault="00CC5792" w:rsidP="00CC5792">
      <w:pPr>
        <w:tabs>
          <w:tab w:val="left" w:pos="993"/>
        </w:tabs>
        <w:jc w:val="both"/>
        <w:rPr>
          <w:rFonts w:ascii="Arial" w:hAnsi="Arial"/>
          <w:sz w:val="22"/>
        </w:rPr>
      </w:pPr>
    </w:p>
    <w:p w:rsidR="00CC5792" w:rsidRPr="000C0C55" w:rsidRDefault="00CC5792" w:rsidP="00CC5792">
      <w:pPr>
        <w:numPr>
          <w:ilvl w:val="0"/>
          <w:numId w:val="3"/>
        </w:numPr>
        <w:jc w:val="both"/>
        <w:rPr>
          <w:rFonts w:ascii="Arial" w:hAnsi="Arial" w:cs="Arial"/>
          <w:b/>
          <w:sz w:val="22"/>
        </w:rPr>
      </w:pPr>
      <w:r w:rsidRPr="000C0C55">
        <w:rPr>
          <w:rFonts w:ascii="Arial" w:hAnsi="Arial" w:cs="Arial"/>
          <w:b/>
          <w:sz w:val="22"/>
        </w:rPr>
        <w:t>Plan Hidrológico Insular de Tenerife (2º CICLO):</w:t>
      </w:r>
    </w:p>
    <w:p w:rsidR="00CC5792" w:rsidRPr="000C0C55" w:rsidRDefault="00CC5792" w:rsidP="00CC5792">
      <w:pPr>
        <w:jc w:val="both"/>
        <w:rPr>
          <w:rFonts w:ascii="Arial" w:hAnsi="Arial" w:cs="Arial"/>
          <w:b/>
          <w:sz w:val="22"/>
        </w:rPr>
      </w:pPr>
    </w:p>
    <w:p w:rsidR="00CC5792" w:rsidRPr="000C0C55" w:rsidRDefault="00CC5792" w:rsidP="00CC5792">
      <w:pPr>
        <w:ind w:left="709" w:firstLine="709"/>
        <w:jc w:val="both"/>
        <w:rPr>
          <w:rFonts w:ascii="Arial" w:hAnsi="Arial" w:cs="Arial"/>
          <w:sz w:val="22"/>
        </w:rPr>
      </w:pPr>
      <w:bookmarkStart w:id="67" w:name="OLE_LINK2"/>
      <w:r w:rsidRPr="000C0C55">
        <w:rPr>
          <w:rFonts w:ascii="Arial" w:hAnsi="Arial" w:cs="Arial"/>
          <w:sz w:val="22"/>
        </w:rPr>
        <w:t xml:space="preserve">El Plan Hidrológico de la Demarcación Hidrográfica de Tenerife tiene por objeto, en su dimensión de plan sectorial, establecer las medidas para conseguir los objetivos de la planificación hidrológica en la Demarcación Hidrográfica de Tenerife y concretar, para las masas de agua y las zonas protegidas, los objetivos ambientales definidos en el artículo 92 bis del Texto Refundido de Ley de Aguas. </w:t>
      </w:r>
    </w:p>
    <w:bookmarkEnd w:id="67"/>
    <w:p w:rsidR="00CC5792" w:rsidRPr="000C0C55" w:rsidRDefault="00CC5792" w:rsidP="00CC5792">
      <w:pPr>
        <w:ind w:left="709" w:firstLine="709"/>
        <w:jc w:val="both"/>
        <w:rPr>
          <w:rFonts w:ascii="Arial" w:hAnsi="Arial" w:cs="Arial"/>
          <w:sz w:val="22"/>
        </w:rPr>
      </w:pPr>
    </w:p>
    <w:p w:rsidR="00CC5792" w:rsidRPr="000C0C55" w:rsidRDefault="00CC5792" w:rsidP="00CC5792">
      <w:pPr>
        <w:ind w:left="709" w:firstLine="709"/>
        <w:jc w:val="both"/>
        <w:rPr>
          <w:rFonts w:ascii="Arial" w:hAnsi="Arial" w:cs="Arial"/>
          <w:b/>
          <w:sz w:val="22"/>
        </w:rPr>
      </w:pPr>
      <w:r w:rsidRPr="000C0C55">
        <w:rPr>
          <w:rFonts w:ascii="Arial" w:hAnsi="Arial" w:cs="Arial"/>
          <w:b/>
          <w:sz w:val="22"/>
        </w:rPr>
        <w:t xml:space="preserve">El Plan Hidrológico de la Demarcación Hidrográfica de Tenerife consta de los siguientes documentos: </w:t>
      </w:r>
    </w:p>
    <w:p w:rsidR="00CC5792" w:rsidRPr="000C0C55" w:rsidRDefault="00CC5792" w:rsidP="00CC5792">
      <w:pPr>
        <w:ind w:left="709" w:firstLine="709"/>
        <w:jc w:val="both"/>
        <w:rPr>
          <w:rFonts w:ascii="Arial" w:hAnsi="Arial" w:cs="Arial"/>
          <w:b/>
          <w:sz w:val="22"/>
        </w:rPr>
      </w:pPr>
    </w:p>
    <w:p w:rsidR="00CC5792" w:rsidRPr="000C0C55" w:rsidRDefault="00CC5792" w:rsidP="00CC5792">
      <w:pPr>
        <w:ind w:left="709" w:firstLine="709"/>
        <w:jc w:val="both"/>
        <w:rPr>
          <w:rFonts w:ascii="Arial" w:hAnsi="Arial" w:cs="Arial"/>
          <w:sz w:val="22"/>
        </w:rPr>
      </w:pPr>
      <w:r w:rsidRPr="000C0C55">
        <w:rPr>
          <w:rFonts w:ascii="Arial" w:hAnsi="Arial" w:cs="Arial"/>
          <w:sz w:val="22"/>
        </w:rPr>
        <w:t xml:space="preserve">I. </w:t>
      </w:r>
      <w:r w:rsidRPr="000C0C55">
        <w:rPr>
          <w:rFonts w:ascii="Arial" w:hAnsi="Arial" w:cs="Arial"/>
          <w:b/>
          <w:sz w:val="22"/>
        </w:rPr>
        <w:t>Documento de información</w:t>
      </w:r>
      <w:r w:rsidRPr="000C0C55">
        <w:rPr>
          <w:rFonts w:ascii="Arial" w:hAnsi="Arial" w:cs="Arial"/>
          <w:sz w:val="22"/>
        </w:rPr>
        <w:t xml:space="preserve">: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I.1. Memoria.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I.2. Anejos.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I.3. Planos. </w:t>
      </w:r>
    </w:p>
    <w:p w:rsidR="00CC5792" w:rsidRPr="000C0C55" w:rsidRDefault="00CC5792" w:rsidP="00CC5792">
      <w:pPr>
        <w:ind w:left="1418"/>
        <w:jc w:val="both"/>
        <w:rPr>
          <w:rFonts w:ascii="Arial" w:hAnsi="Arial" w:cs="Arial"/>
          <w:sz w:val="22"/>
        </w:rPr>
      </w:pPr>
      <w:r w:rsidRPr="000C0C55">
        <w:rPr>
          <w:rFonts w:ascii="Arial" w:hAnsi="Arial" w:cs="Arial"/>
          <w:sz w:val="22"/>
        </w:rPr>
        <w:t xml:space="preserve">II. </w:t>
      </w:r>
      <w:r w:rsidRPr="000C0C55">
        <w:rPr>
          <w:rFonts w:ascii="Arial" w:hAnsi="Arial" w:cs="Arial"/>
          <w:b/>
          <w:sz w:val="22"/>
        </w:rPr>
        <w:t>Documento de ordenación</w:t>
      </w:r>
      <w:r w:rsidRPr="000C0C55">
        <w:rPr>
          <w:rFonts w:ascii="Arial" w:hAnsi="Arial" w:cs="Arial"/>
          <w:sz w:val="22"/>
        </w:rPr>
        <w:t xml:space="preserve">: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II.1. Memoria. </w:t>
      </w:r>
    </w:p>
    <w:p w:rsidR="00CC5792" w:rsidRPr="000C0C55" w:rsidRDefault="00CC5792" w:rsidP="00CC5792">
      <w:pPr>
        <w:ind w:left="2127"/>
        <w:jc w:val="both"/>
        <w:rPr>
          <w:rFonts w:ascii="Arial" w:hAnsi="Arial" w:cs="Arial"/>
          <w:sz w:val="22"/>
        </w:rPr>
      </w:pPr>
      <w:r w:rsidRPr="000C0C55">
        <w:rPr>
          <w:rFonts w:ascii="Arial" w:hAnsi="Arial" w:cs="Arial"/>
          <w:sz w:val="22"/>
        </w:rPr>
        <w:t xml:space="preserve">II.2. Anejos. </w:t>
      </w:r>
    </w:p>
    <w:p w:rsidR="00CC5792" w:rsidRPr="000C0C55" w:rsidRDefault="00CC5792" w:rsidP="00CC5792">
      <w:pPr>
        <w:ind w:left="2127"/>
        <w:jc w:val="both"/>
        <w:rPr>
          <w:rFonts w:ascii="Arial" w:hAnsi="Arial" w:cs="Arial"/>
          <w:sz w:val="22"/>
        </w:rPr>
      </w:pPr>
      <w:r w:rsidRPr="000C0C55">
        <w:rPr>
          <w:rFonts w:ascii="Arial" w:hAnsi="Arial" w:cs="Arial"/>
          <w:sz w:val="22"/>
        </w:rPr>
        <w:t xml:space="preserve">II.3. Planos. </w:t>
      </w:r>
    </w:p>
    <w:p w:rsidR="00CC5792" w:rsidRPr="000C0C55" w:rsidRDefault="00CC5792" w:rsidP="00CC5792">
      <w:pPr>
        <w:ind w:left="709" w:firstLine="709"/>
        <w:jc w:val="both"/>
        <w:rPr>
          <w:rFonts w:ascii="Arial" w:hAnsi="Arial" w:cs="Arial"/>
          <w:sz w:val="22"/>
        </w:rPr>
      </w:pPr>
      <w:r w:rsidRPr="000C0C55">
        <w:rPr>
          <w:rFonts w:ascii="Arial" w:hAnsi="Arial" w:cs="Arial"/>
          <w:sz w:val="22"/>
        </w:rPr>
        <w:t xml:space="preserve">III. </w:t>
      </w:r>
      <w:r w:rsidRPr="000C0C55">
        <w:rPr>
          <w:rFonts w:ascii="Arial" w:hAnsi="Arial" w:cs="Arial"/>
          <w:b/>
          <w:sz w:val="22"/>
        </w:rPr>
        <w:t>Documento para la gestión y gobernanza:</w:t>
      </w:r>
      <w:r w:rsidRPr="000C0C55">
        <w:rPr>
          <w:rFonts w:ascii="Arial" w:hAnsi="Arial" w:cs="Arial"/>
          <w:sz w:val="22"/>
        </w:rPr>
        <w:t xml:space="preserve">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 Normativa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III.i.1. Normas.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III.i.2. Anejos.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 Programa de medidas.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III.ii.1. Memoria.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III.ii.2. Tablas resumen.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III.ii.3. Relación de medidas por capítulos.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III.iii Programa actuaciones.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III.iii.1. Tablas resumen.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III.iii.2. Relación de actuaciones por capítulos.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III.iv Programa de seguimiento y control.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III.iv.1. Memoria.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III.iv.2. Anejo. </w:t>
      </w:r>
    </w:p>
    <w:p w:rsidR="00CC5792" w:rsidRPr="000C0C55" w:rsidRDefault="00CC5792" w:rsidP="00CC5792">
      <w:pPr>
        <w:ind w:left="1418"/>
        <w:jc w:val="both"/>
        <w:rPr>
          <w:rFonts w:ascii="Arial" w:hAnsi="Arial" w:cs="Arial"/>
          <w:sz w:val="22"/>
        </w:rPr>
      </w:pPr>
      <w:r w:rsidRPr="000C0C55">
        <w:rPr>
          <w:rFonts w:ascii="Arial" w:hAnsi="Arial" w:cs="Arial"/>
          <w:sz w:val="22"/>
        </w:rPr>
        <w:t>IV</w:t>
      </w:r>
      <w:r w:rsidRPr="000C0C55">
        <w:rPr>
          <w:rFonts w:ascii="Arial" w:hAnsi="Arial" w:cs="Arial"/>
          <w:b/>
          <w:sz w:val="22"/>
        </w:rPr>
        <w:t>. Documento de participación pública</w:t>
      </w:r>
      <w:r w:rsidRPr="000C0C55">
        <w:rPr>
          <w:rFonts w:ascii="Arial" w:hAnsi="Arial" w:cs="Arial"/>
          <w:sz w:val="22"/>
        </w:rPr>
        <w:t xml:space="preserve">: </w:t>
      </w:r>
    </w:p>
    <w:p w:rsidR="00CC5792" w:rsidRPr="000C0C55" w:rsidRDefault="00CC5792" w:rsidP="00CC5792">
      <w:pPr>
        <w:ind w:left="1418" w:firstLine="709"/>
        <w:jc w:val="both"/>
        <w:rPr>
          <w:rFonts w:ascii="Arial" w:hAnsi="Arial" w:cs="Arial"/>
          <w:sz w:val="22"/>
        </w:rPr>
      </w:pPr>
      <w:r w:rsidRPr="000C0C55">
        <w:rPr>
          <w:rFonts w:ascii="Arial" w:hAnsi="Arial" w:cs="Arial"/>
          <w:sz w:val="22"/>
        </w:rPr>
        <w:t xml:space="preserve">IV.1. Memoria. </w:t>
      </w:r>
    </w:p>
    <w:p w:rsidR="00CC5792" w:rsidRPr="000C0C55" w:rsidRDefault="00CC5792" w:rsidP="00CC5792">
      <w:pPr>
        <w:ind w:left="2127"/>
        <w:jc w:val="both"/>
        <w:rPr>
          <w:rFonts w:ascii="Arial" w:hAnsi="Arial" w:cs="Arial"/>
          <w:sz w:val="22"/>
        </w:rPr>
      </w:pPr>
      <w:r w:rsidRPr="000C0C55">
        <w:rPr>
          <w:rFonts w:ascii="Arial" w:hAnsi="Arial" w:cs="Arial"/>
          <w:sz w:val="22"/>
        </w:rPr>
        <w:t xml:space="preserve">IV.2. Anejos. </w:t>
      </w:r>
    </w:p>
    <w:p w:rsidR="00CC5792" w:rsidRPr="000C0C55" w:rsidRDefault="00CC5792" w:rsidP="00CC5792">
      <w:pPr>
        <w:ind w:left="709" w:firstLine="709"/>
        <w:jc w:val="both"/>
        <w:rPr>
          <w:rFonts w:ascii="Arial" w:hAnsi="Arial" w:cs="Arial"/>
          <w:sz w:val="22"/>
        </w:rPr>
      </w:pPr>
      <w:r w:rsidRPr="000C0C55">
        <w:rPr>
          <w:rFonts w:ascii="Arial" w:hAnsi="Arial" w:cs="Arial"/>
          <w:sz w:val="22"/>
        </w:rPr>
        <w:t>V</w:t>
      </w:r>
      <w:r w:rsidRPr="000C0C55">
        <w:rPr>
          <w:rFonts w:ascii="Arial" w:hAnsi="Arial" w:cs="Arial"/>
          <w:b/>
          <w:sz w:val="22"/>
        </w:rPr>
        <w:t>. Informe de sostenibilidad ambiental actualizado</w:t>
      </w:r>
    </w:p>
    <w:p w:rsidR="00CC5792" w:rsidRPr="000C0C55" w:rsidRDefault="00CC5792" w:rsidP="00CC5792"/>
    <w:p w:rsidR="00CC5792" w:rsidRPr="000C0C55" w:rsidRDefault="00CC5792" w:rsidP="00D01726">
      <w:pPr>
        <w:ind w:left="709" w:firstLine="709"/>
        <w:jc w:val="both"/>
        <w:rPr>
          <w:rFonts w:ascii="Arial" w:hAnsi="Arial" w:cs="Arial"/>
          <w:sz w:val="22"/>
        </w:rPr>
      </w:pPr>
      <w:r w:rsidRPr="000C0C55">
        <w:rPr>
          <w:rFonts w:ascii="Arial" w:hAnsi="Arial" w:cs="Arial"/>
          <w:sz w:val="22"/>
        </w:rPr>
        <w:t xml:space="preserve">Una vez aprobado definitivamente el día 9 de abril de 2015, mediante Decreto 49/2015, el </w:t>
      </w:r>
      <w:r w:rsidRPr="000C0C55">
        <w:rPr>
          <w:rFonts w:ascii="Arial" w:hAnsi="Arial" w:cs="Arial"/>
          <w:b/>
          <w:sz w:val="22"/>
        </w:rPr>
        <w:t>Plan Hidrológico de la Demarcación Hidrográfica de Tenerife</w:t>
      </w:r>
      <w:r w:rsidRPr="000C0C55">
        <w:rPr>
          <w:rFonts w:ascii="Arial" w:hAnsi="Arial" w:cs="Arial"/>
          <w:sz w:val="22"/>
        </w:rPr>
        <w:t xml:space="preserve"> (BOC Nº 85. MIÉRCOLES 6 DE MAYO DE 2015). </w:t>
      </w:r>
    </w:p>
    <w:p w:rsidR="00CC5792" w:rsidRPr="000C0C55" w:rsidRDefault="00CC5792" w:rsidP="00CC5792">
      <w:pPr>
        <w:ind w:left="709" w:firstLine="709"/>
        <w:jc w:val="both"/>
        <w:rPr>
          <w:rFonts w:ascii="Arial" w:hAnsi="Arial" w:cs="Arial"/>
          <w:sz w:val="22"/>
        </w:rPr>
      </w:pPr>
      <w:r w:rsidRPr="000C0C55">
        <w:rPr>
          <w:rFonts w:ascii="Arial" w:hAnsi="Arial" w:cs="Arial"/>
          <w:sz w:val="22"/>
        </w:rPr>
        <w:t xml:space="preserve">El PHT debe ser objeto de actualización, a más tardar quince años después de la entrada en vigor de DMA. Por ello el PHT ha pasado a un periodo de revisión, enmarcado dentro del segundo ciclo de planificación hidrológica, que dio comienzo </w:t>
      </w:r>
      <w:r w:rsidRPr="000C0C55">
        <w:rPr>
          <w:rFonts w:ascii="Arial" w:hAnsi="Arial" w:cs="Arial"/>
          <w:sz w:val="22"/>
        </w:rPr>
        <w:lastRenderedPageBreak/>
        <w:t xml:space="preserve">con la tramitación de los siguientes documentos y su sometimiento a consulta pública (BOC Nº 104. Martes 2 de </w:t>
      </w:r>
      <w:r w:rsidR="00767EA6" w:rsidRPr="000C0C55">
        <w:rPr>
          <w:rFonts w:ascii="Arial" w:hAnsi="Arial" w:cs="Arial"/>
          <w:sz w:val="22"/>
        </w:rPr>
        <w:t>junio</w:t>
      </w:r>
      <w:r w:rsidRPr="000C0C55">
        <w:rPr>
          <w:rFonts w:ascii="Arial" w:hAnsi="Arial" w:cs="Arial"/>
          <w:sz w:val="22"/>
        </w:rPr>
        <w:t xml:space="preserve"> de 2015 - 2627), siendo definitivos una vez finalizados los correspondientes trámites:</w:t>
      </w:r>
    </w:p>
    <w:p w:rsidR="00CC5792" w:rsidRPr="000C0C55" w:rsidRDefault="00CC5792" w:rsidP="00CC5792">
      <w:pPr>
        <w:ind w:left="709" w:firstLine="709"/>
        <w:jc w:val="both"/>
        <w:rPr>
          <w:rFonts w:ascii="Arial" w:hAnsi="Arial" w:cs="Arial"/>
          <w:sz w:val="22"/>
        </w:rPr>
      </w:pPr>
    </w:p>
    <w:p w:rsidR="00CC5792" w:rsidRPr="000C0C55" w:rsidRDefault="00CC5792" w:rsidP="00CC5792">
      <w:pPr>
        <w:pStyle w:val="Prrafodelista"/>
        <w:numPr>
          <w:ilvl w:val="0"/>
          <w:numId w:val="21"/>
        </w:numPr>
        <w:jc w:val="both"/>
        <w:rPr>
          <w:rFonts w:ascii="Arial" w:hAnsi="Arial" w:cs="Arial"/>
          <w:sz w:val="22"/>
        </w:rPr>
      </w:pPr>
      <w:r w:rsidRPr="000C0C55">
        <w:rPr>
          <w:rFonts w:ascii="Arial" w:hAnsi="Arial" w:cs="Arial"/>
          <w:b/>
          <w:sz w:val="22"/>
        </w:rPr>
        <w:t>Programa, Calendario, Estudio General sobre la Demarcación (EGD) Y Fórmulas de consulta</w:t>
      </w:r>
      <w:r w:rsidRPr="000C0C55">
        <w:rPr>
          <w:rFonts w:ascii="Arial" w:hAnsi="Arial" w:cs="Arial"/>
          <w:sz w:val="22"/>
        </w:rPr>
        <w:t>.</w:t>
      </w:r>
    </w:p>
    <w:p w:rsidR="00CC5792" w:rsidRPr="000C0C55" w:rsidRDefault="00CC5792" w:rsidP="00CC5792">
      <w:pPr>
        <w:ind w:left="709" w:firstLine="709"/>
        <w:jc w:val="both"/>
        <w:rPr>
          <w:rFonts w:ascii="Arial" w:hAnsi="Arial" w:cs="Arial"/>
          <w:sz w:val="22"/>
        </w:rPr>
      </w:pPr>
      <w:r w:rsidRPr="000C0C55">
        <w:rPr>
          <w:rFonts w:ascii="Arial" w:hAnsi="Arial" w:cs="Arial"/>
          <w:sz w:val="22"/>
        </w:rPr>
        <w:t>El objeto de este documento, según el artículo 14 de la DMA es el de servir de base para fomentar la participación durante este proceso de revisión del Plan Hidrológico de la Demarcación Hidrográfica de Tenerife, correspondiente al segundo ciclo de planificación</w:t>
      </w:r>
    </w:p>
    <w:p w:rsidR="00CC5792" w:rsidRPr="000C0C55" w:rsidRDefault="00CC5792" w:rsidP="00CC5792">
      <w:pPr>
        <w:pStyle w:val="Prrafodelista"/>
        <w:numPr>
          <w:ilvl w:val="0"/>
          <w:numId w:val="21"/>
        </w:numPr>
        <w:jc w:val="both"/>
        <w:rPr>
          <w:rFonts w:ascii="Arial" w:hAnsi="Arial" w:cs="Arial"/>
          <w:sz w:val="22"/>
        </w:rPr>
      </w:pPr>
      <w:r w:rsidRPr="000C0C55">
        <w:rPr>
          <w:rFonts w:ascii="Arial" w:hAnsi="Arial" w:cs="Arial"/>
          <w:b/>
          <w:sz w:val="22"/>
        </w:rPr>
        <w:t>Esquema provisional de temas importantes del segundo ciclo de planificación Hidrológica 2015–2021</w:t>
      </w:r>
      <w:r w:rsidRPr="000C0C55">
        <w:rPr>
          <w:rFonts w:ascii="Arial" w:hAnsi="Arial" w:cs="Arial"/>
          <w:sz w:val="22"/>
        </w:rPr>
        <w:t>.</w:t>
      </w:r>
    </w:p>
    <w:p w:rsidR="00CC5792" w:rsidRPr="000C0C55" w:rsidRDefault="00CC5792" w:rsidP="00CC5792">
      <w:pPr>
        <w:ind w:left="709" w:firstLine="709"/>
        <w:jc w:val="both"/>
        <w:rPr>
          <w:rFonts w:ascii="Arial" w:hAnsi="Arial" w:cs="Arial"/>
          <w:sz w:val="22"/>
        </w:rPr>
      </w:pPr>
      <w:r w:rsidRPr="000C0C55">
        <w:rPr>
          <w:rFonts w:ascii="Arial" w:hAnsi="Arial" w:cs="Arial"/>
          <w:sz w:val="22"/>
        </w:rPr>
        <w:t>La DMA establece en su artículo 14 la necesidad de publicar un esquema provisional de los temas importantes antes de la publicación del plan hidrológico de cuenca, al objeto de identificar los principales problemas de la demarcación, valorando las posibles actuaciones para darles solución.</w:t>
      </w:r>
    </w:p>
    <w:p w:rsidR="00CC5792" w:rsidRPr="000C0C55" w:rsidRDefault="00CC5792" w:rsidP="00CC5792">
      <w:pPr>
        <w:ind w:left="709" w:firstLine="709"/>
        <w:jc w:val="both"/>
        <w:rPr>
          <w:rFonts w:ascii="Arial" w:hAnsi="Arial" w:cs="Arial"/>
          <w:sz w:val="22"/>
        </w:rPr>
      </w:pPr>
    </w:p>
    <w:p w:rsidR="00CC5792" w:rsidRPr="000C0C55" w:rsidRDefault="00CC5792" w:rsidP="00CC5792">
      <w:pPr>
        <w:ind w:left="709" w:firstLine="709"/>
        <w:jc w:val="both"/>
        <w:rPr>
          <w:rFonts w:ascii="Arial" w:hAnsi="Arial" w:cs="Arial"/>
          <w:sz w:val="22"/>
        </w:rPr>
      </w:pPr>
    </w:p>
    <w:p w:rsidR="00CC5792" w:rsidRPr="000C0C55" w:rsidRDefault="00CC5792" w:rsidP="00CC5792">
      <w:pPr>
        <w:pStyle w:val="Prrafodelista"/>
        <w:numPr>
          <w:ilvl w:val="0"/>
          <w:numId w:val="21"/>
        </w:numPr>
        <w:jc w:val="both"/>
        <w:rPr>
          <w:rFonts w:ascii="Arial" w:hAnsi="Arial" w:cs="Arial"/>
          <w:sz w:val="22"/>
        </w:rPr>
      </w:pPr>
      <w:r w:rsidRPr="000C0C55">
        <w:rPr>
          <w:rFonts w:ascii="Arial" w:hAnsi="Arial" w:cs="Arial"/>
          <w:b/>
          <w:sz w:val="22"/>
        </w:rPr>
        <w:t>Esquema provisional de temas importantes del segundo ciclo de planificación Hidrológica 2015–2021</w:t>
      </w:r>
      <w:r w:rsidRPr="000C0C55">
        <w:rPr>
          <w:rFonts w:ascii="Arial" w:hAnsi="Arial" w:cs="Arial"/>
          <w:sz w:val="22"/>
        </w:rPr>
        <w:t>.</w:t>
      </w:r>
    </w:p>
    <w:p w:rsidR="00CC5792" w:rsidRPr="000C0C55" w:rsidRDefault="00CC5792" w:rsidP="00CC5792">
      <w:pPr>
        <w:ind w:left="709" w:firstLine="709"/>
        <w:jc w:val="both"/>
        <w:rPr>
          <w:rFonts w:ascii="Calibri" w:hAnsi="Calibri"/>
          <w:color w:val="333333"/>
          <w:sz w:val="22"/>
          <w:szCs w:val="22"/>
          <w:shd w:val="clear" w:color="auto" w:fill="F5F5F5"/>
        </w:rPr>
      </w:pPr>
    </w:p>
    <w:p w:rsidR="00CC5792" w:rsidRPr="000C0C55" w:rsidRDefault="00CC5792" w:rsidP="00CC5792">
      <w:pPr>
        <w:ind w:left="709"/>
        <w:jc w:val="both"/>
        <w:rPr>
          <w:rFonts w:ascii="Arial" w:hAnsi="Arial" w:cs="Arial"/>
          <w:sz w:val="22"/>
        </w:rPr>
      </w:pPr>
      <w:r w:rsidRPr="000C0C55">
        <w:rPr>
          <w:rFonts w:ascii="Arial" w:hAnsi="Arial" w:cs="Arial"/>
          <w:sz w:val="22"/>
        </w:rPr>
        <w:t>Durante el ejercicio 2017 se ha procedido con el trabajo de:</w:t>
      </w:r>
    </w:p>
    <w:p w:rsidR="00CC5792" w:rsidRPr="000C0C55" w:rsidRDefault="00CC5792" w:rsidP="00CC5792">
      <w:pPr>
        <w:pStyle w:val="Prrafodelista"/>
        <w:numPr>
          <w:ilvl w:val="0"/>
          <w:numId w:val="21"/>
        </w:numPr>
        <w:jc w:val="both"/>
        <w:rPr>
          <w:rFonts w:ascii="Arial" w:hAnsi="Arial" w:cs="Arial"/>
          <w:sz w:val="22"/>
        </w:rPr>
      </w:pPr>
      <w:r w:rsidRPr="000C0C55">
        <w:rPr>
          <w:rFonts w:ascii="Arial" w:hAnsi="Arial" w:cs="Arial"/>
          <w:b/>
          <w:sz w:val="22"/>
        </w:rPr>
        <w:t xml:space="preserve">EVALUACIÓN AMBIENTAL </w:t>
      </w:r>
      <w:r w:rsidR="00767EA6" w:rsidRPr="000C0C55">
        <w:rPr>
          <w:rFonts w:ascii="Arial" w:hAnsi="Arial" w:cs="Arial"/>
          <w:b/>
          <w:sz w:val="22"/>
        </w:rPr>
        <w:t>ESTRATÉGICA: DOCUMENTO</w:t>
      </w:r>
      <w:r w:rsidRPr="000C0C55">
        <w:rPr>
          <w:rFonts w:ascii="Arial" w:hAnsi="Arial" w:cs="Arial"/>
          <w:b/>
          <w:sz w:val="22"/>
        </w:rPr>
        <w:t xml:space="preserve"> DE ALCANCE DEL PLAN HIDROLÓGICO DE LA DEMARCACIÓN HIDROGRÁFICA DE TENERIFE. SEGUNDO CICLO 2015–2021.</w:t>
      </w:r>
    </w:p>
    <w:p w:rsidR="00CC5792" w:rsidRPr="000C0C55" w:rsidRDefault="00CC5792" w:rsidP="00CC5792">
      <w:pPr>
        <w:ind w:left="709" w:firstLine="709"/>
        <w:jc w:val="both"/>
        <w:rPr>
          <w:rFonts w:ascii="Arial" w:hAnsi="Arial" w:cs="Arial"/>
          <w:sz w:val="22"/>
        </w:rPr>
      </w:pPr>
      <w:r w:rsidRPr="000C0C55">
        <w:rPr>
          <w:rFonts w:ascii="Arial" w:hAnsi="Arial" w:cs="Arial"/>
          <w:sz w:val="22"/>
        </w:rPr>
        <w:t>Que fue aprobado por Acuerdo de la COTMAC de 7 de julio de 2017.</w:t>
      </w:r>
    </w:p>
    <w:p w:rsidR="00CC5792" w:rsidRPr="000C0C55" w:rsidRDefault="00CC5792" w:rsidP="00CC5792">
      <w:pPr>
        <w:ind w:left="709" w:firstLine="709"/>
        <w:jc w:val="both"/>
        <w:rPr>
          <w:rFonts w:ascii="Arial" w:hAnsi="Arial" w:cs="Arial"/>
          <w:sz w:val="22"/>
        </w:rPr>
      </w:pPr>
    </w:p>
    <w:p w:rsidR="00CC5792" w:rsidRPr="000C0C55" w:rsidRDefault="00CC5792" w:rsidP="00CC5792">
      <w:pPr>
        <w:ind w:left="709" w:firstLine="709"/>
        <w:jc w:val="both"/>
        <w:rPr>
          <w:rFonts w:ascii="Arial" w:hAnsi="Arial" w:cs="Arial"/>
          <w:sz w:val="22"/>
        </w:rPr>
      </w:pPr>
      <w:r w:rsidRPr="000C0C55">
        <w:rPr>
          <w:rFonts w:ascii="Arial" w:hAnsi="Arial" w:cs="Arial"/>
          <w:sz w:val="22"/>
        </w:rPr>
        <w:t xml:space="preserve">Durante el año 2017 las Consejerías de Agricultura, Ganadería, Pesca y Aguas y de Política Territorial, Sostenibilidad y Seguridad del Gobierno de Canarias, asumieron conjuntamente las competencias para la tramitación del Segundo Ciclo de planificación hidrológica (2015 – 2021) en toda Canarias, en sustitución de los consejos insulares de aguas (art. 11 de la Ley 12/1990, de 26 de julio, de Aguas). </w:t>
      </w:r>
    </w:p>
    <w:p w:rsidR="00CC5792" w:rsidRPr="000C0C55" w:rsidRDefault="00CC5792" w:rsidP="00CC5792">
      <w:pPr>
        <w:ind w:left="709" w:firstLine="709"/>
        <w:jc w:val="both"/>
        <w:rPr>
          <w:rFonts w:ascii="Arial" w:hAnsi="Arial" w:cs="Arial"/>
          <w:sz w:val="22"/>
        </w:rPr>
      </w:pPr>
    </w:p>
    <w:p w:rsidR="00CC5792" w:rsidRPr="000C0C55" w:rsidRDefault="00CC5792" w:rsidP="00CC5792">
      <w:pPr>
        <w:ind w:left="709" w:firstLine="709"/>
        <w:jc w:val="both"/>
        <w:rPr>
          <w:rFonts w:ascii="Arial" w:hAnsi="Arial" w:cs="Arial"/>
          <w:sz w:val="22"/>
        </w:rPr>
      </w:pPr>
    </w:p>
    <w:p w:rsidR="00CC5792" w:rsidRPr="000C0C55" w:rsidRDefault="00CC5792" w:rsidP="00CC5792">
      <w:pPr>
        <w:numPr>
          <w:ilvl w:val="0"/>
          <w:numId w:val="3"/>
        </w:numPr>
        <w:jc w:val="both"/>
        <w:rPr>
          <w:rFonts w:ascii="Arial" w:hAnsi="Arial" w:cs="Arial"/>
          <w:b/>
          <w:sz w:val="22"/>
        </w:rPr>
      </w:pPr>
      <w:r w:rsidRPr="000C0C55">
        <w:rPr>
          <w:rFonts w:ascii="Arial" w:hAnsi="Arial" w:cs="Arial"/>
          <w:b/>
          <w:sz w:val="22"/>
        </w:rPr>
        <w:t>Plan Hidrológico Insular de Tenerife (3</w:t>
      </w:r>
      <w:r w:rsidRPr="000C0C55">
        <w:rPr>
          <w:rFonts w:ascii="Arial" w:hAnsi="Arial" w:cs="Arial"/>
          <w:b/>
          <w:sz w:val="22"/>
          <w:vertAlign w:val="superscript"/>
        </w:rPr>
        <w:t>er</w:t>
      </w:r>
      <w:r w:rsidRPr="000C0C55">
        <w:rPr>
          <w:rFonts w:ascii="Arial" w:hAnsi="Arial" w:cs="Arial"/>
          <w:b/>
          <w:sz w:val="22"/>
        </w:rPr>
        <w:t xml:space="preserve"> CICLO):</w:t>
      </w:r>
    </w:p>
    <w:p w:rsidR="00CC5792" w:rsidRPr="000C0C55" w:rsidRDefault="00CC5792" w:rsidP="00CC5792">
      <w:pPr>
        <w:ind w:left="709" w:firstLine="709"/>
        <w:jc w:val="both"/>
        <w:rPr>
          <w:rFonts w:ascii="Arial" w:hAnsi="Arial" w:cs="Arial"/>
          <w:sz w:val="22"/>
        </w:rPr>
      </w:pPr>
      <w:r w:rsidRPr="000C0C55">
        <w:rPr>
          <w:rFonts w:ascii="Arial" w:hAnsi="Arial" w:cs="Arial"/>
          <w:sz w:val="22"/>
        </w:rPr>
        <w:t>En el año 2017 se ha comenzado a recopilar la documentación previa para iniciar los documentos de partida para poder continuar con el 3</w:t>
      </w:r>
      <w:r w:rsidRPr="000C0C55">
        <w:rPr>
          <w:rFonts w:ascii="Arial" w:hAnsi="Arial" w:cs="Arial"/>
          <w:sz w:val="22"/>
          <w:vertAlign w:val="superscript"/>
        </w:rPr>
        <w:t>er</w:t>
      </w:r>
      <w:r w:rsidRPr="000C0C55">
        <w:rPr>
          <w:rFonts w:ascii="Arial" w:hAnsi="Arial" w:cs="Arial"/>
          <w:sz w:val="22"/>
        </w:rPr>
        <w:t xml:space="preserve"> CICLO del Plan Hidrológico. </w:t>
      </w:r>
    </w:p>
    <w:p w:rsidR="00CC5792" w:rsidRPr="000C0C55" w:rsidRDefault="00CC5792" w:rsidP="00CC5792">
      <w:pPr>
        <w:ind w:left="709" w:firstLine="709"/>
        <w:jc w:val="both"/>
        <w:rPr>
          <w:rFonts w:ascii="Arial" w:hAnsi="Arial" w:cs="Arial"/>
          <w:sz w:val="22"/>
        </w:rPr>
      </w:pPr>
    </w:p>
    <w:p w:rsidR="00CC5792" w:rsidRPr="000C0C55" w:rsidRDefault="00CC5792" w:rsidP="00CC5792"/>
    <w:p w:rsidR="00CC5792" w:rsidRPr="000C0C55" w:rsidRDefault="00CC5792" w:rsidP="00CC5792">
      <w:pPr>
        <w:numPr>
          <w:ilvl w:val="0"/>
          <w:numId w:val="8"/>
        </w:numPr>
        <w:tabs>
          <w:tab w:val="clear" w:pos="360"/>
          <w:tab w:val="num" w:pos="644"/>
        </w:tabs>
        <w:ind w:left="644"/>
        <w:jc w:val="both"/>
        <w:rPr>
          <w:rFonts w:ascii="Arial" w:hAnsi="Arial" w:cs="Arial"/>
          <w:sz w:val="22"/>
        </w:rPr>
      </w:pPr>
      <w:r w:rsidRPr="000C0C55">
        <w:rPr>
          <w:rFonts w:ascii="Arial" w:hAnsi="Arial" w:cs="Arial"/>
          <w:sz w:val="22"/>
        </w:rPr>
        <w:t>ESTUDIOS SOCIOECONÓMICOS</w:t>
      </w:r>
    </w:p>
    <w:p w:rsidR="00CC5792" w:rsidRPr="000C0C55" w:rsidRDefault="00CC5792" w:rsidP="00CC5792">
      <w:pPr>
        <w:ind w:left="709"/>
        <w:jc w:val="both"/>
        <w:rPr>
          <w:rFonts w:ascii="Arial" w:hAnsi="Arial" w:cs="Arial"/>
          <w:sz w:val="22"/>
        </w:rPr>
      </w:pPr>
    </w:p>
    <w:p w:rsidR="00CC5792" w:rsidRPr="000C0C55" w:rsidRDefault="00CC5792" w:rsidP="00CC5792">
      <w:pPr>
        <w:numPr>
          <w:ilvl w:val="0"/>
          <w:numId w:val="4"/>
        </w:numPr>
        <w:ind w:left="709"/>
        <w:jc w:val="both"/>
        <w:rPr>
          <w:rFonts w:ascii="Arial" w:hAnsi="Arial" w:cs="Arial"/>
          <w:b/>
          <w:sz w:val="22"/>
        </w:rPr>
      </w:pPr>
      <w:r w:rsidRPr="000C0C55">
        <w:rPr>
          <w:rFonts w:ascii="Arial" w:hAnsi="Arial" w:cs="Arial"/>
          <w:b/>
          <w:sz w:val="22"/>
        </w:rPr>
        <w:t>Encuesta municipal sobre el servicio de abastecimiento:</w:t>
      </w:r>
    </w:p>
    <w:p w:rsidR="00CC5792" w:rsidRPr="000C0C55" w:rsidRDefault="00CC5792" w:rsidP="00CC5792">
      <w:pPr>
        <w:ind w:left="360"/>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La gestión municipal del agua para el abastecimiento urbano de la población, junto con la labor de saneamiento una vez utilizada ésta, constituye uno de los elementos clave de todo el sistema insular.</w:t>
      </w:r>
    </w:p>
    <w:p w:rsidR="00CC5792" w:rsidRPr="000C0C55" w:rsidRDefault="00CC5792" w:rsidP="00CC5792">
      <w:pPr>
        <w:ind w:left="851"/>
        <w:jc w:val="both"/>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El CIATF, como entidad gestora del control del recurso de manera unitaria, pone especial hincapié en la coordinación e información facilitada por los municipios a la hora de emprender todas sus acciones.</w:t>
      </w:r>
    </w:p>
    <w:p w:rsidR="00CC5792" w:rsidRPr="000C0C55" w:rsidRDefault="00CC5792" w:rsidP="00CC5792">
      <w:pPr>
        <w:ind w:left="851"/>
        <w:jc w:val="both"/>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Por ello, a partir del año 1999, los datos hidroeconómicos municipales se comenzaron a recoger con carácter anual, con un doble objetivo:</w:t>
      </w:r>
    </w:p>
    <w:p w:rsidR="00CC5792" w:rsidRPr="000C0C55" w:rsidRDefault="00CC5792" w:rsidP="00CC5792">
      <w:pPr>
        <w:ind w:left="851"/>
        <w:jc w:val="both"/>
        <w:rPr>
          <w:rFonts w:ascii="Arial" w:hAnsi="Arial" w:cs="Arial"/>
          <w:sz w:val="22"/>
        </w:rPr>
      </w:pPr>
    </w:p>
    <w:p w:rsidR="00CC5792" w:rsidRPr="000C0C55" w:rsidRDefault="00CC5792" w:rsidP="00CC5792">
      <w:pPr>
        <w:numPr>
          <w:ilvl w:val="0"/>
          <w:numId w:val="5"/>
        </w:numPr>
        <w:ind w:left="1701" w:hanging="285"/>
        <w:jc w:val="both"/>
        <w:rPr>
          <w:rFonts w:ascii="Arial" w:hAnsi="Arial" w:cs="Arial"/>
          <w:sz w:val="22"/>
        </w:rPr>
      </w:pPr>
      <w:r w:rsidRPr="000C0C55">
        <w:rPr>
          <w:rFonts w:ascii="Arial" w:hAnsi="Arial" w:cs="Arial"/>
          <w:sz w:val="22"/>
        </w:rPr>
        <w:lastRenderedPageBreak/>
        <w:t>Facilitar la labor de suministro de información a los Ayuntamientos.</w:t>
      </w:r>
    </w:p>
    <w:p w:rsidR="00CC5792" w:rsidRPr="000C0C55" w:rsidRDefault="00CC5792" w:rsidP="00CC5792">
      <w:pPr>
        <w:ind w:left="1701" w:hanging="285"/>
        <w:jc w:val="both"/>
        <w:rPr>
          <w:rFonts w:ascii="Arial" w:hAnsi="Arial" w:cs="Arial"/>
          <w:sz w:val="22"/>
        </w:rPr>
      </w:pPr>
    </w:p>
    <w:p w:rsidR="00CC5792" w:rsidRPr="000C0C55" w:rsidRDefault="00CC5792" w:rsidP="00CC5792">
      <w:pPr>
        <w:numPr>
          <w:ilvl w:val="0"/>
          <w:numId w:val="5"/>
        </w:numPr>
        <w:ind w:left="1701" w:hanging="285"/>
        <w:jc w:val="both"/>
        <w:rPr>
          <w:rFonts w:ascii="Arial" w:hAnsi="Arial" w:cs="Arial"/>
          <w:sz w:val="22"/>
        </w:rPr>
      </w:pPr>
      <w:r w:rsidRPr="000C0C55">
        <w:rPr>
          <w:rFonts w:ascii="Arial" w:hAnsi="Arial" w:cs="Arial"/>
          <w:sz w:val="22"/>
        </w:rPr>
        <w:t>Convertirla en un instrumento ágil de detección de problemas y permitir seguir la evolución y tendencias del consumo y suministro urbano.</w:t>
      </w:r>
    </w:p>
    <w:p w:rsidR="00CC5792" w:rsidRPr="000C0C55" w:rsidRDefault="00CC5792" w:rsidP="00CC5792">
      <w:pPr>
        <w:ind w:left="851"/>
        <w:jc w:val="both"/>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Durante los últimos años estos datos se están recabando junto con la actuación para la actualización del balance hidráulico en la isla de Tenerife, evitando así duplicidades en el suministro de información.</w:t>
      </w:r>
    </w:p>
    <w:p w:rsidR="00CC5792" w:rsidRPr="000C0C55" w:rsidRDefault="00CC5792" w:rsidP="00CC5792">
      <w:pPr>
        <w:ind w:left="851"/>
        <w:jc w:val="both"/>
        <w:rPr>
          <w:rFonts w:ascii="Arial" w:hAnsi="Arial" w:cs="Arial"/>
          <w:sz w:val="22"/>
        </w:rPr>
      </w:pPr>
    </w:p>
    <w:p w:rsidR="00CC5792" w:rsidRPr="000C0C55" w:rsidRDefault="00CC5792" w:rsidP="00CC5792">
      <w:pPr>
        <w:numPr>
          <w:ilvl w:val="0"/>
          <w:numId w:val="4"/>
        </w:numPr>
        <w:ind w:left="709"/>
        <w:jc w:val="both"/>
        <w:rPr>
          <w:rFonts w:ascii="Arial" w:hAnsi="Arial" w:cs="Arial"/>
          <w:b/>
          <w:sz w:val="22"/>
        </w:rPr>
      </w:pPr>
      <w:r w:rsidRPr="000C0C55">
        <w:rPr>
          <w:rFonts w:ascii="Arial" w:hAnsi="Arial" w:cs="Arial"/>
          <w:b/>
          <w:sz w:val="22"/>
        </w:rPr>
        <w:t xml:space="preserve">Colaboración con </w:t>
      </w:r>
      <w:smartTag w:uri="urn:schemas-microsoft-com:office:smarttags" w:element="PersonName">
        <w:smartTagPr>
          <w:attr w:name="ProductID" w:val="LA COMUNIDAD AUTￓNOMA"/>
        </w:smartTagPr>
        <w:r w:rsidRPr="000C0C55">
          <w:rPr>
            <w:rFonts w:ascii="Arial" w:hAnsi="Arial" w:cs="Arial"/>
            <w:b/>
            <w:sz w:val="22"/>
          </w:rPr>
          <w:t>la Comunidad Autónoma</w:t>
        </w:r>
      </w:smartTag>
      <w:r w:rsidRPr="000C0C55">
        <w:rPr>
          <w:rFonts w:ascii="Arial" w:hAnsi="Arial" w:cs="Arial"/>
          <w:b/>
          <w:sz w:val="22"/>
        </w:rPr>
        <w:t xml:space="preserve"> en el estudio de los expedientes de variaciones de precios de agua de </w:t>
      </w:r>
      <w:smartTag w:uri="urn:schemas-microsoft-com:office:smarttags" w:element="PersonName">
        <w:smartTagPr>
          <w:attr w:name="ProductID" w:val="la Isla"/>
        </w:smartTagPr>
        <w:r w:rsidRPr="000C0C55">
          <w:rPr>
            <w:rFonts w:ascii="Arial" w:hAnsi="Arial" w:cs="Arial"/>
            <w:b/>
            <w:sz w:val="22"/>
          </w:rPr>
          <w:t>la Isla</w:t>
        </w:r>
      </w:smartTag>
      <w:r w:rsidRPr="000C0C55">
        <w:rPr>
          <w:rFonts w:ascii="Arial" w:hAnsi="Arial" w:cs="Arial"/>
          <w:b/>
          <w:sz w:val="22"/>
        </w:rPr>
        <w:t>:</w:t>
      </w:r>
    </w:p>
    <w:p w:rsidR="00CC5792" w:rsidRPr="000C0C55" w:rsidRDefault="00CC5792" w:rsidP="00CC5792">
      <w:pPr>
        <w:ind w:left="851"/>
        <w:jc w:val="both"/>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 xml:space="preserve">Una de las tareas que </w:t>
      </w:r>
      <w:smartTag w:uri="urn:schemas-microsoft-com:office:smarttags" w:element="PersonName">
        <w:smartTagPr>
          <w:attr w:name="ProductID" w:val="la Ley"/>
        </w:smartTagPr>
        <w:r w:rsidRPr="000C0C55">
          <w:rPr>
            <w:rFonts w:ascii="Arial" w:hAnsi="Arial" w:cs="Arial"/>
            <w:sz w:val="22"/>
          </w:rPr>
          <w:t>la Ley</w:t>
        </w:r>
      </w:smartTag>
      <w:r w:rsidRPr="000C0C55">
        <w:rPr>
          <w:rFonts w:ascii="Arial" w:hAnsi="Arial" w:cs="Arial"/>
          <w:sz w:val="22"/>
        </w:rPr>
        <w:t xml:space="preserve"> de Aguas encomienda a los Consejos Insulares de Aguas es el control de la fijación de los precios del agua, según lo que reglamentariamente establezca el Gobierno de Canarias.</w:t>
      </w:r>
    </w:p>
    <w:p w:rsidR="00CC5792" w:rsidRPr="000C0C55" w:rsidRDefault="00CC5792" w:rsidP="00CC5792">
      <w:pPr>
        <w:ind w:left="851"/>
        <w:jc w:val="both"/>
        <w:rPr>
          <w:rFonts w:ascii="Arial" w:hAnsi="Arial" w:cs="Arial"/>
          <w:sz w:val="22"/>
        </w:rPr>
      </w:pPr>
    </w:p>
    <w:p w:rsidR="00CC5792" w:rsidRPr="000C0C55" w:rsidRDefault="00CC5792" w:rsidP="00CC5792">
      <w:pPr>
        <w:ind w:left="851"/>
        <w:jc w:val="both"/>
        <w:rPr>
          <w:rFonts w:ascii="Arial" w:hAnsi="Arial" w:cs="Arial"/>
          <w:sz w:val="22"/>
        </w:rPr>
      </w:pPr>
      <w:r w:rsidRPr="000C0C55">
        <w:rPr>
          <w:rFonts w:ascii="Arial" w:hAnsi="Arial" w:cs="Arial"/>
          <w:sz w:val="22"/>
        </w:rPr>
        <w:t xml:space="preserve">A estos efectos, desde el año 1999 los servicios técnicos del CIATF se han incorporado al grupo de trabajo de </w:t>
      </w:r>
      <w:smartTag w:uri="urn:schemas-microsoft-com:office:smarttags" w:element="PersonName">
        <w:smartTagPr>
          <w:attr w:name="ProductID" w:val="la Comisi￳n Territorial"/>
        </w:smartTagPr>
        <w:r w:rsidRPr="000C0C55">
          <w:rPr>
            <w:rFonts w:ascii="Arial" w:hAnsi="Arial" w:cs="Arial"/>
            <w:sz w:val="22"/>
          </w:rPr>
          <w:t>la Comisión Territorial</w:t>
        </w:r>
      </w:smartTag>
      <w:r w:rsidRPr="000C0C55">
        <w:rPr>
          <w:rFonts w:ascii="Arial" w:hAnsi="Arial" w:cs="Arial"/>
          <w:sz w:val="22"/>
        </w:rPr>
        <w:t xml:space="preserve"> de Precios de Santa Cruz de Tenerife, organismo descentralizado de </w:t>
      </w:r>
      <w:smartTag w:uri="urn:schemas-microsoft-com:office:smarttags" w:element="PersonName">
        <w:smartTagPr>
          <w:attr w:name="ProductID" w:val="la Consejer￭a"/>
        </w:smartTagPr>
        <w:r w:rsidRPr="000C0C55">
          <w:rPr>
            <w:rFonts w:ascii="Arial" w:hAnsi="Arial" w:cs="Arial"/>
            <w:sz w:val="22"/>
          </w:rPr>
          <w:t>la Consejería</w:t>
        </w:r>
      </w:smartTag>
      <w:r w:rsidRPr="000C0C55">
        <w:rPr>
          <w:rFonts w:ascii="Arial" w:hAnsi="Arial" w:cs="Arial"/>
          <w:sz w:val="22"/>
        </w:rPr>
        <w:t xml:space="preserve"> de Industria y Comercio, que examina y decide sobre los expedientes de variación de tarifas presentados por los Ayuntamientos para el servicio de abastecimiento domiciliario, que se rigen por el sistema de precios autorizados.</w:t>
      </w:r>
    </w:p>
    <w:p w:rsidR="00CC5792" w:rsidRPr="000C0C55" w:rsidRDefault="00CC5792" w:rsidP="00CC5792">
      <w:pPr>
        <w:ind w:left="851"/>
        <w:jc w:val="both"/>
        <w:rPr>
          <w:rFonts w:ascii="Arial" w:hAnsi="Arial" w:cs="Arial"/>
          <w:sz w:val="22"/>
        </w:rPr>
      </w:pPr>
    </w:p>
    <w:p w:rsidR="00CC5792" w:rsidRPr="000C0C55" w:rsidRDefault="00CC5792" w:rsidP="00CC5792">
      <w:pPr>
        <w:numPr>
          <w:ilvl w:val="0"/>
          <w:numId w:val="4"/>
        </w:numPr>
        <w:ind w:left="709"/>
        <w:jc w:val="both"/>
        <w:rPr>
          <w:rFonts w:ascii="Arial" w:hAnsi="Arial" w:cs="Arial"/>
          <w:b/>
          <w:sz w:val="22"/>
        </w:rPr>
      </w:pPr>
      <w:r w:rsidRPr="000C0C55">
        <w:rPr>
          <w:rFonts w:ascii="Arial" w:hAnsi="Arial" w:cs="Arial"/>
          <w:b/>
          <w:sz w:val="22"/>
        </w:rPr>
        <w:t>Estudios de viabilidad sobre actuaciones hidrológicas:</w:t>
      </w:r>
    </w:p>
    <w:p w:rsidR="00CC5792" w:rsidRPr="000C0C55" w:rsidRDefault="00CC5792" w:rsidP="00CC5792">
      <w:pPr>
        <w:ind w:left="851"/>
        <w:jc w:val="both"/>
        <w:rPr>
          <w:rFonts w:ascii="Arial" w:hAnsi="Arial" w:cs="Arial"/>
          <w:sz w:val="22"/>
        </w:rPr>
      </w:pPr>
    </w:p>
    <w:p w:rsidR="00CC5792" w:rsidRDefault="00CC5792" w:rsidP="00CC5792">
      <w:pPr>
        <w:ind w:left="851"/>
        <w:jc w:val="both"/>
        <w:rPr>
          <w:rFonts w:ascii="Arial" w:hAnsi="Arial" w:cs="Arial"/>
          <w:sz w:val="22"/>
        </w:rPr>
      </w:pPr>
      <w:r w:rsidRPr="000C0C55">
        <w:rPr>
          <w:rFonts w:ascii="Arial" w:hAnsi="Arial" w:cs="Arial"/>
          <w:sz w:val="22"/>
        </w:rPr>
        <w:t>Además del análisis desde el punto de vista económico de las actuaciones presentadas en el CIATF en el marco del concurso anual de concesión de auxilios a obras hidráulicas de iniciativa privada, se realizaron también diversos estudios sobre actuaciones promovidas o gestionadas por el propio Organismo.</w:t>
      </w:r>
    </w:p>
    <w:p w:rsidR="00C31884" w:rsidRPr="0039767B" w:rsidRDefault="00C31884" w:rsidP="00C31884">
      <w:pPr>
        <w:rPr>
          <w:rFonts w:ascii="Arial" w:hAnsi="Arial" w:cs="Arial"/>
          <w:sz w:val="22"/>
        </w:rPr>
      </w:pPr>
    </w:p>
    <w:p w:rsidR="00C31884" w:rsidRPr="00523553" w:rsidRDefault="00C31884" w:rsidP="00C31884">
      <w:pPr>
        <w:pStyle w:val="IndiceNivel1"/>
      </w:pPr>
      <w:bookmarkStart w:id="68" w:name="_Toc520788775"/>
      <w:r w:rsidRPr="00523553">
        <w:t>ACTIVIDAD ADMINISTRATIVA</w:t>
      </w:r>
      <w:bookmarkEnd w:id="68"/>
    </w:p>
    <w:p w:rsidR="00C31884" w:rsidRPr="00523553" w:rsidRDefault="00C31884" w:rsidP="00C31884">
      <w:pPr>
        <w:pStyle w:val="Ttulo1"/>
        <w:numPr>
          <w:ilvl w:val="0"/>
          <w:numId w:val="0"/>
        </w:numPr>
      </w:pPr>
    </w:p>
    <w:p w:rsidR="00C31884" w:rsidRPr="00523553" w:rsidRDefault="00C31884" w:rsidP="00C31884">
      <w:pPr>
        <w:pStyle w:val="IndiceNivel2"/>
      </w:pPr>
      <w:bookmarkStart w:id="69" w:name="_Toc520788776"/>
      <w:r w:rsidRPr="00523553">
        <w:t>INTRODUCCIÓN</w:t>
      </w:r>
      <w:bookmarkEnd w:id="69"/>
    </w:p>
    <w:p w:rsidR="00C31884" w:rsidRPr="00523553" w:rsidRDefault="00C31884" w:rsidP="00C31884">
      <w:pPr>
        <w:jc w:val="both"/>
        <w:rPr>
          <w:rFonts w:ascii="Arial" w:hAnsi="Arial" w:cs="Arial"/>
          <w:sz w:val="22"/>
        </w:rPr>
      </w:pPr>
    </w:p>
    <w:p w:rsidR="00C31884" w:rsidRPr="00523553" w:rsidRDefault="00C31884" w:rsidP="00C31884">
      <w:pPr>
        <w:ind w:firstLine="704"/>
        <w:jc w:val="both"/>
        <w:rPr>
          <w:rFonts w:ascii="Arial" w:hAnsi="Arial" w:cs="Arial"/>
          <w:sz w:val="22"/>
        </w:rPr>
      </w:pPr>
      <w:r w:rsidRPr="00523553">
        <w:rPr>
          <w:rFonts w:ascii="Arial" w:hAnsi="Arial" w:cs="Arial"/>
          <w:sz w:val="22"/>
        </w:rPr>
        <w:t xml:space="preserve">Las actuaciones de carácter administrativo marcadas por </w:t>
      </w:r>
      <w:smartTag w:uri="urn:schemas-microsoft-com:office:smarttags" w:element="PersonName">
        <w:smartTagPr>
          <w:attr w:name="ProductID" w:val="la Ley"/>
        </w:smartTagPr>
        <w:r w:rsidRPr="00523553">
          <w:rPr>
            <w:rFonts w:ascii="Arial" w:hAnsi="Arial" w:cs="Arial"/>
            <w:sz w:val="22"/>
          </w:rPr>
          <w:t>la Ley</w:t>
        </w:r>
      </w:smartTag>
      <w:r w:rsidRPr="00523553">
        <w:rPr>
          <w:rFonts w:ascii="Arial" w:hAnsi="Arial" w:cs="Arial"/>
          <w:sz w:val="22"/>
        </w:rPr>
        <w:t xml:space="preserve"> de Aguas son una de las tareas fundamentales del CIATF. La tramitación de expedientes, fundamentalmente de autorizaciones y concesiones, supone una importante carga de actividad que es llevada a cabo principalmente por los departamentos técnicos del Organismo y por sus unidades administrativas. El CIATF, como toda Administración Pública, cuenta con un estricto control de los escritos que recibe y envía a través del registro general situado en las dependencias centrales situadas en el Edificio El Cabo en el municipio de Santa Cruz de Tenerife.</w:t>
      </w:r>
    </w:p>
    <w:p w:rsidR="00C31884" w:rsidRPr="00523553" w:rsidRDefault="00C31884" w:rsidP="00C31884">
      <w:pPr>
        <w:jc w:val="both"/>
        <w:rPr>
          <w:rFonts w:ascii="Arial" w:hAnsi="Arial" w:cs="Arial"/>
          <w:sz w:val="22"/>
        </w:rPr>
      </w:pPr>
    </w:p>
    <w:p w:rsidR="00C31884" w:rsidRPr="00523553" w:rsidRDefault="00C31884" w:rsidP="00C31884">
      <w:pPr>
        <w:pStyle w:val="Descripcin"/>
        <w:tabs>
          <w:tab w:val="left" w:pos="1276"/>
        </w:tabs>
        <w:rPr>
          <w:rFonts w:cs="Arial"/>
          <w:sz w:val="22"/>
        </w:rPr>
      </w:pPr>
      <w:bookmarkStart w:id="70" w:name="_Toc485407002"/>
      <w:bookmarkStart w:id="71" w:name="_Toc523800474"/>
      <w:bookmarkStart w:id="72" w:name="_Toc523800538"/>
      <w:bookmarkStart w:id="73" w:name="_Toc523800569"/>
      <w:bookmarkStart w:id="74" w:name="_Toc524406993"/>
      <w:r w:rsidRPr="00523553">
        <w:rPr>
          <w:rFonts w:cs="Arial"/>
          <w:sz w:val="22"/>
        </w:rPr>
        <w:t xml:space="preserve">TABLA </w:t>
      </w:r>
      <w:r>
        <w:rPr>
          <w:rFonts w:cs="Arial"/>
          <w:sz w:val="22"/>
        </w:rPr>
        <w:t>15</w:t>
      </w:r>
      <w:r w:rsidRPr="00523553">
        <w:rPr>
          <w:rFonts w:cs="Arial"/>
          <w:sz w:val="22"/>
        </w:rPr>
        <w:t>.-</w:t>
      </w:r>
      <w:r w:rsidRPr="00523553">
        <w:rPr>
          <w:rFonts w:cs="Arial"/>
          <w:sz w:val="22"/>
        </w:rPr>
        <w:tab/>
        <w:t>REGISTRO GENERAL DE DOCUMENTOS DEL CIATF</w:t>
      </w:r>
      <w:bookmarkEnd w:id="70"/>
      <w:bookmarkEnd w:id="71"/>
      <w:bookmarkEnd w:id="72"/>
      <w:bookmarkEnd w:id="73"/>
      <w:bookmarkEnd w:id="74"/>
    </w:p>
    <w:tbl>
      <w:tblPr>
        <w:tblW w:w="5286"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06"/>
        <w:gridCol w:w="795"/>
        <w:gridCol w:w="795"/>
        <w:gridCol w:w="795"/>
        <w:gridCol w:w="795"/>
      </w:tblGrid>
      <w:tr w:rsidR="00C31884" w:rsidTr="008536E4">
        <w:trPr>
          <w:trHeight w:val="247"/>
          <w:jc w:val="center"/>
        </w:trPr>
        <w:tc>
          <w:tcPr>
            <w:tcW w:w="2106" w:type="dxa"/>
            <w:tcBorders>
              <w:top w:val="single" w:sz="18" w:space="0" w:color="FFFFFF"/>
              <w:left w:val="single" w:sz="18" w:space="0" w:color="FFFFFF"/>
              <w:bottom w:val="single" w:sz="18" w:space="0" w:color="FFFFFF"/>
              <w:right w:val="single" w:sz="18" w:space="0" w:color="FFFFFF"/>
            </w:tcBorders>
            <w:shd w:val="clear" w:color="auto" w:fill="FFFFFF"/>
          </w:tcPr>
          <w:p w:rsidR="00C31884" w:rsidRDefault="00C31884" w:rsidP="008536E4">
            <w:pPr>
              <w:jc w:val="right"/>
              <w:rPr>
                <w:rFonts w:ascii="Arial" w:hAnsi="Arial" w:cs="Arial"/>
                <w:b/>
                <w:snapToGrid w:val="0"/>
                <w:sz w:val="22"/>
                <w:lang w:val="es-ES" w:eastAsia="es-ES"/>
              </w:rPr>
            </w:pPr>
          </w:p>
        </w:tc>
        <w:tc>
          <w:tcPr>
            <w:tcW w:w="795" w:type="dxa"/>
            <w:tcBorders>
              <w:top w:val="nil"/>
              <w:left w:val="single" w:sz="18" w:space="0" w:color="FFFFFF"/>
              <w:bottom w:val="single" w:sz="18" w:space="0" w:color="FFFFFF"/>
              <w:right w:val="single" w:sz="18" w:space="0" w:color="FFFFFF"/>
            </w:tcBorders>
            <w:shd w:val="pct20" w:color="000000" w:fill="FFFFFF"/>
            <w:hideMark/>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2014</w:t>
            </w:r>
          </w:p>
        </w:tc>
        <w:tc>
          <w:tcPr>
            <w:tcW w:w="795" w:type="dxa"/>
            <w:tcBorders>
              <w:top w:val="nil"/>
              <w:left w:val="single" w:sz="18" w:space="0" w:color="FFFFFF"/>
              <w:bottom w:val="single" w:sz="18" w:space="0" w:color="FFFFFF"/>
              <w:right w:val="nil"/>
            </w:tcBorders>
            <w:shd w:val="pct20" w:color="000000" w:fill="FFFFFF"/>
            <w:hideMark/>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2015</w:t>
            </w:r>
          </w:p>
        </w:tc>
        <w:tc>
          <w:tcPr>
            <w:tcW w:w="795" w:type="dxa"/>
            <w:tcBorders>
              <w:top w:val="nil"/>
              <w:left w:val="single" w:sz="18" w:space="0" w:color="FFFFFF"/>
              <w:bottom w:val="single" w:sz="18" w:space="0" w:color="FFFFFF"/>
              <w:right w:val="nil"/>
            </w:tcBorders>
            <w:shd w:val="pct20" w:color="000000" w:fill="FFFFFF"/>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2016</w:t>
            </w:r>
          </w:p>
        </w:tc>
        <w:tc>
          <w:tcPr>
            <w:tcW w:w="795" w:type="dxa"/>
            <w:tcBorders>
              <w:top w:val="nil"/>
              <w:left w:val="single" w:sz="18" w:space="0" w:color="FFFFFF"/>
              <w:bottom w:val="single" w:sz="18" w:space="0" w:color="FFFFFF"/>
              <w:right w:val="nil"/>
            </w:tcBorders>
            <w:shd w:val="pct20" w:color="000000" w:fill="FFFFFF"/>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2017</w:t>
            </w:r>
          </w:p>
        </w:tc>
      </w:tr>
      <w:tr w:rsidR="00C31884" w:rsidTr="008536E4">
        <w:trPr>
          <w:trHeight w:val="247"/>
          <w:jc w:val="center"/>
        </w:trPr>
        <w:tc>
          <w:tcPr>
            <w:tcW w:w="2106" w:type="dxa"/>
            <w:tcBorders>
              <w:top w:val="nil"/>
              <w:left w:val="nil"/>
              <w:bottom w:val="single" w:sz="18" w:space="0" w:color="FFFFFF"/>
              <w:right w:val="single" w:sz="18" w:space="0" w:color="FFFFFF"/>
            </w:tcBorders>
            <w:shd w:val="pct5" w:color="000000" w:fill="FFFFFF"/>
            <w:hideMark/>
          </w:tcPr>
          <w:p w:rsidR="00C31884" w:rsidRDefault="00C31884" w:rsidP="008536E4">
            <w:pPr>
              <w:rPr>
                <w:rFonts w:ascii="Arial" w:hAnsi="Arial" w:cs="Arial"/>
                <w:snapToGrid w:val="0"/>
                <w:sz w:val="22"/>
                <w:lang w:val="es-ES" w:eastAsia="es-ES"/>
              </w:rPr>
            </w:pPr>
            <w:r>
              <w:rPr>
                <w:rFonts w:ascii="Arial" w:hAnsi="Arial" w:cs="Arial"/>
                <w:snapToGrid w:val="0"/>
                <w:sz w:val="22"/>
                <w:lang w:val="es-ES" w:eastAsia="es-ES"/>
              </w:rPr>
              <w:t>Entrada</w:t>
            </w:r>
          </w:p>
        </w:tc>
        <w:tc>
          <w:tcPr>
            <w:tcW w:w="795" w:type="dxa"/>
            <w:tcBorders>
              <w:top w:val="single" w:sz="18" w:space="0" w:color="FFFFFF"/>
              <w:left w:val="single" w:sz="18" w:space="0" w:color="FFFFFF"/>
              <w:bottom w:val="single" w:sz="18" w:space="0" w:color="FFFFFF"/>
              <w:right w:val="single" w:sz="18" w:space="0" w:color="FFFFFF"/>
            </w:tcBorders>
            <w:shd w:val="pct5" w:color="000000" w:fill="FFFFFF"/>
            <w:hideMark/>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6689</w:t>
            </w:r>
          </w:p>
        </w:tc>
        <w:tc>
          <w:tcPr>
            <w:tcW w:w="795" w:type="dxa"/>
            <w:tcBorders>
              <w:top w:val="single" w:sz="18" w:space="0" w:color="FFFFFF"/>
              <w:left w:val="single" w:sz="18" w:space="0" w:color="FFFFFF"/>
              <w:bottom w:val="single" w:sz="18" w:space="0" w:color="FFFFFF"/>
              <w:right w:val="nil"/>
            </w:tcBorders>
            <w:shd w:val="pct5" w:color="000000" w:fill="FFFFFF"/>
            <w:hideMark/>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6632</w:t>
            </w:r>
          </w:p>
        </w:tc>
        <w:tc>
          <w:tcPr>
            <w:tcW w:w="795" w:type="dxa"/>
            <w:tcBorders>
              <w:top w:val="single" w:sz="18" w:space="0" w:color="FFFFFF"/>
              <w:left w:val="single" w:sz="18" w:space="0" w:color="FFFFFF"/>
              <w:bottom w:val="single" w:sz="18" w:space="0" w:color="FFFFFF"/>
              <w:right w:val="nil"/>
            </w:tcBorders>
            <w:shd w:val="pct5" w:color="000000" w:fill="FFFFFF"/>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7216</w:t>
            </w:r>
          </w:p>
        </w:tc>
        <w:tc>
          <w:tcPr>
            <w:tcW w:w="795" w:type="dxa"/>
            <w:tcBorders>
              <w:top w:val="single" w:sz="18" w:space="0" w:color="FFFFFF"/>
              <w:left w:val="single" w:sz="18" w:space="0" w:color="FFFFFF"/>
              <w:bottom w:val="single" w:sz="18" w:space="0" w:color="FFFFFF"/>
              <w:right w:val="nil"/>
            </w:tcBorders>
            <w:shd w:val="pct5" w:color="000000" w:fill="FFFFFF"/>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7242</w:t>
            </w:r>
          </w:p>
        </w:tc>
      </w:tr>
      <w:tr w:rsidR="00C31884" w:rsidTr="008536E4">
        <w:trPr>
          <w:trHeight w:val="247"/>
          <w:jc w:val="center"/>
        </w:trPr>
        <w:tc>
          <w:tcPr>
            <w:tcW w:w="2106" w:type="dxa"/>
            <w:tcBorders>
              <w:top w:val="single" w:sz="18" w:space="0" w:color="FFFFFF"/>
              <w:left w:val="nil"/>
              <w:bottom w:val="nil"/>
              <w:right w:val="single" w:sz="18" w:space="0" w:color="FFFFFF"/>
            </w:tcBorders>
            <w:shd w:val="pct20" w:color="000000" w:fill="FFFFFF"/>
            <w:hideMark/>
          </w:tcPr>
          <w:p w:rsidR="00C31884" w:rsidRDefault="00C31884" w:rsidP="008536E4">
            <w:pPr>
              <w:rPr>
                <w:rFonts w:ascii="Arial" w:hAnsi="Arial" w:cs="Arial"/>
                <w:snapToGrid w:val="0"/>
                <w:sz w:val="22"/>
                <w:lang w:val="es-ES" w:eastAsia="es-ES"/>
              </w:rPr>
            </w:pPr>
            <w:r>
              <w:rPr>
                <w:rFonts w:ascii="Arial" w:hAnsi="Arial" w:cs="Arial"/>
                <w:snapToGrid w:val="0"/>
                <w:sz w:val="22"/>
                <w:lang w:val="es-ES" w:eastAsia="es-ES"/>
              </w:rPr>
              <w:t>Salida</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7844</w:t>
            </w:r>
          </w:p>
        </w:tc>
        <w:tc>
          <w:tcPr>
            <w:tcW w:w="795" w:type="dxa"/>
            <w:tcBorders>
              <w:top w:val="single" w:sz="18" w:space="0" w:color="FFFFFF"/>
              <w:left w:val="single" w:sz="18" w:space="0" w:color="FFFFFF"/>
              <w:bottom w:val="nil"/>
              <w:right w:val="nil"/>
            </w:tcBorders>
            <w:shd w:val="pct20" w:color="000000" w:fill="FFFFFF"/>
            <w:hideMark/>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7158</w:t>
            </w:r>
          </w:p>
        </w:tc>
        <w:tc>
          <w:tcPr>
            <w:tcW w:w="795" w:type="dxa"/>
            <w:tcBorders>
              <w:top w:val="single" w:sz="18" w:space="0" w:color="FFFFFF"/>
              <w:left w:val="single" w:sz="18" w:space="0" w:color="FFFFFF"/>
              <w:bottom w:val="nil"/>
              <w:right w:val="nil"/>
            </w:tcBorders>
            <w:shd w:val="pct20" w:color="000000" w:fill="FFFFFF"/>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6435</w:t>
            </w:r>
          </w:p>
        </w:tc>
        <w:tc>
          <w:tcPr>
            <w:tcW w:w="795" w:type="dxa"/>
            <w:tcBorders>
              <w:top w:val="single" w:sz="18" w:space="0" w:color="FFFFFF"/>
              <w:left w:val="single" w:sz="18" w:space="0" w:color="FFFFFF"/>
              <w:bottom w:val="nil"/>
              <w:right w:val="nil"/>
            </w:tcBorders>
            <w:shd w:val="pct20" w:color="000000" w:fill="FFFFFF"/>
          </w:tcPr>
          <w:p w:rsidR="00C31884" w:rsidRDefault="00C31884" w:rsidP="008536E4">
            <w:pPr>
              <w:jc w:val="right"/>
              <w:rPr>
                <w:rFonts w:ascii="Arial" w:hAnsi="Arial" w:cs="Arial"/>
                <w:snapToGrid w:val="0"/>
                <w:sz w:val="22"/>
                <w:lang w:val="es-ES" w:eastAsia="es-ES"/>
              </w:rPr>
            </w:pPr>
            <w:r>
              <w:rPr>
                <w:rFonts w:ascii="Arial" w:hAnsi="Arial" w:cs="Arial"/>
                <w:snapToGrid w:val="0"/>
                <w:sz w:val="22"/>
                <w:lang w:val="es-ES" w:eastAsia="es-ES"/>
              </w:rPr>
              <w:t>6707</w:t>
            </w:r>
          </w:p>
        </w:tc>
      </w:tr>
    </w:tbl>
    <w:p w:rsidR="00C31884" w:rsidRPr="00E93AF0" w:rsidRDefault="00C31884" w:rsidP="00C31884">
      <w:pPr>
        <w:rPr>
          <w:highlight w:val="red"/>
        </w:rPr>
      </w:pPr>
    </w:p>
    <w:p w:rsidR="00C31884" w:rsidRPr="00E93AF0" w:rsidRDefault="00C31884" w:rsidP="00C31884">
      <w:pPr>
        <w:jc w:val="both"/>
        <w:rPr>
          <w:rFonts w:ascii="Arial" w:hAnsi="Arial" w:cs="Arial"/>
          <w:sz w:val="22"/>
          <w:highlight w:val="red"/>
        </w:rPr>
      </w:pPr>
    </w:p>
    <w:p w:rsidR="00C31884" w:rsidRPr="00523553" w:rsidRDefault="00C31884" w:rsidP="00C31884">
      <w:pPr>
        <w:pStyle w:val="IndiceNivel2"/>
      </w:pPr>
      <w:bookmarkStart w:id="75" w:name="_Toc520788777"/>
      <w:r w:rsidRPr="00523553">
        <w:t>ACTIVIDAD DE LOS ÓRGANOS DE GOBIERNO</w:t>
      </w:r>
      <w:bookmarkEnd w:id="75"/>
    </w:p>
    <w:p w:rsidR="00C31884" w:rsidRPr="00523553" w:rsidRDefault="00C31884" w:rsidP="00C31884">
      <w:pPr>
        <w:jc w:val="both"/>
        <w:rPr>
          <w:rFonts w:ascii="Arial" w:hAnsi="Arial" w:cs="Arial"/>
          <w:sz w:val="22"/>
        </w:rPr>
      </w:pPr>
    </w:p>
    <w:p w:rsidR="00C31884" w:rsidRPr="00523553" w:rsidRDefault="00C31884" w:rsidP="00C31884">
      <w:pPr>
        <w:ind w:firstLine="708"/>
        <w:jc w:val="both"/>
        <w:rPr>
          <w:rFonts w:ascii="Arial" w:hAnsi="Arial" w:cs="Arial"/>
          <w:sz w:val="22"/>
        </w:rPr>
      </w:pPr>
      <w:r w:rsidRPr="00523553">
        <w:rPr>
          <w:rFonts w:ascii="Arial" w:hAnsi="Arial" w:cs="Arial"/>
          <w:sz w:val="22"/>
        </w:rPr>
        <w:t xml:space="preserve">Los órganos colegiados del CIATF, compuestos por miembros tanto del sector público como del sector privado, se reunieron en </w:t>
      </w:r>
      <w:r>
        <w:rPr>
          <w:rFonts w:ascii="Arial" w:hAnsi="Arial" w:cs="Arial"/>
          <w:sz w:val="22"/>
        </w:rPr>
        <w:t>13</w:t>
      </w:r>
      <w:r w:rsidRPr="00523553">
        <w:rPr>
          <w:rFonts w:ascii="Arial" w:hAnsi="Arial" w:cs="Arial"/>
          <w:sz w:val="22"/>
        </w:rPr>
        <w:t xml:space="preserve"> ocasiones durante el año 201</w:t>
      </w:r>
      <w:r>
        <w:rPr>
          <w:rFonts w:ascii="Arial" w:hAnsi="Arial" w:cs="Arial"/>
          <w:sz w:val="22"/>
        </w:rPr>
        <w:t>7</w:t>
      </w:r>
      <w:r w:rsidRPr="00523553">
        <w:rPr>
          <w:rFonts w:ascii="Arial" w:hAnsi="Arial" w:cs="Arial"/>
          <w:sz w:val="22"/>
        </w:rPr>
        <w:t xml:space="preserve"> para tratar cuestiones de su competencia.</w:t>
      </w:r>
    </w:p>
    <w:p w:rsidR="00C31884" w:rsidRPr="00523553" w:rsidRDefault="00C31884" w:rsidP="00C31884">
      <w:pPr>
        <w:ind w:firstLine="708"/>
        <w:jc w:val="both"/>
        <w:rPr>
          <w:rFonts w:ascii="Arial" w:hAnsi="Arial" w:cs="Arial"/>
          <w:sz w:val="22"/>
        </w:rPr>
      </w:pPr>
    </w:p>
    <w:p w:rsidR="00C31884" w:rsidRPr="00523553" w:rsidRDefault="00C31884" w:rsidP="00C31884">
      <w:pPr>
        <w:ind w:firstLine="708"/>
        <w:jc w:val="both"/>
        <w:rPr>
          <w:rFonts w:ascii="Arial" w:hAnsi="Arial" w:cs="Arial"/>
          <w:sz w:val="22"/>
        </w:rPr>
      </w:pPr>
      <w:r w:rsidRPr="00523553">
        <w:rPr>
          <w:rFonts w:ascii="Arial" w:hAnsi="Arial" w:cs="Arial"/>
          <w:sz w:val="22"/>
        </w:rPr>
        <w:t xml:space="preserve">El mandato de los Consejeros es de cuatro años. Durante 2015 se procedió a la renovación de los Consejeros representantes del sector público, pertenecientes al Gobierno de Canarias, al Cabildo Insular de Tenerife y a los treinta y un Ayuntamientos de </w:t>
      </w:r>
      <w:smartTag w:uri="urn:schemas-microsoft-com:office:smarttags" w:element="PersonName">
        <w:smartTagPr>
          <w:attr w:name="ProductID" w:val="la Isla"/>
        </w:smartTagPr>
        <w:r w:rsidRPr="00523553">
          <w:rPr>
            <w:rFonts w:ascii="Arial" w:hAnsi="Arial" w:cs="Arial"/>
            <w:sz w:val="22"/>
          </w:rPr>
          <w:t>la Isla</w:t>
        </w:r>
      </w:smartTag>
      <w:r w:rsidRPr="00523553">
        <w:rPr>
          <w:rFonts w:ascii="Arial" w:hAnsi="Arial" w:cs="Arial"/>
          <w:sz w:val="22"/>
        </w:rPr>
        <w:t>; mientras que durante el año 2011 se comenzó la renovación de los Consejeros representantes del sector privado.</w:t>
      </w:r>
    </w:p>
    <w:p w:rsidR="00C31884" w:rsidRPr="00523553" w:rsidRDefault="00C31884" w:rsidP="00C31884">
      <w:pPr>
        <w:pStyle w:val="Descripcin"/>
        <w:tabs>
          <w:tab w:val="left" w:pos="1276"/>
        </w:tabs>
        <w:spacing w:before="0"/>
        <w:rPr>
          <w:rFonts w:cs="Arial"/>
          <w:sz w:val="22"/>
        </w:rPr>
      </w:pPr>
      <w:bookmarkStart w:id="76" w:name="_Toc485407001"/>
      <w:bookmarkStart w:id="77" w:name="_Toc523800475"/>
      <w:bookmarkStart w:id="78" w:name="_Toc523800539"/>
      <w:bookmarkStart w:id="79" w:name="_Toc523800570"/>
      <w:bookmarkStart w:id="80" w:name="_Toc524406994"/>
    </w:p>
    <w:p w:rsidR="00C31884" w:rsidRDefault="00C31884" w:rsidP="00C31884">
      <w:pPr>
        <w:pStyle w:val="Descripcin"/>
        <w:tabs>
          <w:tab w:val="left" w:pos="1276"/>
        </w:tabs>
        <w:spacing w:before="0"/>
        <w:rPr>
          <w:rFonts w:cs="Arial"/>
          <w:sz w:val="22"/>
        </w:rPr>
      </w:pPr>
    </w:p>
    <w:p w:rsidR="00C31884" w:rsidRPr="00523553" w:rsidRDefault="00C31884" w:rsidP="00C31884">
      <w:pPr>
        <w:pStyle w:val="Descripcin"/>
        <w:tabs>
          <w:tab w:val="left" w:pos="1276"/>
        </w:tabs>
        <w:spacing w:before="0"/>
        <w:rPr>
          <w:rFonts w:cs="Arial"/>
          <w:sz w:val="22"/>
        </w:rPr>
      </w:pPr>
      <w:r w:rsidRPr="00523553">
        <w:rPr>
          <w:rFonts w:cs="Arial"/>
          <w:sz w:val="22"/>
        </w:rPr>
        <w:t xml:space="preserve">TABLA </w:t>
      </w:r>
      <w:r>
        <w:rPr>
          <w:rFonts w:cs="Arial"/>
          <w:sz w:val="22"/>
        </w:rPr>
        <w:t>16</w:t>
      </w:r>
      <w:r w:rsidRPr="00523553">
        <w:rPr>
          <w:rFonts w:cs="Arial"/>
          <w:sz w:val="22"/>
        </w:rPr>
        <w:t>.-</w:t>
      </w:r>
      <w:r w:rsidRPr="00523553">
        <w:rPr>
          <w:rFonts w:cs="Arial"/>
          <w:sz w:val="22"/>
        </w:rPr>
        <w:tab/>
        <w:t>ACTIVIDAD DE LOS ÓRGANOS DE GOBIERNO DEL CIATF</w:t>
      </w:r>
      <w:bookmarkEnd w:id="76"/>
      <w:bookmarkEnd w:id="77"/>
      <w:bookmarkEnd w:id="78"/>
      <w:bookmarkEnd w:id="79"/>
      <w:bookmarkEnd w:id="80"/>
    </w:p>
    <w:p w:rsidR="00C31884" w:rsidRPr="00E93AF0" w:rsidRDefault="00C31884" w:rsidP="00C31884">
      <w:pPr>
        <w:rPr>
          <w:highlight w:val="red"/>
        </w:rPr>
      </w:pPr>
    </w:p>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42"/>
        <w:gridCol w:w="795"/>
        <w:gridCol w:w="795"/>
        <w:gridCol w:w="795"/>
        <w:gridCol w:w="795"/>
      </w:tblGrid>
      <w:tr w:rsidR="00C31884" w:rsidTr="008536E4">
        <w:trPr>
          <w:trHeight w:val="247"/>
          <w:jc w:val="center"/>
        </w:trPr>
        <w:tc>
          <w:tcPr>
            <w:tcW w:w="2542" w:type="dxa"/>
            <w:tcBorders>
              <w:top w:val="nil"/>
              <w:left w:val="single" w:sz="18" w:space="0" w:color="FFFFFF"/>
              <w:bottom w:val="nil"/>
              <w:right w:val="single" w:sz="18" w:space="0" w:color="FFFFFF"/>
            </w:tcBorders>
            <w:shd w:val="clear" w:color="auto" w:fill="FFFFFF"/>
            <w:vAlign w:val="center"/>
          </w:tcPr>
          <w:p w:rsidR="00C31884" w:rsidRDefault="00C31884" w:rsidP="008536E4">
            <w:pPr>
              <w:jc w:val="right"/>
              <w:rPr>
                <w:rFonts w:ascii="Arial" w:hAnsi="Arial" w:cs="Arial"/>
                <w:snapToGrid w:val="0"/>
                <w:lang w:val="es-ES" w:eastAsia="es-ES"/>
              </w:rPr>
            </w:pPr>
          </w:p>
        </w:tc>
        <w:tc>
          <w:tcPr>
            <w:tcW w:w="795" w:type="dxa"/>
            <w:tcBorders>
              <w:top w:val="nil"/>
              <w:left w:val="single" w:sz="18" w:space="0" w:color="FFFFFF"/>
              <w:bottom w:val="nil"/>
              <w:right w:val="single" w:sz="18" w:space="0" w:color="FFFFFF"/>
            </w:tcBorders>
            <w:shd w:val="pct20" w:color="000000" w:fill="FFFFFF"/>
            <w:hideMark/>
          </w:tcPr>
          <w:p w:rsidR="00C31884" w:rsidRDefault="00C31884" w:rsidP="008536E4">
            <w:pPr>
              <w:jc w:val="right"/>
              <w:rPr>
                <w:rFonts w:ascii="Arial" w:hAnsi="Arial" w:cs="Arial"/>
                <w:b/>
                <w:snapToGrid w:val="0"/>
                <w:lang w:val="es-ES" w:eastAsia="es-ES"/>
              </w:rPr>
            </w:pPr>
            <w:r>
              <w:rPr>
                <w:rFonts w:ascii="Arial" w:hAnsi="Arial" w:cs="Arial"/>
                <w:b/>
                <w:snapToGrid w:val="0"/>
                <w:sz w:val="22"/>
                <w:lang w:val="es-ES" w:eastAsia="es-ES"/>
              </w:rPr>
              <w:t>2014</w:t>
            </w:r>
          </w:p>
        </w:tc>
        <w:tc>
          <w:tcPr>
            <w:tcW w:w="795" w:type="dxa"/>
            <w:tcBorders>
              <w:top w:val="nil"/>
              <w:left w:val="single" w:sz="18" w:space="0" w:color="FFFFFF"/>
              <w:bottom w:val="nil"/>
              <w:right w:val="nil"/>
            </w:tcBorders>
            <w:shd w:val="pct20" w:color="000000" w:fill="FFFFFF"/>
            <w:hideMark/>
          </w:tcPr>
          <w:p w:rsidR="00C31884" w:rsidRDefault="00C31884" w:rsidP="008536E4">
            <w:pPr>
              <w:jc w:val="right"/>
              <w:rPr>
                <w:rFonts w:ascii="Arial" w:hAnsi="Arial" w:cs="Arial"/>
                <w:b/>
                <w:snapToGrid w:val="0"/>
                <w:lang w:val="es-ES" w:eastAsia="es-ES"/>
              </w:rPr>
            </w:pPr>
            <w:r>
              <w:rPr>
                <w:rFonts w:ascii="Arial" w:hAnsi="Arial" w:cs="Arial"/>
                <w:b/>
                <w:snapToGrid w:val="0"/>
                <w:sz w:val="22"/>
                <w:lang w:val="es-ES" w:eastAsia="es-ES"/>
              </w:rPr>
              <w:t>2015</w:t>
            </w:r>
          </w:p>
        </w:tc>
        <w:tc>
          <w:tcPr>
            <w:tcW w:w="795" w:type="dxa"/>
            <w:tcBorders>
              <w:top w:val="nil"/>
              <w:left w:val="single" w:sz="18" w:space="0" w:color="FFFFFF"/>
              <w:bottom w:val="nil"/>
              <w:right w:val="nil"/>
            </w:tcBorders>
            <w:shd w:val="pct20" w:color="000000" w:fill="FFFFFF"/>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2016</w:t>
            </w:r>
          </w:p>
        </w:tc>
        <w:tc>
          <w:tcPr>
            <w:tcW w:w="795" w:type="dxa"/>
            <w:tcBorders>
              <w:top w:val="nil"/>
              <w:left w:val="single" w:sz="18" w:space="0" w:color="FFFFFF"/>
              <w:bottom w:val="nil"/>
              <w:right w:val="nil"/>
            </w:tcBorders>
            <w:shd w:val="pct20" w:color="000000" w:fill="FFFFFF"/>
          </w:tcPr>
          <w:p w:rsidR="00C31884" w:rsidRDefault="00C31884" w:rsidP="008536E4">
            <w:pPr>
              <w:jc w:val="right"/>
              <w:rPr>
                <w:rFonts w:ascii="Arial" w:hAnsi="Arial" w:cs="Arial"/>
                <w:b/>
                <w:snapToGrid w:val="0"/>
                <w:sz w:val="22"/>
                <w:lang w:val="es-ES" w:eastAsia="es-ES"/>
              </w:rPr>
            </w:pPr>
            <w:r>
              <w:rPr>
                <w:rFonts w:ascii="Arial" w:hAnsi="Arial" w:cs="Arial"/>
                <w:b/>
                <w:snapToGrid w:val="0"/>
                <w:sz w:val="22"/>
                <w:lang w:val="es-ES" w:eastAsia="es-ES"/>
              </w:rPr>
              <w:t>2017</w:t>
            </w:r>
          </w:p>
        </w:tc>
      </w:tr>
      <w:tr w:rsidR="00C31884" w:rsidTr="008536E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C31884" w:rsidRDefault="00C31884" w:rsidP="008536E4">
            <w:pPr>
              <w:pStyle w:val="Ttulo1"/>
              <w:numPr>
                <w:ilvl w:val="0"/>
                <w:numId w:val="35"/>
              </w:numPr>
              <w:rPr>
                <w:snapToGrid w:val="0"/>
                <w:lang w:val="es-ES" w:eastAsia="es-ES"/>
              </w:rPr>
            </w:pPr>
            <w:bookmarkStart w:id="81" w:name="_Toc452118502"/>
            <w:r>
              <w:rPr>
                <w:snapToGrid w:val="0"/>
                <w:lang w:val="es-ES" w:eastAsia="es-ES"/>
              </w:rPr>
              <w:t>JUNTA GENERAL</w:t>
            </w:r>
            <w:bookmarkEnd w:id="81"/>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C31884" w:rsidRDefault="00C31884" w:rsidP="008536E4">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right"/>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right"/>
              <w:rPr>
                <w:rFonts w:ascii="Arial" w:hAnsi="Arial" w:cs="Arial"/>
                <w:snapToGrid w:val="0"/>
                <w:lang w:val="es-ES" w:eastAsia="es-ES"/>
              </w:rPr>
            </w:pPr>
          </w:p>
        </w:tc>
      </w:tr>
      <w:tr w:rsidR="00C31884" w:rsidTr="008536E4">
        <w:trPr>
          <w:trHeight w:val="247"/>
          <w:jc w:val="center"/>
        </w:trPr>
        <w:tc>
          <w:tcPr>
            <w:tcW w:w="2542" w:type="dxa"/>
            <w:tcBorders>
              <w:top w:val="nil"/>
              <w:left w:val="nil"/>
              <w:bottom w:val="single" w:sz="18" w:space="0" w:color="FFFFFF"/>
              <w:right w:val="single" w:sz="18" w:space="0" w:color="FFFFFF"/>
            </w:tcBorders>
            <w:shd w:val="pct20"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Sesiones celebradas</w:t>
            </w:r>
          </w:p>
        </w:tc>
        <w:tc>
          <w:tcPr>
            <w:tcW w:w="795" w:type="dxa"/>
            <w:tcBorders>
              <w:top w:val="nil"/>
              <w:left w:val="single" w:sz="18" w:space="0" w:color="FFFFFF"/>
              <w:bottom w:val="single" w:sz="18" w:space="0" w:color="FFFFFF"/>
              <w:right w:val="single" w:sz="18" w:space="0" w:color="FFFFFF"/>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w:t>
            </w:r>
          </w:p>
        </w:tc>
        <w:tc>
          <w:tcPr>
            <w:tcW w:w="795" w:type="dxa"/>
            <w:tcBorders>
              <w:top w:val="nil"/>
              <w:left w:val="single" w:sz="18" w:space="0" w:color="FFFFFF"/>
              <w:bottom w:val="single" w:sz="18" w:space="0" w:color="FFFFFF"/>
              <w:right w:val="nil"/>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2</w:t>
            </w:r>
          </w:p>
        </w:tc>
        <w:tc>
          <w:tcPr>
            <w:tcW w:w="795" w:type="dxa"/>
            <w:tcBorders>
              <w:top w:val="nil"/>
              <w:left w:val="single" w:sz="18" w:space="0" w:color="FFFFFF"/>
              <w:bottom w:val="single" w:sz="18" w:space="0" w:color="FFFFFF"/>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w:t>
            </w:r>
          </w:p>
        </w:tc>
        <w:tc>
          <w:tcPr>
            <w:tcW w:w="795" w:type="dxa"/>
            <w:tcBorders>
              <w:top w:val="nil"/>
              <w:left w:val="single" w:sz="18" w:space="0" w:color="FFFFFF"/>
              <w:bottom w:val="single" w:sz="18" w:space="0" w:color="FFFFFF"/>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5</w:t>
            </w:r>
          </w:p>
        </w:tc>
      </w:tr>
      <w:tr w:rsidR="00C31884" w:rsidTr="008536E4">
        <w:trPr>
          <w:trHeight w:val="247"/>
          <w:jc w:val="center"/>
        </w:trPr>
        <w:tc>
          <w:tcPr>
            <w:tcW w:w="2542" w:type="dxa"/>
            <w:tcBorders>
              <w:top w:val="single" w:sz="18" w:space="0" w:color="FFFFFF"/>
              <w:left w:val="nil"/>
              <w:bottom w:val="nil"/>
              <w:right w:val="single" w:sz="18" w:space="0" w:color="FFFFFF"/>
            </w:tcBorders>
            <w:shd w:val="pct5"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Asuntos tratados</w:t>
            </w:r>
          </w:p>
        </w:tc>
        <w:tc>
          <w:tcPr>
            <w:tcW w:w="795" w:type="dxa"/>
            <w:tcBorders>
              <w:top w:val="single" w:sz="18" w:space="0" w:color="FFFFFF"/>
              <w:left w:val="single" w:sz="18" w:space="0" w:color="FFFFFF"/>
              <w:bottom w:val="nil"/>
              <w:right w:val="single" w:sz="18" w:space="0" w:color="FFFFFF"/>
            </w:tcBorders>
            <w:shd w:val="pct5"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22</w:t>
            </w:r>
          </w:p>
        </w:tc>
        <w:tc>
          <w:tcPr>
            <w:tcW w:w="795" w:type="dxa"/>
            <w:tcBorders>
              <w:top w:val="single" w:sz="18" w:space="0" w:color="FFFFFF"/>
              <w:left w:val="single" w:sz="18" w:space="0" w:color="FFFFFF"/>
              <w:bottom w:val="nil"/>
              <w:right w:val="nil"/>
            </w:tcBorders>
            <w:shd w:val="pct5"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22</w:t>
            </w:r>
          </w:p>
        </w:tc>
        <w:tc>
          <w:tcPr>
            <w:tcW w:w="795" w:type="dxa"/>
            <w:tcBorders>
              <w:top w:val="single" w:sz="18" w:space="0" w:color="FFFFFF"/>
              <w:left w:val="single" w:sz="18" w:space="0" w:color="FFFFFF"/>
              <w:bottom w:val="nil"/>
              <w:right w:val="nil"/>
            </w:tcBorders>
            <w:shd w:val="pct5"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24</w:t>
            </w:r>
          </w:p>
        </w:tc>
        <w:tc>
          <w:tcPr>
            <w:tcW w:w="795" w:type="dxa"/>
            <w:tcBorders>
              <w:top w:val="single" w:sz="18" w:space="0" w:color="FFFFFF"/>
              <w:left w:val="single" w:sz="18" w:space="0" w:color="FFFFFF"/>
              <w:bottom w:val="nil"/>
              <w:right w:val="nil"/>
            </w:tcBorders>
            <w:shd w:val="pct5"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30</w:t>
            </w:r>
          </w:p>
        </w:tc>
      </w:tr>
      <w:tr w:rsidR="00C31884" w:rsidTr="008536E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C31884" w:rsidRDefault="00C31884" w:rsidP="008536E4">
            <w:pPr>
              <w:pStyle w:val="Ttulo1"/>
              <w:numPr>
                <w:ilvl w:val="0"/>
                <w:numId w:val="35"/>
              </w:numPr>
              <w:rPr>
                <w:snapToGrid w:val="0"/>
                <w:lang w:val="es-ES" w:eastAsia="es-ES"/>
              </w:rPr>
            </w:pPr>
            <w:bookmarkStart w:id="82" w:name="_Toc452118503"/>
            <w:r>
              <w:rPr>
                <w:snapToGrid w:val="0"/>
                <w:lang w:val="es-ES" w:eastAsia="es-ES"/>
              </w:rPr>
              <w:t>JUNTA DE GOBIERNO</w:t>
            </w:r>
            <w:bookmarkEnd w:id="82"/>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r>
      <w:tr w:rsidR="00C31884" w:rsidTr="008536E4">
        <w:trPr>
          <w:trHeight w:val="247"/>
          <w:jc w:val="center"/>
        </w:trPr>
        <w:tc>
          <w:tcPr>
            <w:tcW w:w="2542" w:type="dxa"/>
            <w:tcBorders>
              <w:top w:val="nil"/>
              <w:left w:val="nil"/>
              <w:bottom w:val="single" w:sz="18" w:space="0" w:color="FFFFFF"/>
              <w:right w:val="single" w:sz="18" w:space="0" w:color="FFFFFF"/>
            </w:tcBorders>
            <w:shd w:val="pct5"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Sesiones celebradas</w:t>
            </w:r>
          </w:p>
        </w:tc>
        <w:tc>
          <w:tcPr>
            <w:tcW w:w="795" w:type="dxa"/>
            <w:tcBorders>
              <w:top w:val="nil"/>
              <w:left w:val="single" w:sz="18" w:space="0" w:color="FFFFFF"/>
              <w:bottom w:val="single" w:sz="18" w:space="0" w:color="FFFFFF"/>
              <w:right w:val="single" w:sz="18" w:space="0" w:color="FFFFFF"/>
            </w:tcBorders>
            <w:shd w:val="pct5"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6</w:t>
            </w:r>
          </w:p>
        </w:tc>
        <w:tc>
          <w:tcPr>
            <w:tcW w:w="795" w:type="dxa"/>
            <w:tcBorders>
              <w:top w:val="nil"/>
              <w:left w:val="single" w:sz="18" w:space="0" w:color="FFFFFF"/>
              <w:bottom w:val="single" w:sz="18" w:space="0" w:color="FFFFFF"/>
              <w:right w:val="nil"/>
            </w:tcBorders>
            <w:shd w:val="pct5"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4</w:t>
            </w:r>
          </w:p>
        </w:tc>
        <w:tc>
          <w:tcPr>
            <w:tcW w:w="795" w:type="dxa"/>
            <w:tcBorders>
              <w:top w:val="nil"/>
              <w:left w:val="single" w:sz="18" w:space="0" w:color="FFFFFF"/>
              <w:bottom w:val="single" w:sz="18" w:space="0" w:color="FFFFFF"/>
              <w:right w:val="nil"/>
            </w:tcBorders>
            <w:shd w:val="pct5"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6</w:t>
            </w:r>
          </w:p>
        </w:tc>
        <w:tc>
          <w:tcPr>
            <w:tcW w:w="795" w:type="dxa"/>
            <w:tcBorders>
              <w:top w:val="nil"/>
              <w:left w:val="single" w:sz="18" w:space="0" w:color="FFFFFF"/>
              <w:bottom w:val="single" w:sz="18" w:space="0" w:color="FFFFFF"/>
              <w:right w:val="nil"/>
            </w:tcBorders>
            <w:shd w:val="pct5"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8</w:t>
            </w:r>
          </w:p>
        </w:tc>
      </w:tr>
      <w:tr w:rsidR="00C31884" w:rsidTr="008536E4">
        <w:trPr>
          <w:trHeight w:val="247"/>
          <w:jc w:val="center"/>
        </w:trPr>
        <w:tc>
          <w:tcPr>
            <w:tcW w:w="2542" w:type="dxa"/>
            <w:tcBorders>
              <w:top w:val="single" w:sz="18" w:space="0" w:color="FFFFFF"/>
              <w:left w:val="nil"/>
              <w:bottom w:val="nil"/>
              <w:right w:val="single" w:sz="18" w:space="0" w:color="FFFFFF"/>
            </w:tcBorders>
            <w:shd w:val="pct20"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Asuntos tratados</w:t>
            </w:r>
          </w:p>
        </w:tc>
        <w:tc>
          <w:tcPr>
            <w:tcW w:w="795" w:type="dxa"/>
            <w:tcBorders>
              <w:top w:val="single" w:sz="18" w:space="0" w:color="FFFFFF"/>
              <w:left w:val="single" w:sz="18" w:space="0" w:color="FFFFFF"/>
              <w:bottom w:val="nil"/>
              <w:right w:val="single" w:sz="18" w:space="0" w:color="FFFFFF"/>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73</w:t>
            </w:r>
          </w:p>
        </w:tc>
        <w:tc>
          <w:tcPr>
            <w:tcW w:w="795" w:type="dxa"/>
            <w:tcBorders>
              <w:top w:val="single" w:sz="18" w:space="0" w:color="FFFFFF"/>
              <w:left w:val="single" w:sz="18" w:space="0" w:color="FFFFFF"/>
              <w:bottom w:val="nil"/>
              <w:right w:val="nil"/>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56</w:t>
            </w:r>
          </w:p>
        </w:tc>
        <w:tc>
          <w:tcPr>
            <w:tcW w:w="795" w:type="dxa"/>
            <w:tcBorders>
              <w:top w:val="single" w:sz="18" w:space="0" w:color="FFFFFF"/>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78</w:t>
            </w:r>
          </w:p>
        </w:tc>
        <w:tc>
          <w:tcPr>
            <w:tcW w:w="795" w:type="dxa"/>
            <w:tcBorders>
              <w:top w:val="single" w:sz="18" w:space="0" w:color="FFFFFF"/>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83</w:t>
            </w:r>
          </w:p>
        </w:tc>
      </w:tr>
      <w:tr w:rsidR="00C31884" w:rsidTr="008536E4">
        <w:trPr>
          <w:trHeight w:val="247"/>
          <w:jc w:val="center"/>
        </w:trPr>
        <w:tc>
          <w:tcPr>
            <w:tcW w:w="2542" w:type="dxa"/>
            <w:tcBorders>
              <w:top w:val="single" w:sz="18" w:space="0" w:color="FFFFFF"/>
              <w:left w:val="single" w:sz="18" w:space="0" w:color="FFFFFF"/>
              <w:bottom w:val="single" w:sz="18" w:space="0" w:color="FFFFFF"/>
              <w:right w:val="single" w:sz="18" w:space="0" w:color="FFFFFF"/>
            </w:tcBorders>
            <w:vAlign w:val="center"/>
            <w:hideMark/>
          </w:tcPr>
          <w:p w:rsidR="00C31884" w:rsidRDefault="00C31884" w:rsidP="008536E4">
            <w:pPr>
              <w:pStyle w:val="Ttulo1"/>
              <w:numPr>
                <w:ilvl w:val="0"/>
                <w:numId w:val="35"/>
              </w:numPr>
              <w:rPr>
                <w:snapToGrid w:val="0"/>
                <w:lang w:val="es-ES" w:eastAsia="es-ES"/>
              </w:rPr>
            </w:pPr>
            <w:bookmarkStart w:id="83" w:name="_Toc452118504"/>
            <w:r>
              <w:rPr>
                <w:snapToGrid w:val="0"/>
                <w:lang w:val="es-ES" w:eastAsia="es-ES"/>
              </w:rPr>
              <w:t>PRESIDENTE</w:t>
            </w:r>
            <w:bookmarkEnd w:id="83"/>
          </w:p>
        </w:tc>
        <w:tc>
          <w:tcPr>
            <w:tcW w:w="795" w:type="dxa"/>
            <w:tcBorders>
              <w:top w:val="single" w:sz="18" w:space="0" w:color="FFFFFF"/>
              <w:left w:val="single" w:sz="18" w:space="0" w:color="FFFFFF"/>
              <w:bottom w:val="single" w:sz="18" w:space="0" w:color="FFFFFF"/>
              <w:right w:val="single" w:sz="18" w:space="0" w:color="FFFFFF"/>
            </w:tcBorders>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tcPr>
          <w:p w:rsidR="00C31884" w:rsidRDefault="00C31884" w:rsidP="008536E4">
            <w:pPr>
              <w:jc w:val="center"/>
              <w:rPr>
                <w:rFonts w:ascii="Arial" w:hAnsi="Arial" w:cs="Arial"/>
                <w:snapToGrid w:val="0"/>
                <w:lang w:val="es-ES" w:eastAsia="es-ES"/>
              </w:rPr>
            </w:pPr>
          </w:p>
        </w:tc>
      </w:tr>
      <w:tr w:rsidR="00C31884" w:rsidTr="008536E4">
        <w:trPr>
          <w:trHeight w:val="247"/>
          <w:jc w:val="center"/>
        </w:trPr>
        <w:tc>
          <w:tcPr>
            <w:tcW w:w="2542" w:type="dxa"/>
            <w:tcBorders>
              <w:top w:val="nil"/>
              <w:left w:val="nil"/>
              <w:bottom w:val="nil"/>
              <w:right w:val="single" w:sz="18" w:space="0" w:color="FFFFFF"/>
            </w:tcBorders>
            <w:shd w:val="pct20"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365</w:t>
            </w:r>
          </w:p>
        </w:tc>
        <w:tc>
          <w:tcPr>
            <w:tcW w:w="795" w:type="dxa"/>
            <w:tcBorders>
              <w:top w:val="nil"/>
              <w:left w:val="single" w:sz="18" w:space="0" w:color="FFFFFF"/>
              <w:bottom w:val="nil"/>
              <w:right w:val="nil"/>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403</w:t>
            </w:r>
          </w:p>
        </w:tc>
        <w:tc>
          <w:tcPr>
            <w:tcW w:w="795" w:type="dxa"/>
            <w:tcBorders>
              <w:top w:val="nil"/>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330</w:t>
            </w:r>
          </w:p>
        </w:tc>
        <w:tc>
          <w:tcPr>
            <w:tcW w:w="795" w:type="dxa"/>
            <w:tcBorders>
              <w:top w:val="nil"/>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386</w:t>
            </w:r>
          </w:p>
        </w:tc>
      </w:tr>
      <w:tr w:rsidR="00C31884" w:rsidTr="008536E4">
        <w:trPr>
          <w:trHeight w:val="247"/>
          <w:jc w:val="center"/>
        </w:trPr>
        <w:tc>
          <w:tcPr>
            <w:tcW w:w="2542"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rsidR="00C31884" w:rsidRDefault="00C31884" w:rsidP="008536E4">
            <w:pPr>
              <w:pStyle w:val="Ttulo1"/>
              <w:numPr>
                <w:ilvl w:val="0"/>
                <w:numId w:val="35"/>
              </w:numPr>
              <w:rPr>
                <w:snapToGrid w:val="0"/>
                <w:lang w:val="es-ES" w:eastAsia="es-ES"/>
              </w:rPr>
            </w:pPr>
            <w:bookmarkStart w:id="84" w:name="_Toc452118505"/>
            <w:r>
              <w:rPr>
                <w:snapToGrid w:val="0"/>
                <w:lang w:val="es-ES" w:eastAsia="es-ES"/>
              </w:rPr>
              <w:t>GERENTE</w:t>
            </w:r>
            <w:bookmarkEnd w:id="84"/>
          </w:p>
        </w:tc>
        <w:tc>
          <w:tcPr>
            <w:tcW w:w="795" w:type="dxa"/>
            <w:tcBorders>
              <w:top w:val="single" w:sz="18" w:space="0" w:color="FFFFFF"/>
              <w:left w:val="single" w:sz="18" w:space="0" w:color="FFFFFF"/>
              <w:bottom w:val="single" w:sz="18" w:space="0" w:color="FFFFFF"/>
              <w:right w:val="single" w:sz="18" w:space="0" w:color="FFFFFF"/>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rsidR="00C31884" w:rsidRDefault="00C31884" w:rsidP="008536E4">
            <w:pPr>
              <w:jc w:val="center"/>
              <w:rPr>
                <w:rFonts w:ascii="Arial" w:hAnsi="Arial" w:cs="Arial"/>
                <w:snapToGrid w:val="0"/>
                <w:lang w:val="es-ES" w:eastAsia="es-ES"/>
              </w:rPr>
            </w:pPr>
          </w:p>
        </w:tc>
      </w:tr>
      <w:tr w:rsidR="00C31884" w:rsidTr="008536E4">
        <w:trPr>
          <w:trHeight w:val="247"/>
          <w:jc w:val="center"/>
        </w:trPr>
        <w:tc>
          <w:tcPr>
            <w:tcW w:w="2542" w:type="dxa"/>
            <w:tcBorders>
              <w:top w:val="nil"/>
              <w:left w:val="nil"/>
              <w:bottom w:val="nil"/>
              <w:right w:val="single" w:sz="18" w:space="0" w:color="FFFFFF"/>
            </w:tcBorders>
            <w:shd w:val="pct20" w:color="000000" w:fill="FFFFFF"/>
            <w:vAlign w:val="center"/>
            <w:hideMark/>
          </w:tcPr>
          <w:p w:rsidR="00C31884" w:rsidRDefault="00C31884" w:rsidP="008536E4">
            <w:pPr>
              <w:rPr>
                <w:rFonts w:ascii="Arial" w:hAnsi="Arial" w:cs="Arial"/>
                <w:snapToGrid w:val="0"/>
                <w:lang w:val="es-ES" w:eastAsia="es-ES"/>
              </w:rPr>
            </w:pPr>
            <w:r>
              <w:rPr>
                <w:rFonts w:ascii="Arial" w:hAnsi="Arial" w:cs="Arial"/>
                <w:snapToGrid w:val="0"/>
                <w:sz w:val="22"/>
                <w:lang w:val="es-ES" w:eastAsia="es-ES"/>
              </w:rPr>
              <w:t>· Resoluciones</w:t>
            </w:r>
          </w:p>
        </w:tc>
        <w:tc>
          <w:tcPr>
            <w:tcW w:w="795" w:type="dxa"/>
            <w:tcBorders>
              <w:top w:val="nil"/>
              <w:left w:val="single" w:sz="18" w:space="0" w:color="FFFFFF"/>
              <w:bottom w:val="nil"/>
              <w:right w:val="single" w:sz="18" w:space="0" w:color="FFFFFF"/>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1367</w:t>
            </w:r>
          </w:p>
        </w:tc>
        <w:tc>
          <w:tcPr>
            <w:tcW w:w="795" w:type="dxa"/>
            <w:tcBorders>
              <w:top w:val="nil"/>
              <w:left w:val="single" w:sz="18" w:space="0" w:color="FFFFFF"/>
              <w:bottom w:val="nil"/>
              <w:right w:val="nil"/>
            </w:tcBorders>
            <w:shd w:val="pct20" w:color="000000" w:fill="FFFFFF"/>
            <w:hideMark/>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1304</w:t>
            </w:r>
          </w:p>
        </w:tc>
        <w:tc>
          <w:tcPr>
            <w:tcW w:w="795" w:type="dxa"/>
            <w:tcBorders>
              <w:top w:val="nil"/>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1411</w:t>
            </w:r>
          </w:p>
        </w:tc>
        <w:tc>
          <w:tcPr>
            <w:tcW w:w="795" w:type="dxa"/>
            <w:tcBorders>
              <w:top w:val="nil"/>
              <w:left w:val="single" w:sz="18" w:space="0" w:color="FFFFFF"/>
              <w:bottom w:val="nil"/>
              <w:right w:val="nil"/>
            </w:tcBorders>
            <w:shd w:val="pct20" w:color="000000" w:fill="FFFFFF"/>
          </w:tcPr>
          <w:p w:rsidR="00C31884" w:rsidRDefault="00C31884" w:rsidP="008536E4">
            <w:pPr>
              <w:jc w:val="center"/>
              <w:rPr>
                <w:rFonts w:ascii="Arial" w:hAnsi="Arial" w:cs="Arial"/>
                <w:snapToGrid w:val="0"/>
                <w:lang w:val="es-ES" w:eastAsia="es-ES"/>
              </w:rPr>
            </w:pPr>
            <w:r>
              <w:rPr>
                <w:rFonts w:ascii="Arial" w:hAnsi="Arial" w:cs="Arial"/>
                <w:snapToGrid w:val="0"/>
                <w:lang w:val="es-ES" w:eastAsia="es-ES"/>
              </w:rPr>
              <w:t>1345</w:t>
            </w:r>
          </w:p>
        </w:tc>
      </w:tr>
    </w:tbl>
    <w:p w:rsidR="008536E4" w:rsidRDefault="008536E4" w:rsidP="008536E4">
      <w:pPr>
        <w:numPr>
          <w:ilvl w:val="1"/>
          <w:numId w:val="0"/>
        </w:numPr>
        <w:tabs>
          <w:tab w:val="left" w:leader="dot" w:pos="8505"/>
        </w:tabs>
        <w:ind w:left="574" w:hanging="432"/>
        <w:outlineLvl w:val="0"/>
        <w:rPr>
          <w:rFonts w:ascii="Arial" w:hAnsi="Arial" w:cs="Arial"/>
          <w:sz w:val="22"/>
        </w:rPr>
      </w:pPr>
    </w:p>
    <w:p w:rsidR="008536E4" w:rsidRPr="008536E4" w:rsidRDefault="00252D19" w:rsidP="00175920">
      <w:pPr>
        <w:pStyle w:val="IndiceNivel2"/>
      </w:pPr>
      <w:bookmarkStart w:id="85" w:name="_Toc520788778"/>
      <w:r>
        <w:t>AGUAS SUPERFICIALES</w:t>
      </w:r>
      <w:r w:rsidR="008536E4" w:rsidRPr="008536E4">
        <w:t>:</w:t>
      </w:r>
      <w:bookmarkEnd w:id="85"/>
    </w:p>
    <w:p w:rsidR="008536E4" w:rsidRPr="008536E4" w:rsidRDefault="008536E4" w:rsidP="008536E4">
      <w:pPr>
        <w:tabs>
          <w:tab w:val="left" w:leader="dot" w:pos="8505"/>
        </w:tabs>
        <w:ind w:left="360"/>
        <w:outlineLvl w:val="0"/>
        <w:rPr>
          <w:rFonts w:ascii="Arial" w:hAnsi="Arial" w:cs="Arial"/>
          <w:sz w:val="22"/>
          <w:highlight w:val="red"/>
        </w:rPr>
      </w:pPr>
    </w:p>
    <w:p w:rsidR="008536E4" w:rsidRPr="008536E4" w:rsidRDefault="008536E4" w:rsidP="008536E4">
      <w:pPr>
        <w:ind w:firstLine="708"/>
        <w:jc w:val="both"/>
        <w:rPr>
          <w:rFonts w:ascii="Arial" w:hAnsi="Arial" w:cs="Arial"/>
          <w:sz w:val="22"/>
        </w:rPr>
      </w:pPr>
      <w:r w:rsidRPr="008536E4">
        <w:rPr>
          <w:rFonts w:ascii="Arial" w:hAnsi="Arial" w:cs="Arial"/>
          <w:sz w:val="22"/>
        </w:rPr>
        <w:t>El Área de Recursos Hidráulicos integra los Departamentos de Aguas Superficiales y Recursos Subterráneos. Desde el Área se coordina la tramitación de expedientes generales que pueden estar vinculados a un Departamento determinado o a ambos, asuntos generales, denuncias, solicitudes de información…; así como los específicos de cada Departamento.</w:t>
      </w:r>
    </w:p>
    <w:p w:rsidR="008536E4" w:rsidRPr="008536E4" w:rsidRDefault="008536E4" w:rsidP="008536E4">
      <w:pPr>
        <w:ind w:firstLine="708"/>
        <w:jc w:val="both"/>
        <w:rPr>
          <w:rFonts w:ascii="Arial" w:hAnsi="Arial" w:cs="Arial"/>
          <w:sz w:val="22"/>
        </w:rPr>
      </w:pPr>
    </w:p>
    <w:p w:rsidR="008536E4" w:rsidRPr="008536E4" w:rsidRDefault="008536E4" w:rsidP="008536E4">
      <w:pPr>
        <w:ind w:firstLine="708"/>
        <w:jc w:val="both"/>
        <w:rPr>
          <w:rFonts w:ascii="Arial" w:hAnsi="Arial" w:cs="Arial"/>
          <w:sz w:val="22"/>
        </w:rPr>
      </w:pPr>
      <w:r w:rsidRPr="008536E4">
        <w:rPr>
          <w:rFonts w:ascii="Arial" w:hAnsi="Arial" w:cs="Arial"/>
          <w:sz w:val="22"/>
        </w:rPr>
        <w:t>En el caso del Dpto. de Aguas Superficiales el mayor volumen de trabajo está vinculado a la instrucción de procedimientos que afectan a la red de cauces; mayoritariamente: ejecución de obras, labores de limpieza, permisos de ocupación temporal, sancionadores, etc. Estos expedientes siguen un procedimiento administrativo básico y común a otras tramitaciones, con lo que una vez concluidos se archivan definitivamente.</w:t>
      </w:r>
    </w:p>
    <w:p w:rsidR="008536E4" w:rsidRPr="008536E4" w:rsidRDefault="008536E4" w:rsidP="008536E4">
      <w:pPr>
        <w:ind w:firstLine="708"/>
        <w:jc w:val="both"/>
        <w:rPr>
          <w:rFonts w:ascii="Arial" w:hAnsi="Arial" w:cs="Arial"/>
          <w:sz w:val="22"/>
        </w:rPr>
      </w:pPr>
    </w:p>
    <w:p w:rsidR="008536E4" w:rsidRPr="008536E4" w:rsidRDefault="008536E4" w:rsidP="008536E4">
      <w:pPr>
        <w:ind w:firstLine="708"/>
        <w:jc w:val="both"/>
        <w:rPr>
          <w:rFonts w:ascii="Arial" w:hAnsi="Arial" w:cs="Arial"/>
          <w:sz w:val="22"/>
        </w:rPr>
      </w:pPr>
      <w:r w:rsidRPr="008536E4">
        <w:rPr>
          <w:rFonts w:ascii="Arial" w:hAnsi="Arial" w:cs="Arial"/>
          <w:sz w:val="22"/>
        </w:rPr>
        <w:t>El caso del Dpto. de Recursos Subterráneos es diferente, el mayor volumen de trabajo está vinculado a las labores de control de los aprovechamientos de aguas subterráneas, bien sea en régimen de privativos, temporalmente privadas o concesión. En estos casos, mientras la autorización de aprovechamiento está vigente el expediente administrativo está “vivo”, prolongándose su tramitación en el tiempo, en especial en relación con la prórroga en el plazo de ejecución de las obras autorizadas y no ejecutadas, así como las propias del control del dominio público hidráulico.</w:t>
      </w:r>
    </w:p>
    <w:p w:rsidR="008536E4" w:rsidRPr="008536E4" w:rsidRDefault="008536E4" w:rsidP="008536E4">
      <w:pPr>
        <w:ind w:firstLine="708"/>
        <w:jc w:val="both"/>
        <w:rPr>
          <w:rFonts w:ascii="Arial" w:hAnsi="Arial" w:cs="Arial"/>
          <w:sz w:val="22"/>
        </w:rPr>
      </w:pPr>
    </w:p>
    <w:p w:rsidR="008536E4" w:rsidRPr="008536E4" w:rsidRDefault="008536E4" w:rsidP="008536E4">
      <w:pPr>
        <w:ind w:firstLine="708"/>
        <w:jc w:val="both"/>
        <w:rPr>
          <w:rFonts w:ascii="Arial" w:hAnsi="Arial" w:cs="Arial"/>
          <w:sz w:val="22"/>
        </w:rPr>
      </w:pPr>
      <w:r w:rsidRPr="008536E4">
        <w:rPr>
          <w:rFonts w:ascii="Arial" w:hAnsi="Arial" w:cs="Arial"/>
          <w:sz w:val="22"/>
        </w:rPr>
        <w:t xml:space="preserve">Tanto en un caso como en otro, la tramitación de los procedimientos del Área implica la obligatoriedad de realizar múltiples comunicaciones dirigidas tanto a los interesados en el procedimiento como a otras administraciones (subsanaciones de solicitudes, requerimientos de información, citaciones, trámites de audiencia, notificaciones, …). </w:t>
      </w:r>
    </w:p>
    <w:p w:rsidR="008536E4" w:rsidRPr="008536E4" w:rsidRDefault="008536E4" w:rsidP="008536E4">
      <w:pPr>
        <w:tabs>
          <w:tab w:val="left" w:pos="993"/>
        </w:tabs>
        <w:jc w:val="both"/>
        <w:rPr>
          <w:rFonts w:ascii="Arial" w:hAnsi="Arial" w:cs="Arial"/>
          <w:b/>
          <w:sz w:val="22"/>
        </w:rPr>
      </w:pPr>
    </w:p>
    <w:p w:rsidR="008536E4" w:rsidRPr="008536E4" w:rsidRDefault="008536E4" w:rsidP="008536E4">
      <w:pPr>
        <w:tabs>
          <w:tab w:val="left" w:pos="993"/>
        </w:tabs>
        <w:jc w:val="both"/>
        <w:rPr>
          <w:rFonts w:ascii="Arial" w:hAnsi="Arial" w:cs="Arial"/>
          <w:color w:val="FF0000"/>
          <w:sz w:val="22"/>
        </w:rPr>
      </w:pPr>
      <w:r w:rsidRPr="000C0C55">
        <w:rPr>
          <w:rFonts w:ascii="Arial" w:hAnsi="Arial" w:cs="Arial"/>
          <w:sz w:val="22"/>
        </w:rPr>
        <w:lastRenderedPageBreak/>
        <w:t>El siguiente cuadro recoge las comunicaciones realizadas en 2016 y 2017:</w:t>
      </w:r>
    </w:p>
    <w:p w:rsidR="008536E4" w:rsidRPr="008536E4" w:rsidRDefault="008536E4" w:rsidP="008536E4">
      <w:pPr>
        <w:tabs>
          <w:tab w:val="left" w:pos="993"/>
        </w:tabs>
        <w:jc w:val="both"/>
        <w:rPr>
          <w:rFonts w:ascii="Arial" w:hAnsi="Arial" w:cs="Arial"/>
          <w:b/>
          <w:sz w:val="22"/>
        </w:rPr>
      </w:pPr>
    </w:p>
    <w:tbl>
      <w:tblPr>
        <w:tblStyle w:val="Tablamoderna1"/>
        <w:tblW w:w="7680" w:type="dxa"/>
        <w:jc w:val="center"/>
        <w:tblInd w:w="0" w:type="dxa"/>
        <w:tblLook w:val="04A0" w:firstRow="1" w:lastRow="0" w:firstColumn="1" w:lastColumn="0" w:noHBand="0" w:noVBand="1"/>
      </w:tblPr>
      <w:tblGrid>
        <w:gridCol w:w="4340"/>
        <w:gridCol w:w="1614"/>
        <w:gridCol w:w="1726"/>
      </w:tblGrid>
      <w:tr w:rsidR="008536E4" w:rsidRPr="008536E4" w:rsidTr="008536E4">
        <w:trPr>
          <w:cnfStyle w:val="100000000000" w:firstRow="1" w:lastRow="0" w:firstColumn="0" w:lastColumn="0" w:oddVBand="0" w:evenVBand="0" w:oddHBand="0" w:evenHBand="0" w:firstRowFirstColumn="0" w:firstRowLastColumn="0" w:lastRowFirstColumn="0" w:lastRowLastColumn="0"/>
          <w:trHeight w:val="300"/>
          <w:jc w:val="center"/>
        </w:trPr>
        <w:tc>
          <w:tcPr>
            <w:tcW w:w="4340" w:type="dxa"/>
            <w:tcBorders>
              <w:top w:val="nil"/>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Expedientes</w:t>
            </w:r>
          </w:p>
        </w:tc>
        <w:tc>
          <w:tcPr>
            <w:tcW w:w="1614" w:type="dxa"/>
            <w:tcBorders>
              <w:top w:val="nil"/>
              <w:left w:val="single" w:sz="18" w:space="0" w:color="FFFFFF"/>
              <w:bottom w:val="single" w:sz="18" w:space="0" w:color="FFFFFF"/>
              <w:right w:val="single" w:sz="18" w:space="0" w:color="FFFFFF"/>
            </w:tcBorders>
            <w:noWrap/>
            <w:hideMark/>
          </w:tcPr>
          <w:p w:rsidR="008536E4" w:rsidRPr="008536E4" w:rsidRDefault="008536E4" w:rsidP="008536E4">
            <w:pPr>
              <w:jc w:val="center"/>
              <w:rPr>
                <w:rFonts w:cs="Arial"/>
                <w:snapToGrid w:val="0"/>
                <w:sz w:val="22"/>
                <w:lang w:val="es-ES" w:eastAsia="es-ES"/>
              </w:rPr>
            </w:pPr>
            <w:r w:rsidRPr="008536E4">
              <w:rPr>
                <w:rFonts w:cs="Arial"/>
                <w:snapToGrid w:val="0"/>
                <w:sz w:val="22"/>
                <w:lang w:val="es-ES" w:eastAsia="es-ES"/>
              </w:rPr>
              <w:t>2016</w:t>
            </w:r>
          </w:p>
        </w:tc>
        <w:tc>
          <w:tcPr>
            <w:tcW w:w="1726" w:type="dxa"/>
            <w:tcBorders>
              <w:top w:val="nil"/>
              <w:left w:val="single" w:sz="18" w:space="0" w:color="FFFFFF"/>
              <w:bottom w:val="single" w:sz="18" w:space="0" w:color="FFFFFF"/>
              <w:right w:val="nil"/>
            </w:tcBorders>
            <w:noWrap/>
            <w:hideMark/>
          </w:tcPr>
          <w:p w:rsidR="008536E4" w:rsidRPr="008536E4" w:rsidRDefault="008536E4" w:rsidP="008536E4">
            <w:pPr>
              <w:jc w:val="center"/>
              <w:rPr>
                <w:rFonts w:cs="Arial"/>
                <w:snapToGrid w:val="0"/>
                <w:sz w:val="22"/>
                <w:lang w:val="es-ES" w:eastAsia="es-ES"/>
              </w:rPr>
            </w:pPr>
            <w:r w:rsidRPr="008536E4">
              <w:rPr>
                <w:rFonts w:cs="Arial"/>
                <w:snapToGrid w:val="0"/>
                <w:sz w:val="22"/>
                <w:lang w:val="es-ES" w:eastAsia="es-ES"/>
              </w:rPr>
              <w:t>2017</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Autorización de alumbramientos de aguas subterráneas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433</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305</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Sondeos de Investigación</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3</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9</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Pequeños 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5</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5</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Autorizaciones en cauce público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695</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670</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Deslindes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78</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67</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Autorizaciones de limpieza de cauce</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116</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105</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Concesiones terrenos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43</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16</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Denuncias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223</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235</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Concesiones de aguas públicas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47</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26</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Códigos de obra (*)</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Procedimientos de reposición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3</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11</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Asuntos Generales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152</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161</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rsidR="008536E4" w:rsidRPr="008536E4" w:rsidRDefault="008536E4" w:rsidP="008536E4">
            <w:pPr>
              <w:rPr>
                <w:rFonts w:cs="Arial"/>
                <w:snapToGrid w:val="0"/>
                <w:sz w:val="22"/>
                <w:lang w:val="es-ES" w:eastAsia="es-ES"/>
              </w:rPr>
            </w:pPr>
            <w:r w:rsidRPr="008536E4">
              <w:rPr>
                <w:rFonts w:cs="Arial"/>
                <w:snapToGrid w:val="0"/>
                <w:sz w:val="22"/>
                <w:lang w:val="es-ES" w:eastAsia="es-ES"/>
              </w:rPr>
              <w:t>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w:t>
            </w:r>
          </w:p>
        </w:tc>
        <w:tc>
          <w:tcPr>
            <w:tcW w:w="1726" w:type="dxa"/>
            <w:tcBorders>
              <w:top w:val="single" w:sz="18" w:space="0" w:color="FFFFFF"/>
              <w:left w:val="single" w:sz="18" w:space="0" w:color="FFFFFF"/>
              <w:bottom w:val="single" w:sz="18" w:space="0" w:color="FFFFFF"/>
              <w:right w:val="nil"/>
            </w:tcBorders>
            <w:noWrap/>
            <w:hideMark/>
          </w:tcPr>
          <w:p w:rsidR="008536E4" w:rsidRPr="008536E4" w:rsidRDefault="008536E4" w:rsidP="008536E4">
            <w:pPr>
              <w:jc w:val="right"/>
              <w:rPr>
                <w:rFonts w:cs="Arial"/>
                <w:snapToGrid w:val="0"/>
                <w:sz w:val="22"/>
                <w:lang w:val="es-ES" w:eastAsia="es-ES"/>
              </w:rPr>
            </w:pPr>
            <w:r w:rsidRPr="008536E4">
              <w:rPr>
                <w:rFonts w:cs="Arial"/>
                <w:snapToGrid w:val="0"/>
                <w:sz w:val="22"/>
                <w:lang w:val="es-ES" w:eastAsia="es-ES"/>
              </w:rPr>
              <w:t>1</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nil"/>
              <w:right w:val="single" w:sz="18" w:space="0" w:color="FFFFFF"/>
            </w:tcBorders>
            <w:noWrap/>
            <w:hideMark/>
          </w:tcPr>
          <w:p w:rsidR="008536E4" w:rsidRPr="008536E4" w:rsidRDefault="008536E4" w:rsidP="008536E4">
            <w:pPr>
              <w:rPr>
                <w:rFonts w:cs="Arial"/>
                <w:b/>
                <w:snapToGrid w:val="0"/>
                <w:sz w:val="22"/>
                <w:lang w:val="es-ES" w:eastAsia="es-ES"/>
              </w:rPr>
            </w:pPr>
            <w:r w:rsidRPr="008536E4">
              <w:rPr>
                <w:rFonts w:cs="Arial"/>
                <w:b/>
                <w:snapToGrid w:val="0"/>
                <w:sz w:val="22"/>
                <w:lang w:val="es-ES" w:eastAsia="es-ES"/>
              </w:rPr>
              <w:t>TOTAL</w:t>
            </w:r>
          </w:p>
        </w:tc>
        <w:tc>
          <w:tcPr>
            <w:tcW w:w="1614" w:type="dxa"/>
            <w:tcBorders>
              <w:top w:val="single" w:sz="18" w:space="0" w:color="FFFFFF"/>
              <w:left w:val="single" w:sz="18" w:space="0" w:color="FFFFFF"/>
              <w:bottom w:val="nil"/>
              <w:right w:val="single" w:sz="18" w:space="0" w:color="FFFFFF"/>
            </w:tcBorders>
            <w:noWrap/>
            <w:hideMark/>
          </w:tcPr>
          <w:p w:rsidR="008536E4" w:rsidRPr="008536E4" w:rsidRDefault="008536E4" w:rsidP="008536E4">
            <w:pPr>
              <w:jc w:val="right"/>
              <w:rPr>
                <w:rFonts w:cs="Arial"/>
                <w:b/>
                <w:snapToGrid w:val="0"/>
                <w:sz w:val="22"/>
                <w:lang w:val="es-ES" w:eastAsia="es-ES"/>
              </w:rPr>
            </w:pPr>
            <w:r w:rsidRPr="008536E4">
              <w:rPr>
                <w:rFonts w:cs="Arial"/>
                <w:b/>
                <w:snapToGrid w:val="0"/>
                <w:sz w:val="22"/>
                <w:lang w:val="es-ES" w:eastAsia="es-ES"/>
              </w:rPr>
              <w:t>1.799</w:t>
            </w:r>
          </w:p>
        </w:tc>
        <w:tc>
          <w:tcPr>
            <w:tcW w:w="1726" w:type="dxa"/>
            <w:tcBorders>
              <w:top w:val="single" w:sz="18" w:space="0" w:color="FFFFFF"/>
              <w:left w:val="single" w:sz="18" w:space="0" w:color="FFFFFF"/>
              <w:bottom w:val="nil"/>
              <w:right w:val="nil"/>
            </w:tcBorders>
            <w:noWrap/>
            <w:hideMark/>
          </w:tcPr>
          <w:p w:rsidR="008536E4" w:rsidRPr="008536E4" w:rsidRDefault="008536E4" w:rsidP="008536E4">
            <w:pPr>
              <w:jc w:val="right"/>
              <w:rPr>
                <w:rFonts w:cs="Arial"/>
                <w:b/>
                <w:snapToGrid w:val="0"/>
                <w:sz w:val="22"/>
                <w:lang w:val="es-ES" w:eastAsia="es-ES"/>
              </w:rPr>
            </w:pPr>
            <w:r w:rsidRPr="008536E4">
              <w:rPr>
                <w:rFonts w:cs="Arial"/>
                <w:b/>
                <w:snapToGrid w:val="0"/>
                <w:sz w:val="22"/>
                <w:lang w:val="es-ES" w:eastAsia="es-ES"/>
              </w:rPr>
              <w:t>1.611</w:t>
            </w:r>
          </w:p>
        </w:tc>
      </w:tr>
    </w:tbl>
    <w:p w:rsidR="008536E4" w:rsidRPr="008536E4" w:rsidRDefault="008536E4" w:rsidP="008536E4">
      <w:pPr>
        <w:tabs>
          <w:tab w:val="left" w:pos="993"/>
        </w:tabs>
        <w:jc w:val="both"/>
        <w:rPr>
          <w:rFonts w:ascii="Arial" w:hAnsi="Arial" w:cs="Arial"/>
          <w:b/>
          <w:sz w:val="22"/>
        </w:rPr>
      </w:pPr>
    </w:p>
    <w:p w:rsidR="008536E4" w:rsidRDefault="008536E4" w:rsidP="008536E4">
      <w:pPr>
        <w:tabs>
          <w:tab w:val="left" w:pos="993"/>
        </w:tabs>
        <w:jc w:val="both"/>
        <w:rPr>
          <w:rFonts w:ascii="Arial" w:hAnsi="Arial" w:cs="Arial"/>
          <w:sz w:val="14"/>
          <w:szCs w:val="14"/>
        </w:rPr>
      </w:pPr>
      <w:r w:rsidRPr="008536E4">
        <w:rPr>
          <w:rFonts w:ascii="Arial" w:hAnsi="Arial" w:cs="Arial"/>
          <w:sz w:val="14"/>
          <w:szCs w:val="14"/>
        </w:rPr>
        <w:t>(*) La base de datos del registro general no permite identificar las comunicaciones relacionadas con este tipo de expedientes</w:t>
      </w:r>
    </w:p>
    <w:p w:rsidR="00175920" w:rsidRPr="008536E4" w:rsidRDefault="00175920" w:rsidP="008536E4">
      <w:pPr>
        <w:tabs>
          <w:tab w:val="left" w:pos="993"/>
        </w:tabs>
        <w:jc w:val="both"/>
        <w:rPr>
          <w:rFonts w:ascii="Arial" w:hAnsi="Arial" w:cs="Arial"/>
          <w:sz w:val="14"/>
          <w:szCs w:val="14"/>
        </w:rPr>
      </w:pPr>
    </w:p>
    <w:p w:rsidR="008536E4" w:rsidRPr="008536E4" w:rsidRDefault="008536E4" w:rsidP="008536E4">
      <w:pPr>
        <w:tabs>
          <w:tab w:val="left" w:pos="1276"/>
        </w:tabs>
        <w:spacing w:before="120" w:after="120"/>
        <w:jc w:val="both"/>
        <w:rPr>
          <w:rFonts w:ascii="Arial" w:hAnsi="Arial" w:cs="Arial"/>
          <w:b/>
          <w:caps/>
          <w:sz w:val="22"/>
          <w:highlight w:val="yellow"/>
        </w:rPr>
      </w:pPr>
      <w:bookmarkStart w:id="86" w:name="_Toc524406995"/>
      <w:bookmarkStart w:id="87" w:name="_Toc523800571"/>
      <w:bookmarkStart w:id="88" w:name="_Toc523800540"/>
      <w:bookmarkStart w:id="89" w:name="_Toc523800476"/>
      <w:bookmarkStart w:id="90" w:name="_Toc485407003"/>
    </w:p>
    <w:p w:rsidR="008536E4" w:rsidRPr="008536E4" w:rsidRDefault="008536E4" w:rsidP="008536E4">
      <w:pPr>
        <w:tabs>
          <w:tab w:val="left" w:pos="1276"/>
        </w:tabs>
        <w:spacing w:before="120" w:after="120"/>
        <w:jc w:val="both"/>
        <w:rPr>
          <w:rFonts w:ascii="Arial" w:hAnsi="Arial" w:cs="Arial"/>
          <w:b/>
          <w:caps/>
          <w:sz w:val="22"/>
        </w:rPr>
      </w:pPr>
      <w:r w:rsidRPr="000C0C55">
        <w:rPr>
          <w:rFonts w:ascii="Arial" w:hAnsi="Arial" w:cs="Arial"/>
          <w:b/>
          <w:caps/>
          <w:sz w:val="22"/>
        </w:rPr>
        <w:t>SOLICITUDES PRESENTADAS EN RELACIÓN CON LAS AGUAS SUPERFICIALES</w:t>
      </w:r>
      <w:bookmarkEnd w:id="86"/>
      <w:bookmarkEnd w:id="87"/>
      <w:bookmarkEnd w:id="88"/>
      <w:bookmarkEnd w:id="89"/>
      <w:bookmarkEnd w:id="90"/>
      <w:r w:rsidRPr="008536E4">
        <w:rPr>
          <w:rFonts w:ascii="Arial" w:hAnsi="Arial" w:cs="Arial"/>
          <w:b/>
          <w:caps/>
          <w:sz w:val="22"/>
        </w:rPr>
        <w:t xml:space="preserve"> </w:t>
      </w:r>
    </w:p>
    <w:tbl>
      <w:tblPr>
        <w:tblW w:w="711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474"/>
        <w:gridCol w:w="1360"/>
        <w:gridCol w:w="1276"/>
      </w:tblGrid>
      <w:tr w:rsidR="008536E4" w:rsidRPr="008536E4" w:rsidTr="008536E4">
        <w:trPr>
          <w:trHeight w:val="250"/>
          <w:jc w:val="center"/>
        </w:trPr>
        <w:tc>
          <w:tcPr>
            <w:tcW w:w="4476" w:type="dxa"/>
            <w:tcBorders>
              <w:top w:val="single" w:sz="18" w:space="0" w:color="FFFFFF"/>
              <w:left w:val="single" w:sz="18" w:space="0" w:color="FFFFFF"/>
              <w:bottom w:val="single" w:sz="18" w:space="0" w:color="FFFFFF"/>
              <w:right w:val="single" w:sz="18" w:space="0" w:color="FFFFFF"/>
            </w:tcBorders>
            <w:shd w:val="clear" w:color="auto" w:fill="FFFFFF"/>
          </w:tcPr>
          <w:p w:rsidR="008536E4" w:rsidRPr="008536E4" w:rsidRDefault="008536E4" w:rsidP="008536E4">
            <w:pPr>
              <w:jc w:val="right"/>
              <w:rPr>
                <w:rFonts w:ascii="Arial" w:hAnsi="Arial" w:cs="Arial"/>
                <w:b/>
                <w:snapToGrid w:val="0"/>
                <w:sz w:val="22"/>
                <w:lang w:val="es-ES" w:eastAsia="es-ES"/>
              </w:rPr>
            </w:pPr>
          </w:p>
        </w:tc>
        <w:tc>
          <w:tcPr>
            <w:tcW w:w="1360"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b/>
                <w:snapToGrid w:val="0"/>
                <w:sz w:val="22"/>
                <w:lang w:val="es-ES" w:eastAsia="es-ES"/>
              </w:rPr>
            </w:pPr>
            <w:r w:rsidRPr="008536E4">
              <w:rPr>
                <w:rFonts w:ascii="Arial" w:hAnsi="Arial" w:cs="Arial"/>
                <w:b/>
                <w:snapToGrid w:val="0"/>
                <w:sz w:val="22"/>
                <w:lang w:val="es-ES" w:eastAsia="es-ES"/>
              </w:rPr>
              <w:t>2016</w:t>
            </w:r>
          </w:p>
        </w:tc>
        <w:tc>
          <w:tcPr>
            <w:tcW w:w="1276"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b/>
                <w:snapToGrid w:val="0"/>
                <w:sz w:val="22"/>
                <w:lang w:val="es-ES" w:eastAsia="es-ES"/>
              </w:rPr>
            </w:pPr>
            <w:r w:rsidRPr="008536E4">
              <w:rPr>
                <w:rFonts w:ascii="Arial" w:hAnsi="Arial" w:cs="Arial"/>
                <w:b/>
                <w:snapToGrid w:val="0"/>
                <w:sz w:val="22"/>
                <w:lang w:val="es-ES" w:eastAsia="es-ES"/>
              </w:rPr>
              <w:t>2017</w:t>
            </w:r>
          </w:p>
        </w:tc>
      </w:tr>
      <w:tr w:rsidR="008536E4" w:rsidRPr="008536E4" w:rsidTr="008536E4">
        <w:trPr>
          <w:trHeight w:val="250"/>
          <w:jc w:val="center"/>
        </w:trPr>
        <w:tc>
          <w:tcPr>
            <w:tcW w:w="4476" w:type="dxa"/>
            <w:tcBorders>
              <w:top w:val="nil"/>
              <w:left w:val="nil"/>
              <w:bottom w:val="single" w:sz="18" w:space="0" w:color="FFFFFF"/>
              <w:right w:val="single" w:sz="18" w:space="0" w:color="FFFFFF"/>
            </w:tcBorders>
            <w:shd w:val="pct5" w:color="000000" w:fill="FFFFFF"/>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Concesiones terrenos dominio público hidráulico</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276"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r>
      <w:tr w:rsidR="008536E4" w:rsidRPr="008536E4" w:rsidTr="008536E4">
        <w:trPr>
          <w:trHeight w:val="250"/>
          <w:jc w:val="center"/>
        </w:trPr>
        <w:tc>
          <w:tcPr>
            <w:tcW w:w="4476" w:type="dxa"/>
            <w:tcBorders>
              <w:top w:val="single" w:sz="18" w:space="0" w:color="FFFFFF"/>
              <w:left w:val="nil"/>
              <w:bottom w:val="nil"/>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de obras en cauces</w:t>
            </w:r>
          </w:p>
        </w:tc>
        <w:tc>
          <w:tcPr>
            <w:tcW w:w="1360" w:type="dxa"/>
            <w:tcBorders>
              <w:top w:val="single" w:sz="18" w:space="0" w:color="FFFFFF"/>
              <w:left w:val="single" w:sz="18" w:space="0" w:color="FFFFFF"/>
              <w:bottom w:val="nil"/>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180</w:t>
            </w:r>
          </w:p>
        </w:tc>
        <w:tc>
          <w:tcPr>
            <w:tcW w:w="1276" w:type="dxa"/>
            <w:tcBorders>
              <w:top w:val="single" w:sz="18" w:space="0" w:color="FFFFFF"/>
              <w:left w:val="single" w:sz="18" w:space="0" w:color="FFFFFF"/>
              <w:bottom w:val="nil"/>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218</w:t>
            </w:r>
          </w:p>
        </w:tc>
      </w:tr>
      <w:tr w:rsidR="008536E4" w:rsidRPr="008536E4" w:rsidTr="008536E4">
        <w:trPr>
          <w:trHeight w:val="250"/>
          <w:jc w:val="center"/>
        </w:trPr>
        <w:tc>
          <w:tcPr>
            <w:tcW w:w="4476"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de extracción de áridos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276"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50"/>
          <w:jc w:val="center"/>
        </w:trPr>
        <w:tc>
          <w:tcPr>
            <w:tcW w:w="4476" w:type="dxa"/>
            <w:tcBorders>
              <w:top w:val="nil"/>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Deslindes de cauces públicos</w:t>
            </w:r>
          </w:p>
        </w:tc>
        <w:tc>
          <w:tcPr>
            <w:tcW w:w="1360"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c>
          <w:tcPr>
            <w:tcW w:w="1276"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r>
      <w:tr w:rsidR="008536E4" w:rsidRPr="008536E4" w:rsidTr="008536E4">
        <w:trPr>
          <w:trHeight w:val="250"/>
          <w:jc w:val="center"/>
        </w:trPr>
        <w:tc>
          <w:tcPr>
            <w:tcW w:w="4476"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Informes solicitados por el Área de Infraestructura Hidráulica (2)</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56</w:t>
            </w:r>
          </w:p>
        </w:tc>
        <w:tc>
          <w:tcPr>
            <w:tcW w:w="1276"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55</w:t>
            </w:r>
          </w:p>
        </w:tc>
      </w:tr>
      <w:tr w:rsidR="008536E4" w:rsidRPr="008536E4" w:rsidTr="008536E4">
        <w:trPr>
          <w:trHeight w:val="250"/>
          <w:jc w:val="center"/>
        </w:trPr>
        <w:tc>
          <w:tcPr>
            <w:tcW w:w="4476" w:type="dxa"/>
            <w:tcBorders>
              <w:top w:val="nil"/>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Limpieza de barrancos</w:t>
            </w:r>
          </w:p>
        </w:tc>
        <w:tc>
          <w:tcPr>
            <w:tcW w:w="1360"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60</w:t>
            </w:r>
          </w:p>
        </w:tc>
        <w:tc>
          <w:tcPr>
            <w:tcW w:w="1276"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33</w:t>
            </w:r>
          </w:p>
        </w:tc>
      </w:tr>
      <w:tr w:rsidR="008536E4" w:rsidRPr="008536E4" w:rsidTr="008536E4">
        <w:trPr>
          <w:trHeight w:val="250"/>
          <w:jc w:val="center"/>
        </w:trPr>
        <w:tc>
          <w:tcPr>
            <w:tcW w:w="4476"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Varios (asuntos generales)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105</w:t>
            </w:r>
          </w:p>
        </w:tc>
        <w:tc>
          <w:tcPr>
            <w:tcW w:w="1276"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159</w:t>
            </w:r>
          </w:p>
        </w:tc>
      </w:tr>
    </w:tbl>
    <w:p w:rsidR="008536E4" w:rsidRPr="008536E4" w:rsidRDefault="008536E4" w:rsidP="008536E4">
      <w:pPr>
        <w:tabs>
          <w:tab w:val="left" w:pos="993"/>
        </w:tabs>
        <w:ind w:left="-224"/>
        <w:jc w:val="both"/>
        <w:rPr>
          <w:rFonts w:ascii="Arial" w:hAnsi="Arial" w:cs="Arial"/>
          <w:sz w:val="14"/>
          <w:szCs w:val="14"/>
          <w:highlight w:val="red"/>
        </w:rPr>
      </w:pPr>
    </w:p>
    <w:p w:rsidR="008536E4" w:rsidRPr="008536E4" w:rsidRDefault="008536E4" w:rsidP="008536E4">
      <w:pPr>
        <w:tabs>
          <w:tab w:val="left" w:pos="993"/>
        </w:tabs>
        <w:jc w:val="both"/>
        <w:rPr>
          <w:rFonts w:ascii="Arial" w:hAnsi="Arial" w:cs="Arial"/>
          <w:sz w:val="14"/>
          <w:szCs w:val="14"/>
          <w:highlight w:val="red"/>
        </w:rPr>
      </w:pPr>
    </w:p>
    <w:p w:rsidR="008536E4" w:rsidRPr="008536E4" w:rsidRDefault="008536E4" w:rsidP="008536E4">
      <w:pPr>
        <w:tabs>
          <w:tab w:val="left" w:pos="993"/>
        </w:tabs>
        <w:jc w:val="both"/>
        <w:rPr>
          <w:rFonts w:ascii="Arial" w:hAnsi="Arial" w:cs="Arial"/>
          <w:sz w:val="14"/>
          <w:szCs w:val="14"/>
        </w:rPr>
      </w:pPr>
      <w:bookmarkStart w:id="91" w:name="_Toc524406996"/>
      <w:bookmarkStart w:id="92" w:name="_Toc523800572"/>
      <w:bookmarkStart w:id="93" w:name="_Toc523800541"/>
      <w:bookmarkStart w:id="94" w:name="_Toc523800477"/>
      <w:bookmarkStart w:id="95" w:name="_Toc485407004"/>
      <w:r w:rsidRPr="008536E4">
        <w:rPr>
          <w:rFonts w:ascii="Arial" w:hAnsi="Arial" w:cs="Arial"/>
          <w:sz w:val="14"/>
          <w:szCs w:val="14"/>
        </w:rPr>
        <w:t>1. Este cuadro solo recoge las solicitudes que han dado lugar a la apertura de un nuevo expediente.</w:t>
      </w:r>
    </w:p>
    <w:p w:rsidR="008536E4" w:rsidRDefault="008536E4" w:rsidP="000C0C55">
      <w:pPr>
        <w:tabs>
          <w:tab w:val="left" w:pos="993"/>
        </w:tabs>
        <w:jc w:val="both"/>
        <w:rPr>
          <w:rFonts w:ascii="Arial" w:hAnsi="Arial" w:cs="Arial"/>
          <w:sz w:val="14"/>
          <w:szCs w:val="14"/>
        </w:rPr>
      </w:pPr>
      <w:r w:rsidRPr="008536E4">
        <w:rPr>
          <w:rFonts w:ascii="Arial" w:hAnsi="Arial" w:cs="Arial"/>
          <w:sz w:val="14"/>
          <w:szCs w:val="14"/>
        </w:rPr>
        <w:t>2. Informes emitidos como consecuencia de solicitudes realizadas por el Departamento de Infraestructura Hidráulica del CIATF</w:t>
      </w:r>
    </w:p>
    <w:p w:rsidR="00D01726" w:rsidRDefault="00D01726" w:rsidP="008536E4">
      <w:pPr>
        <w:spacing w:before="120" w:after="120"/>
        <w:jc w:val="both"/>
        <w:rPr>
          <w:rFonts w:ascii="Arial" w:hAnsi="Arial" w:cs="Arial"/>
          <w:sz w:val="14"/>
          <w:szCs w:val="14"/>
        </w:rPr>
      </w:pPr>
    </w:p>
    <w:p w:rsidR="008A2829" w:rsidRDefault="008A2829" w:rsidP="008536E4">
      <w:pPr>
        <w:spacing w:before="120" w:after="120"/>
        <w:jc w:val="both"/>
        <w:rPr>
          <w:rFonts w:ascii="Arial" w:hAnsi="Arial" w:cs="Arial"/>
          <w:b/>
          <w:sz w:val="22"/>
        </w:rPr>
      </w:pPr>
    </w:p>
    <w:p w:rsidR="008536E4" w:rsidRPr="008536E4" w:rsidRDefault="008536E4" w:rsidP="008536E4">
      <w:pPr>
        <w:spacing w:before="120" w:after="120"/>
        <w:jc w:val="both"/>
        <w:rPr>
          <w:rFonts w:ascii="Arial" w:hAnsi="Arial" w:cs="Arial"/>
          <w:b/>
          <w:sz w:val="22"/>
        </w:rPr>
      </w:pPr>
      <w:r w:rsidRPr="000C0C55">
        <w:rPr>
          <w:rFonts w:ascii="Arial" w:hAnsi="Arial" w:cs="Arial"/>
          <w:b/>
          <w:sz w:val="22"/>
        </w:rPr>
        <w:t>MANTENIMIENTO DE LA RED HIDROGRÁFICA: INFORMES Y VISITAS PRACTICADAS POR LOS TÉCNICOS DEL CIATF</w:t>
      </w:r>
      <w:bookmarkEnd w:id="91"/>
      <w:bookmarkEnd w:id="92"/>
      <w:bookmarkEnd w:id="93"/>
      <w:bookmarkEnd w:id="94"/>
      <w:bookmarkEnd w:id="95"/>
    </w:p>
    <w:p w:rsidR="008536E4" w:rsidRPr="008536E4" w:rsidRDefault="008536E4" w:rsidP="008536E4">
      <w:pPr>
        <w:rPr>
          <w:highlight w:val="red"/>
        </w:rPr>
      </w:pPr>
    </w:p>
    <w:tbl>
      <w:tblPr>
        <w:tblW w:w="6345"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3849"/>
        <w:gridCol w:w="1203"/>
        <w:gridCol w:w="1293"/>
      </w:tblGrid>
      <w:tr w:rsidR="008536E4" w:rsidRPr="008536E4" w:rsidTr="008536E4">
        <w:trPr>
          <w:trHeight w:val="250"/>
          <w:jc w:val="center"/>
        </w:trPr>
        <w:tc>
          <w:tcPr>
            <w:tcW w:w="3847" w:type="dxa"/>
            <w:tcBorders>
              <w:top w:val="single" w:sz="18" w:space="0" w:color="FFFFFF"/>
              <w:left w:val="single" w:sz="18" w:space="0" w:color="FFFFFF"/>
              <w:bottom w:val="single" w:sz="18" w:space="0" w:color="FFFFFF"/>
              <w:right w:val="single" w:sz="18" w:space="0" w:color="FFFFFF"/>
            </w:tcBorders>
            <w:shd w:val="clear" w:color="auto" w:fill="FFFFFF"/>
          </w:tcPr>
          <w:p w:rsidR="008536E4" w:rsidRPr="008536E4" w:rsidRDefault="008536E4" w:rsidP="008536E4">
            <w:pPr>
              <w:jc w:val="right"/>
              <w:rPr>
                <w:rFonts w:ascii="Arial" w:hAnsi="Arial" w:cs="Arial"/>
                <w:b/>
                <w:snapToGrid w:val="0"/>
                <w:sz w:val="22"/>
                <w:highlight w:val="red"/>
                <w:lang w:val="es-ES" w:eastAsia="es-ES"/>
              </w:rPr>
            </w:pPr>
            <w:bookmarkStart w:id="96" w:name="OLE_LINK8"/>
          </w:p>
        </w:tc>
        <w:tc>
          <w:tcPr>
            <w:tcW w:w="1203"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b/>
                <w:snapToGrid w:val="0"/>
                <w:sz w:val="22"/>
                <w:lang w:val="es-ES" w:eastAsia="es-ES"/>
              </w:rPr>
            </w:pPr>
            <w:r w:rsidRPr="008536E4">
              <w:rPr>
                <w:rFonts w:ascii="Arial" w:hAnsi="Arial" w:cs="Arial"/>
                <w:b/>
                <w:snapToGrid w:val="0"/>
                <w:sz w:val="22"/>
                <w:lang w:val="es-ES" w:eastAsia="es-ES"/>
              </w:rPr>
              <w:t>2016</w:t>
            </w:r>
          </w:p>
        </w:tc>
        <w:tc>
          <w:tcPr>
            <w:tcW w:w="1293"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b/>
                <w:snapToGrid w:val="0"/>
                <w:sz w:val="22"/>
                <w:lang w:val="es-ES" w:eastAsia="es-ES"/>
              </w:rPr>
            </w:pPr>
            <w:r w:rsidRPr="008536E4">
              <w:rPr>
                <w:rFonts w:ascii="Arial" w:hAnsi="Arial" w:cs="Arial"/>
                <w:b/>
                <w:snapToGrid w:val="0"/>
                <w:sz w:val="22"/>
                <w:lang w:val="es-ES" w:eastAsia="es-ES"/>
              </w:rPr>
              <w:t>2017</w:t>
            </w:r>
          </w:p>
        </w:tc>
      </w:tr>
      <w:tr w:rsidR="008536E4" w:rsidRPr="008536E4" w:rsidTr="008536E4">
        <w:trPr>
          <w:trHeight w:val="250"/>
          <w:jc w:val="center"/>
        </w:trPr>
        <w:tc>
          <w:tcPr>
            <w:tcW w:w="3847" w:type="dxa"/>
            <w:tcBorders>
              <w:top w:val="single" w:sz="18" w:space="0" w:color="FFFFFF"/>
              <w:left w:val="nil"/>
              <w:bottom w:val="nil"/>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Jornadas técnicas de campo</w:t>
            </w:r>
          </w:p>
        </w:tc>
        <w:tc>
          <w:tcPr>
            <w:tcW w:w="1203" w:type="dxa"/>
            <w:tcBorders>
              <w:top w:val="single" w:sz="18" w:space="0" w:color="FFFFFF"/>
              <w:left w:val="single" w:sz="18" w:space="0" w:color="FFFFFF"/>
              <w:bottom w:val="nil"/>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184</w:t>
            </w:r>
          </w:p>
        </w:tc>
        <w:tc>
          <w:tcPr>
            <w:tcW w:w="1293" w:type="dxa"/>
            <w:tcBorders>
              <w:top w:val="single" w:sz="18" w:space="0" w:color="FFFFFF"/>
              <w:left w:val="single" w:sz="18" w:space="0" w:color="FFFFFF"/>
              <w:bottom w:val="nil"/>
              <w:right w:val="nil"/>
            </w:tcBorders>
            <w:shd w:val="pct5"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168</w:t>
            </w:r>
          </w:p>
        </w:tc>
      </w:tr>
      <w:tr w:rsidR="008536E4" w:rsidRPr="008536E4" w:rsidTr="008536E4">
        <w:trPr>
          <w:trHeight w:val="250"/>
          <w:jc w:val="center"/>
        </w:trPr>
        <w:tc>
          <w:tcPr>
            <w:tcW w:w="3847" w:type="dxa"/>
            <w:tcBorders>
              <w:top w:val="single" w:sz="18" w:space="0" w:color="FFFFFF"/>
              <w:left w:val="nil"/>
              <w:bottom w:val="nil"/>
              <w:right w:val="single" w:sz="18" w:space="0" w:color="FFFFFF"/>
            </w:tcBorders>
            <w:shd w:val="pct20" w:color="000000" w:fill="FFFFFF"/>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 xml:space="preserve">  · Confrontaciones</w:t>
            </w:r>
          </w:p>
        </w:tc>
        <w:tc>
          <w:tcPr>
            <w:tcW w:w="1203" w:type="dxa"/>
            <w:tcBorders>
              <w:top w:val="single" w:sz="18" w:space="0" w:color="FFFFFF"/>
              <w:left w:val="single" w:sz="18" w:space="0" w:color="FFFFFF"/>
              <w:bottom w:val="nil"/>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97</w:t>
            </w:r>
          </w:p>
        </w:tc>
        <w:tc>
          <w:tcPr>
            <w:tcW w:w="1293" w:type="dxa"/>
            <w:tcBorders>
              <w:top w:val="single" w:sz="18" w:space="0" w:color="FFFFFF"/>
              <w:left w:val="single" w:sz="18" w:space="0" w:color="FFFFFF"/>
              <w:bottom w:val="nil"/>
              <w:right w:val="nil"/>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84</w:t>
            </w:r>
          </w:p>
        </w:tc>
      </w:tr>
      <w:tr w:rsidR="008536E4" w:rsidRPr="008536E4" w:rsidTr="008536E4">
        <w:trPr>
          <w:trHeight w:val="250"/>
          <w:jc w:val="center"/>
        </w:trPr>
        <w:tc>
          <w:tcPr>
            <w:tcW w:w="384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 xml:space="preserve">  · Comprobación de denuncias</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24</w:t>
            </w:r>
          </w:p>
        </w:tc>
        <w:tc>
          <w:tcPr>
            <w:tcW w:w="1293"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25</w:t>
            </w:r>
          </w:p>
        </w:tc>
      </w:tr>
      <w:tr w:rsidR="008536E4" w:rsidRPr="008536E4" w:rsidTr="008536E4">
        <w:trPr>
          <w:trHeight w:val="250"/>
          <w:jc w:val="center"/>
        </w:trPr>
        <w:tc>
          <w:tcPr>
            <w:tcW w:w="3847" w:type="dxa"/>
            <w:tcBorders>
              <w:top w:val="nil"/>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lastRenderedPageBreak/>
              <w:t xml:space="preserve">  · Otros</w:t>
            </w:r>
          </w:p>
        </w:tc>
        <w:tc>
          <w:tcPr>
            <w:tcW w:w="1203"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114</w:t>
            </w:r>
          </w:p>
        </w:tc>
        <w:tc>
          <w:tcPr>
            <w:tcW w:w="1293"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131</w:t>
            </w:r>
          </w:p>
        </w:tc>
      </w:tr>
      <w:tr w:rsidR="008536E4" w:rsidRPr="008536E4" w:rsidTr="008536E4">
        <w:trPr>
          <w:trHeight w:val="250"/>
          <w:jc w:val="center"/>
        </w:trPr>
        <w:tc>
          <w:tcPr>
            <w:tcW w:w="384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 xml:space="preserve">Informes técnicos  </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558</w:t>
            </w:r>
          </w:p>
        </w:tc>
        <w:tc>
          <w:tcPr>
            <w:tcW w:w="1293"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570</w:t>
            </w:r>
          </w:p>
        </w:tc>
      </w:tr>
    </w:tbl>
    <w:p w:rsidR="008536E4" w:rsidRPr="008536E4" w:rsidRDefault="008536E4" w:rsidP="008536E4">
      <w:pPr>
        <w:spacing w:before="120" w:after="120"/>
        <w:jc w:val="both"/>
        <w:rPr>
          <w:rFonts w:ascii="Arial" w:hAnsi="Arial" w:cs="Arial"/>
          <w:b/>
          <w:sz w:val="22"/>
          <w:highlight w:val="red"/>
        </w:rPr>
      </w:pPr>
      <w:bookmarkStart w:id="97" w:name="_Toc524406997"/>
      <w:bookmarkStart w:id="98" w:name="_Toc523800573"/>
      <w:bookmarkStart w:id="99" w:name="_Toc523800542"/>
      <w:bookmarkStart w:id="100" w:name="_Toc523800478"/>
      <w:bookmarkStart w:id="101" w:name="_Toc485407005"/>
      <w:bookmarkEnd w:id="96"/>
    </w:p>
    <w:p w:rsidR="008536E4" w:rsidRPr="008536E4" w:rsidRDefault="008536E4" w:rsidP="008536E4">
      <w:pPr>
        <w:spacing w:before="120" w:after="120"/>
        <w:ind w:left="1350" w:hanging="1350"/>
        <w:jc w:val="both"/>
        <w:rPr>
          <w:rFonts w:ascii="Arial" w:hAnsi="Arial" w:cs="Arial"/>
          <w:b/>
          <w:sz w:val="22"/>
        </w:rPr>
      </w:pPr>
      <w:r w:rsidRPr="000C0C55">
        <w:rPr>
          <w:rFonts w:ascii="Arial" w:hAnsi="Arial" w:cs="Arial"/>
          <w:b/>
          <w:sz w:val="22"/>
        </w:rPr>
        <w:t>PROCEDIMIENTOS SANCIONADORES EN MATERIA DE POLICÍA DE CAUCES</w:t>
      </w:r>
      <w:bookmarkEnd w:id="97"/>
      <w:bookmarkEnd w:id="98"/>
      <w:bookmarkEnd w:id="99"/>
      <w:bookmarkEnd w:id="100"/>
      <w:bookmarkEnd w:id="101"/>
    </w:p>
    <w:p w:rsidR="008536E4" w:rsidRPr="008536E4" w:rsidRDefault="008536E4" w:rsidP="008536E4">
      <w:pPr>
        <w:rPr>
          <w:highlight w:val="red"/>
        </w:rPr>
      </w:pPr>
    </w:p>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062"/>
        <w:gridCol w:w="1344"/>
        <w:gridCol w:w="1421"/>
      </w:tblGrid>
      <w:tr w:rsidR="008536E4" w:rsidRPr="008536E4" w:rsidTr="008536E4">
        <w:trPr>
          <w:trHeight w:val="250"/>
          <w:tblHeader/>
          <w:jc w:val="center"/>
        </w:trPr>
        <w:tc>
          <w:tcPr>
            <w:tcW w:w="4062" w:type="dxa"/>
            <w:tcBorders>
              <w:top w:val="nil"/>
              <w:left w:val="nil"/>
              <w:bottom w:val="single" w:sz="18" w:space="0" w:color="FFFFFF"/>
              <w:right w:val="single" w:sz="18" w:space="0" w:color="FFFFFF"/>
            </w:tcBorders>
            <w:shd w:val="pct20" w:color="000000" w:fill="FFFFFF"/>
            <w:vAlign w:val="center"/>
            <w:hideMark/>
          </w:tcPr>
          <w:p w:rsidR="008536E4" w:rsidRPr="008536E4" w:rsidRDefault="008536E4" w:rsidP="008536E4">
            <w:pPr>
              <w:rPr>
                <w:rFonts w:ascii="Arial" w:hAnsi="Arial" w:cs="Arial"/>
                <w:b/>
                <w:snapToGrid w:val="0"/>
                <w:sz w:val="20"/>
                <w:lang w:val="es-ES" w:eastAsia="es-ES"/>
              </w:rPr>
            </w:pPr>
            <w:bookmarkStart w:id="102" w:name="_Toc524406998"/>
            <w:bookmarkStart w:id="103" w:name="_Toc523800574"/>
            <w:bookmarkStart w:id="104" w:name="_Toc523800543"/>
            <w:bookmarkStart w:id="105" w:name="_Toc523800479"/>
            <w:bookmarkStart w:id="106" w:name="_Toc485407006"/>
            <w:r w:rsidRPr="008536E4">
              <w:rPr>
                <w:rFonts w:ascii="Arial" w:hAnsi="Arial" w:cs="Arial"/>
                <w:b/>
                <w:snapToGrid w:val="0"/>
                <w:sz w:val="20"/>
                <w:lang w:val="es-ES" w:eastAsia="es-ES"/>
              </w:rPr>
              <w:t>PROCEDIMIENTOS SANCIONADORES</w:t>
            </w:r>
          </w:p>
        </w:tc>
        <w:tc>
          <w:tcPr>
            <w:tcW w:w="1344" w:type="dxa"/>
            <w:tcBorders>
              <w:top w:val="nil"/>
              <w:left w:val="single" w:sz="18" w:space="0" w:color="FFFFFF"/>
              <w:bottom w:val="single" w:sz="18" w:space="0" w:color="FFFFFF"/>
              <w:right w:val="single" w:sz="18" w:space="0" w:color="FFFFFF"/>
            </w:tcBorders>
            <w:shd w:val="pct20" w:color="000000" w:fill="FFFFFF"/>
            <w:vAlign w:val="center"/>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2016</w:t>
            </w:r>
          </w:p>
        </w:tc>
        <w:tc>
          <w:tcPr>
            <w:tcW w:w="1421" w:type="dxa"/>
            <w:tcBorders>
              <w:top w:val="nil"/>
              <w:left w:val="single" w:sz="18" w:space="0" w:color="FFFFFF"/>
              <w:bottom w:val="single" w:sz="18" w:space="0" w:color="FFFFFF"/>
              <w:right w:val="nil"/>
            </w:tcBorders>
            <w:shd w:val="pct20" w:color="000000" w:fill="FFFFFF"/>
            <w:vAlign w:val="center"/>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2017</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Denuncias presentadas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43</w:t>
            </w:r>
          </w:p>
        </w:tc>
        <w:tc>
          <w:tcPr>
            <w:tcW w:w="1421" w:type="dxa"/>
            <w:tcBorders>
              <w:top w:val="single" w:sz="18" w:space="0" w:color="FFFFFF"/>
              <w:left w:val="single" w:sz="18" w:space="0" w:color="FFFFFF"/>
              <w:bottom w:val="nil"/>
              <w:right w:val="nil"/>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48</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Archivos de actuaciones</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24</w:t>
            </w:r>
          </w:p>
        </w:tc>
        <w:tc>
          <w:tcPr>
            <w:tcW w:w="1421" w:type="dxa"/>
            <w:tcBorders>
              <w:top w:val="single" w:sz="18" w:space="0" w:color="FFFFFF"/>
              <w:left w:val="single" w:sz="18" w:space="0" w:color="FFFFFF"/>
              <w:bottom w:val="nil"/>
              <w:right w:val="nil"/>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24</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Procedimientos sancionadores iniciados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w:t>
            </w:r>
          </w:p>
        </w:tc>
        <w:tc>
          <w:tcPr>
            <w:tcW w:w="1421" w:type="dxa"/>
            <w:tcBorders>
              <w:top w:val="single" w:sz="18" w:space="0" w:color="FFFFFF"/>
              <w:left w:val="single" w:sz="18" w:space="0" w:color="FFFFFF"/>
              <w:bottom w:val="nil"/>
              <w:right w:val="nil"/>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7</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Declaraciones de responsabilidad por comisión de infracción</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12</w:t>
            </w:r>
          </w:p>
        </w:tc>
        <w:tc>
          <w:tcPr>
            <w:tcW w:w="1421" w:type="dxa"/>
            <w:tcBorders>
              <w:top w:val="single" w:sz="18" w:space="0" w:color="FFFFFF"/>
              <w:left w:val="single" w:sz="18" w:space="0" w:color="FFFFFF"/>
              <w:bottom w:val="nil"/>
              <w:right w:val="nil"/>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w:t>
            </w:r>
          </w:p>
        </w:tc>
      </w:tr>
      <w:tr w:rsidR="008536E4" w:rsidRPr="008536E4" w:rsidTr="008536E4">
        <w:trPr>
          <w:trHeight w:val="250"/>
          <w:jc w:val="center"/>
        </w:trPr>
        <w:tc>
          <w:tcPr>
            <w:tcW w:w="4062" w:type="dxa"/>
            <w:tcBorders>
              <w:top w:val="single" w:sz="18" w:space="0" w:color="FFFFFF"/>
              <w:left w:val="nil"/>
              <w:bottom w:val="single" w:sz="18" w:space="0" w:color="FFFFFF"/>
              <w:right w:val="single" w:sz="18" w:space="0" w:color="FFFFFF"/>
            </w:tcBorders>
            <w:shd w:val="pct20" w:color="000000" w:fill="FFFFFF"/>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Otras</w:t>
            </w:r>
          </w:p>
        </w:tc>
        <w:tc>
          <w:tcPr>
            <w:tcW w:w="1344"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11</w:t>
            </w:r>
          </w:p>
        </w:tc>
        <w:tc>
          <w:tcPr>
            <w:tcW w:w="1421" w:type="dxa"/>
            <w:tcBorders>
              <w:top w:val="single" w:sz="18" w:space="0" w:color="FFFFFF"/>
              <w:left w:val="single" w:sz="18" w:space="0" w:color="FFFFFF"/>
              <w:bottom w:val="single" w:sz="18" w:space="0" w:color="FFFFFF"/>
              <w:right w:val="nil"/>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23</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Importe de las sanciones impuestas (miles de euros)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4,81</w:t>
            </w:r>
          </w:p>
        </w:tc>
        <w:tc>
          <w:tcPr>
            <w:tcW w:w="1421" w:type="dxa"/>
            <w:tcBorders>
              <w:top w:val="single" w:sz="18" w:space="0" w:color="FFFFFF"/>
              <w:left w:val="single" w:sz="18" w:space="0" w:color="FFFFFF"/>
              <w:bottom w:val="nil"/>
              <w:right w:val="nil"/>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5,17</w:t>
            </w:r>
          </w:p>
        </w:tc>
      </w:tr>
    </w:tbl>
    <w:p w:rsidR="008536E4" w:rsidRPr="008536E4" w:rsidRDefault="008536E4" w:rsidP="008536E4">
      <w:pPr>
        <w:tabs>
          <w:tab w:val="left" w:pos="1350"/>
        </w:tabs>
        <w:spacing w:before="120" w:after="120"/>
        <w:jc w:val="both"/>
        <w:rPr>
          <w:rFonts w:ascii="Arial" w:hAnsi="Arial" w:cs="Arial"/>
          <w:b/>
          <w:sz w:val="22"/>
          <w:highlight w:val="red"/>
        </w:rPr>
      </w:pPr>
    </w:p>
    <w:p w:rsidR="008536E4" w:rsidRPr="00D01726" w:rsidRDefault="008536E4" w:rsidP="00D01726">
      <w:pPr>
        <w:rPr>
          <w:rFonts w:ascii="Arial" w:hAnsi="Arial" w:cs="Arial"/>
          <w:b/>
          <w:sz w:val="22"/>
          <w:highlight w:val="red"/>
        </w:rPr>
      </w:pPr>
      <w:r w:rsidRPr="000C0C55">
        <w:rPr>
          <w:rFonts w:ascii="Arial" w:hAnsi="Arial" w:cs="Arial"/>
          <w:b/>
          <w:sz w:val="22"/>
        </w:rPr>
        <w:t>RESOLUCIONES ADMINISTRATIVAS EN RELACIÓN CON EXPEDIENTES DE AGUAS SUPERFICIALES</w:t>
      </w:r>
      <w:bookmarkEnd w:id="102"/>
      <w:bookmarkEnd w:id="103"/>
      <w:bookmarkEnd w:id="104"/>
      <w:bookmarkEnd w:id="105"/>
      <w:bookmarkEnd w:id="106"/>
    </w:p>
    <w:p w:rsidR="008536E4" w:rsidRPr="008536E4" w:rsidRDefault="008536E4" w:rsidP="008536E4"/>
    <w:tbl>
      <w:tblPr>
        <w:tblW w:w="8520" w:type="dxa"/>
        <w:tblBorders>
          <w:insideH w:val="single" w:sz="18" w:space="0" w:color="FFFFFF"/>
          <w:insideV w:val="single" w:sz="18" w:space="0" w:color="FFFFFF"/>
        </w:tblBorders>
        <w:tblLayout w:type="fixed"/>
        <w:tblLook w:val="00A0" w:firstRow="1" w:lastRow="0" w:firstColumn="1" w:lastColumn="0" w:noHBand="0" w:noVBand="0"/>
      </w:tblPr>
      <w:tblGrid>
        <w:gridCol w:w="5619"/>
        <w:gridCol w:w="1345"/>
        <w:gridCol w:w="1556"/>
      </w:tblGrid>
      <w:tr w:rsidR="008536E4" w:rsidRPr="008536E4" w:rsidTr="008536E4">
        <w:trPr>
          <w:trHeight w:val="250"/>
        </w:trPr>
        <w:tc>
          <w:tcPr>
            <w:tcW w:w="5621" w:type="dxa"/>
            <w:tcBorders>
              <w:top w:val="nil"/>
              <w:left w:val="nil"/>
              <w:bottom w:val="single" w:sz="18" w:space="0" w:color="FFFFFF"/>
              <w:right w:val="single" w:sz="18" w:space="0" w:color="FFFFFF"/>
            </w:tcBorders>
            <w:shd w:val="pct20" w:color="000000" w:fill="FFFFFF"/>
          </w:tcPr>
          <w:p w:rsidR="008536E4" w:rsidRPr="008536E4" w:rsidRDefault="008536E4" w:rsidP="008536E4">
            <w:pPr>
              <w:jc w:val="right"/>
              <w:rPr>
                <w:rFonts w:ascii="Arial" w:hAnsi="Arial" w:cs="Arial"/>
                <w:b/>
                <w:bCs/>
                <w:snapToGrid w:val="0"/>
                <w:sz w:val="22"/>
                <w:lang w:val="es-ES" w:eastAsia="es-ES"/>
              </w:rPr>
            </w:pPr>
          </w:p>
        </w:tc>
        <w:tc>
          <w:tcPr>
            <w:tcW w:w="1346"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b/>
                <w:bCs/>
                <w:snapToGrid w:val="0"/>
                <w:sz w:val="22"/>
                <w:lang w:val="es-ES" w:eastAsia="es-ES"/>
              </w:rPr>
            </w:pPr>
            <w:r w:rsidRPr="008536E4">
              <w:rPr>
                <w:rFonts w:ascii="Arial" w:hAnsi="Arial" w:cs="Arial"/>
                <w:b/>
                <w:bCs/>
                <w:snapToGrid w:val="0"/>
                <w:sz w:val="22"/>
                <w:lang w:val="es-ES" w:eastAsia="es-ES"/>
              </w:rPr>
              <w:t>2016</w:t>
            </w:r>
          </w:p>
        </w:tc>
        <w:tc>
          <w:tcPr>
            <w:tcW w:w="1557"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b/>
                <w:bCs/>
                <w:snapToGrid w:val="0"/>
                <w:sz w:val="22"/>
                <w:lang w:val="es-ES" w:eastAsia="es-ES"/>
              </w:rPr>
            </w:pPr>
            <w:r w:rsidRPr="008536E4">
              <w:rPr>
                <w:rFonts w:ascii="Arial" w:hAnsi="Arial" w:cs="Arial"/>
                <w:b/>
                <w:bCs/>
                <w:snapToGrid w:val="0"/>
                <w:sz w:val="22"/>
                <w:lang w:val="es-ES" w:eastAsia="es-ES"/>
              </w:rPr>
              <w:t>2017</w:t>
            </w:r>
          </w:p>
        </w:tc>
      </w:tr>
      <w:tr w:rsidR="008536E4" w:rsidRPr="008536E4" w:rsidTr="008536E4">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Concesiones terrenos dominio público hidráulico</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9</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r>
      <w:tr w:rsidR="008536E4" w:rsidRPr="008536E4" w:rsidTr="008536E4">
        <w:trPr>
          <w:trHeight w:val="250"/>
        </w:trPr>
        <w:tc>
          <w:tcPr>
            <w:tcW w:w="5621"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de obras en cauces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357</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284</w:t>
            </w:r>
          </w:p>
        </w:tc>
      </w:tr>
      <w:tr w:rsidR="008536E4" w:rsidRPr="008536E4" w:rsidTr="008536E4">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Autorización de limpieza de cauces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46</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43</w:t>
            </w:r>
          </w:p>
        </w:tc>
      </w:tr>
      <w:tr w:rsidR="008536E4" w:rsidRPr="008536E4" w:rsidTr="008536E4">
        <w:trPr>
          <w:trHeight w:val="250"/>
        </w:trPr>
        <w:tc>
          <w:tcPr>
            <w:tcW w:w="5621"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de extracciones de áridos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50"/>
        </w:trPr>
        <w:tc>
          <w:tcPr>
            <w:tcW w:w="5621"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Deslindes de cauces públicos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4</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r>
      <w:tr w:rsidR="008536E4" w:rsidRPr="008536E4" w:rsidTr="008536E4">
        <w:trPr>
          <w:trHeight w:val="302"/>
        </w:trPr>
        <w:tc>
          <w:tcPr>
            <w:tcW w:w="5621"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Denuncias</w:t>
            </w:r>
          </w:p>
        </w:tc>
        <w:tc>
          <w:tcPr>
            <w:tcW w:w="1346"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51</w:t>
            </w:r>
          </w:p>
        </w:tc>
        <w:tc>
          <w:tcPr>
            <w:tcW w:w="1557"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59</w:t>
            </w:r>
          </w:p>
        </w:tc>
      </w:tr>
      <w:tr w:rsidR="008536E4" w:rsidRPr="008536E4" w:rsidTr="008536E4">
        <w:trPr>
          <w:trHeight w:val="302"/>
        </w:trPr>
        <w:tc>
          <w:tcPr>
            <w:tcW w:w="5621"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Varios (asuntos generales)</w:t>
            </w:r>
          </w:p>
        </w:tc>
        <w:tc>
          <w:tcPr>
            <w:tcW w:w="1346"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6</w:t>
            </w:r>
          </w:p>
        </w:tc>
        <w:tc>
          <w:tcPr>
            <w:tcW w:w="1557"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r>
      <w:tr w:rsidR="008536E4" w:rsidRPr="008536E4" w:rsidTr="008536E4">
        <w:trPr>
          <w:trHeight w:val="302"/>
        </w:trPr>
        <w:tc>
          <w:tcPr>
            <w:tcW w:w="5621" w:type="dxa"/>
            <w:tcBorders>
              <w:top w:val="single" w:sz="18" w:space="0" w:color="FFFFFF"/>
              <w:left w:val="nil"/>
              <w:bottom w:val="nil"/>
              <w:right w:val="single" w:sz="18" w:space="0" w:color="FFFFFF"/>
            </w:tcBorders>
            <w:shd w:val="pct20" w:color="000000" w:fill="FFFFFF"/>
            <w:hideMark/>
          </w:tcPr>
          <w:p w:rsidR="008536E4" w:rsidRPr="008536E4" w:rsidRDefault="008536E4" w:rsidP="008536E4">
            <w:pPr>
              <w:rPr>
                <w:rFonts w:ascii="Arial" w:hAnsi="Arial" w:cs="Arial"/>
                <w:b/>
                <w:snapToGrid w:val="0"/>
                <w:sz w:val="20"/>
                <w:lang w:val="es-ES" w:eastAsia="es-ES"/>
              </w:rPr>
            </w:pPr>
            <w:r w:rsidRPr="008536E4">
              <w:rPr>
                <w:rFonts w:ascii="Arial" w:hAnsi="Arial" w:cs="Arial"/>
                <w:b/>
                <w:snapToGrid w:val="0"/>
                <w:sz w:val="20"/>
                <w:lang w:val="es-ES" w:eastAsia="es-ES"/>
              </w:rPr>
              <w:t>Total</w:t>
            </w:r>
          </w:p>
        </w:tc>
        <w:tc>
          <w:tcPr>
            <w:tcW w:w="1346" w:type="dxa"/>
            <w:tcBorders>
              <w:top w:val="single" w:sz="18" w:space="0" w:color="FFFFFF"/>
              <w:left w:val="single" w:sz="18" w:space="0" w:color="FFFFFF"/>
              <w:bottom w:val="nil"/>
              <w:right w:val="single" w:sz="18" w:space="0" w:color="FFFFFF"/>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fldChar w:fldCharType="begin"/>
            </w:r>
            <w:r w:rsidRPr="008536E4">
              <w:rPr>
                <w:rFonts w:ascii="Arial" w:hAnsi="Arial" w:cs="Arial"/>
                <w:b/>
                <w:snapToGrid w:val="0"/>
                <w:sz w:val="20"/>
                <w:lang w:val="es-ES" w:eastAsia="es-ES"/>
              </w:rPr>
              <w:instrText xml:space="preserve"> =SUM(ABOVE) </w:instrText>
            </w:r>
            <w:r w:rsidRPr="008536E4">
              <w:rPr>
                <w:rFonts w:ascii="Arial" w:hAnsi="Arial" w:cs="Arial"/>
                <w:b/>
                <w:snapToGrid w:val="0"/>
                <w:sz w:val="20"/>
                <w:lang w:val="es-ES" w:eastAsia="es-ES"/>
              </w:rPr>
              <w:fldChar w:fldCharType="separate"/>
            </w:r>
            <w:r w:rsidRPr="008536E4">
              <w:rPr>
                <w:rFonts w:ascii="Arial" w:hAnsi="Arial" w:cs="Arial"/>
                <w:b/>
                <w:noProof/>
                <w:snapToGrid w:val="0"/>
                <w:sz w:val="20"/>
                <w:lang w:val="es-ES" w:eastAsia="es-ES"/>
              </w:rPr>
              <w:t>473</w:t>
            </w:r>
            <w:r w:rsidRPr="008536E4">
              <w:rPr>
                <w:rFonts w:ascii="Arial" w:hAnsi="Arial" w:cs="Arial"/>
                <w:b/>
                <w:snapToGrid w:val="0"/>
                <w:sz w:val="20"/>
                <w:lang w:val="es-ES" w:eastAsia="es-ES"/>
              </w:rPr>
              <w:fldChar w:fldCharType="end"/>
            </w:r>
          </w:p>
        </w:tc>
        <w:tc>
          <w:tcPr>
            <w:tcW w:w="1557" w:type="dxa"/>
            <w:tcBorders>
              <w:top w:val="single" w:sz="18" w:space="0" w:color="FFFFFF"/>
              <w:left w:val="single" w:sz="18" w:space="0" w:color="FFFFFF"/>
              <w:bottom w:val="nil"/>
              <w:right w:val="nil"/>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389</w:t>
            </w:r>
          </w:p>
        </w:tc>
      </w:tr>
    </w:tbl>
    <w:p w:rsidR="008536E4" w:rsidRPr="008536E4" w:rsidRDefault="008536E4" w:rsidP="008536E4">
      <w:pPr>
        <w:tabs>
          <w:tab w:val="left" w:pos="993"/>
        </w:tabs>
        <w:jc w:val="both"/>
        <w:rPr>
          <w:rFonts w:ascii="Arial" w:hAnsi="Arial" w:cs="Arial"/>
          <w:b/>
          <w:sz w:val="22"/>
          <w:highlight w:val="red"/>
        </w:rPr>
      </w:pPr>
    </w:p>
    <w:p w:rsidR="008536E4" w:rsidRPr="008536E4" w:rsidRDefault="008536E4" w:rsidP="008536E4">
      <w:pPr>
        <w:tabs>
          <w:tab w:val="left" w:leader="dot" w:pos="8505"/>
        </w:tabs>
        <w:ind w:left="360"/>
        <w:outlineLvl w:val="0"/>
        <w:rPr>
          <w:rFonts w:ascii="Arial" w:hAnsi="Arial" w:cs="Arial"/>
          <w:sz w:val="22"/>
          <w:highlight w:val="red"/>
        </w:rPr>
      </w:pPr>
      <w:bookmarkStart w:id="107" w:name="_Toc524406999"/>
      <w:bookmarkStart w:id="108" w:name="_Toc523800575"/>
      <w:bookmarkStart w:id="109" w:name="_Toc523800544"/>
      <w:bookmarkStart w:id="110" w:name="_Toc523800480"/>
      <w:bookmarkStart w:id="111" w:name="_Toc485407007"/>
    </w:p>
    <w:p w:rsidR="008536E4" w:rsidRPr="000C0C55" w:rsidRDefault="008536E4" w:rsidP="00252D19">
      <w:pPr>
        <w:pStyle w:val="IndiceNivel2"/>
      </w:pPr>
      <w:bookmarkStart w:id="112" w:name="_Toc520788779"/>
      <w:r w:rsidRPr="000C0C55">
        <w:t>AGUAS SUBTERRÁNEAS</w:t>
      </w:r>
      <w:bookmarkEnd w:id="112"/>
    </w:p>
    <w:p w:rsidR="008536E4" w:rsidRPr="000C0C55" w:rsidRDefault="008536E4" w:rsidP="008536E4">
      <w:pPr>
        <w:tabs>
          <w:tab w:val="left" w:pos="993"/>
        </w:tabs>
        <w:jc w:val="both"/>
        <w:rPr>
          <w:rFonts w:ascii="Arial" w:hAnsi="Arial" w:cs="Arial"/>
          <w:sz w:val="22"/>
        </w:rPr>
      </w:pPr>
    </w:p>
    <w:p w:rsidR="008536E4" w:rsidRPr="008536E4" w:rsidRDefault="008536E4" w:rsidP="008536E4">
      <w:pPr>
        <w:tabs>
          <w:tab w:val="left" w:pos="1342"/>
        </w:tabs>
        <w:spacing w:before="120" w:after="120"/>
        <w:jc w:val="both"/>
        <w:rPr>
          <w:rFonts w:ascii="Arial" w:hAnsi="Arial" w:cs="Arial"/>
          <w:b/>
          <w:caps/>
          <w:sz w:val="22"/>
        </w:rPr>
      </w:pPr>
      <w:r w:rsidRPr="000C0C55">
        <w:rPr>
          <w:rFonts w:ascii="Arial" w:hAnsi="Arial" w:cs="Arial"/>
          <w:b/>
          <w:sz w:val="22"/>
        </w:rPr>
        <w:t>SOLICITUDES PRESENTADAS EN RELACIÓN CON EL APROVECHAMIENTO DE LAS AGUAS SUBTERRÁNEAS</w:t>
      </w:r>
      <w:bookmarkEnd w:id="107"/>
      <w:bookmarkEnd w:id="108"/>
      <w:bookmarkEnd w:id="109"/>
      <w:bookmarkEnd w:id="110"/>
      <w:bookmarkEnd w:id="111"/>
      <w:r w:rsidRPr="008536E4">
        <w:rPr>
          <w:rFonts w:ascii="Arial" w:hAnsi="Arial" w:cs="Arial"/>
          <w:b/>
          <w:sz w:val="22"/>
        </w:rPr>
        <w:t xml:space="preserve"> </w:t>
      </w:r>
    </w:p>
    <w:tbl>
      <w:tblPr>
        <w:tblStyle w:val="Tablamoderna1"/>
        <w:tblW w:w="7650" w:type="dxa"/>
        <w:jc w:val="center"/>
        <w:tblInd w:w="0" w:type="dxa"/>
        <w:tblLayout w:type="fixed"/>
        <w:tblLook w:val="00A0" w:firstRow="1" w:lastRow="0" w:firstColumn="1" w:lastColumn="0" w:noHBand="0" w:noVBand="0"/>
      </w:tblPr>
      <w:tblGrid>
        <w:gridCol w:w="4036"/>
        <w:gridCol w:w="1690"/>
        <w:gridCol w:w="1924"/>
      </w:tblGrid>
      <w:tr w:rsidR="008536E4" w:rsidRPr="008536E4" w:rsidTr="008536E4">
        <w:trPr>
          <w:cnfStyle w:val="100000000000" w:firstRow="1" w:lastRow="0" w:firstColumn="0" w:lastColumn="0" w:oddVBand="0" w:evenVBand="0" w:oddHBand="0" w:evenHBand="0" w:firstRowFirstColumn="0" w:firstRowLastColumn="0" w:lastRowFirstColumn="0" w:lastRowLastColumn="0"/>
          <w:trHeight w:val="247"/>
          <w:jc w:val="center"/>
        </w:trPr>
        <w:tc>
          <w:tcPr>
            <w:tcW w:w="4037" w:type="dxa"/>
            <w:tcBorders>
              <w:top w:val="nil"/>
              <w:left w:val="nil"/>
              <w:bottom w:val="single" w:sz="18" w:space="0" w:color="FFFFFF"/>
              <w:right w:val="single" w:sz="18" w:space="0" w:color="FFFFFF"/>
            </w:tcBorders>
          </w:tcPr>
          <w:p w:rsidR="008536E4" w:rsidRPr="008536E4" w:rsidRDefault="008536E4" w:rsidP="008536E4">
            <w:pPr>
              <w:rPr>
                <w:rFonts w:cs="Arial"/>
                <w:snapToGrid w:val="0"/>
                <w:sz w:val="22"/>
                <w:lang w:val="es-ES" w:eastAsia="es-ES"/>
              </w:rPr>
            </w:pPr>
            <w:bookmarkStart w:id="113" w:name="OLE_LINK9"/>
          </w:p>
        </w:tc>
        <w:tc>
          <w:tcPr>
            <w:tcW w:w="1690" w:type="dxa"/>
            <w:tcBorders>
              <w:top w:val="nil"/>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2"/>
                <w:lang w:val="es-ES" w:eastAsia="es-ES"/>
              </w:rPr>
            </w:pPr>
            <w:r w:rsidRPr="008536E4">
              <w:rPr>
                <w:rFonts w:cs="Arial"/>
                <w:snapToGrid w:val="0"/>
                <w:sz w:val="22"/>
                <w:lang w:val="es-ES" w:eastAsia="es-ES"/>
              </w:rPr>
              <w:t>2016</w:t>
            </w:r>
          </w:p>
        </w:tc>
        <w:tc>
          <w:tcPr>
            <w:tcW w:w="1924" w:type="dxa"/>
            <w:tcBorders>
              <w:top w:val="nil"/>
              <w:left w:val="single" w:sz="18" w:space="0" w:color="FFFFFF"/>
              <w:bottom w:val="single" w:sz="18" w:space="0" w:color="FFFFFF"/>
              <w:right w:val="nil"/>
            </w:tcBorders>
            <w:hideMark/>
          </w:tcPr>
          <w:p w:rsidR="008536E4" w:rsidRPr="008536E4" w:rsidRDefault="008536E4" w:rsidP="008536E4">
            <w:pPr>
              <w:jc w:val="center"/>
              <w:rPr>
                <w:rFonts w:cs="Arial"/>
                <w:snapToGrid w:val="0"/>
                <w:sz w:val="22"/>
                <w:lang w:val="es-ES" w:eastAsia="es-ES"/>
              </w:rPr>
            </w:pPr>
            <w:r w:rsidRPr="008536E4">
              <w:rPr>
                <w:rFonts w:cs="Arial"/>
                <w:snapToGrid w:val="0"/>
                <w:sz w:val="22"/>
                <w:lang w:val="es-ES" w:eastAsia="es-ES"/>
              </w:rPr>
              <w:t>2017</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tabs>
                <w:tab w:val="left" w:pos="708"/>
                <w:tab w:val="center" w:pos="4252"/>
                <w:tab w:val="right" w:pos="8504"/>
              </w:tabs>
              <w:rPr>
                <w:rFonts w:cs="Arial"/>
                <w:snapToGrid w:val="0"/>
                <w:sz w:val="20"/>
                <w:lang w:val="es-ES" w:eastAsia="es-ES"/>
              </w:rPr>
            </w:pPr>
            <w:bookmarkStart w:id="114" w:name="_Hlk137957045"/>
            <w:bookmarkStart w:id="115" w:name="_Hlk223849334"/>
            <w:r w:rsidRPr="008536E4">
              <w:rPr>
                <w:rFonts w:cs="Arial"/>
                <w:snapToGrid w:val="0"/>
                <w:sz w:val="20"/>
                <w:lang w:val="es-ES" w:eastAsia="es-ES"/>
              </w:rPr>
              <w:t>Concesiones de aguas públicas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Autorizaciones pequeños aprovechamientos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Autorizaciones mantenimiento de caudales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1</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4</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Permisos de investigación</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2</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Aforos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0</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Prórrogas en labores de alumbramiento</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34</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34</w:t>
            </w:r>
          </w:p>
        </w:tc>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Rehabilitaciones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1</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3</w:t>
            </w:r>
          </w:p>
        </w:tc>
      </w:tr>
      <w:tr w:rsidR="008536E4" w:rsidRPr="008536E4" w:rsidTr="008536E4">
        <w:trPr>
          <w:cnfStyle w:val="000000010000" w:firstRow="0" w:lastRow="0" w:firstColumn="0" w:lastColumn="0" w:oddVBand="0" w:evenVBand="0" w:oddHBand="0" w:evenHBand="1" w:firstRowFirstColumn="0" w:firstRowLastColumn="0" w:lastRowFirstColumn="0" w:lastRowLastColumn="0"/>
          <w:trHeight w:val="247"/>
          <w:jc w:val="center"/>
        </w:trPr>
        <w:tc>
          <w:tcPr>
            <w:tcW w:w="4037" w:type="dxa"/>
            <w:tcBorders>
              <w:top w:val="single" w:sz="18" w:space="0" w:color="FFFFFF"/>
              <w:left w:val="nil"/>
              <w:bottom w:val="single" w:sz="18" w:space="0" w:color="FFFFFF"/>
              <w:right w:val="single" w:sz="18" w:space="0" w:color="FFFFFF"/>
            </w:tcBorders>
            <w:hideMark/>
          </w:tcPr>
          <w:p w:rsidR="008536E4" w:rsidRPr="008536E4" w:rsidRDefault="008536E4" w:rsidP="008536E4">
            <w:pPr>
              <w:rPr>
                <w:rFonts w:cs="Arial"/>
                <w:snapToGrid w:val="0"/>
                <w:sz w:val="20"/>
                <w:lang w:val="es-ES" w:eastAsia="es-ES"/>
              </w:rPr>
            </w:pPr>
            <w:r w:rsidRPr="008536E4">
              <w:rPr>
                <w:rFonts w:cs="Arial"/>
                <w:snapToGrid w:val="0"/>
                <w:sz w:val="20"/>
                <w:lang w:val="es-ES" w:eastAsia="es-ES"/>
              </w:rPr>
              <w:t>Varios (Asuntos generales)</w:t>
            </w:r>
          </w:p>
        </w:tc>
        <w:tc>
          <w:tcPr>
            <w:tcW w:w="1690" w:type="dxa"/>
            <w:tcBorders>
              <w:top w:val="single" w:sz="18" w:space="0" w:color="FFFFFF"/>
              <w:left w:val="single" w:sz="18" w:space="0" w:color="FFFFFF"/>
              <w:bottom w:val="single" w:sz="18" w:space="0" w:color="FFFFFF"/>
              <w:right w:val="single" w:sz="18" w:space="0" w:color="FFFFFF"/>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11</w:t>
            </w:r>
          </w:p>
        </w:tc>
        <w:tc>
          <w:tcPr>
            <w:tcW w:w="1924" w:type="dxa"/>
            <w:tcBorders>
              <w:top w:val="single" w:sz="18" w:space="0" w:color="FFFFFF"/>
              <w:left w:val="single" w:sz="18" w:space="0" w:color="FFFFFF"/>
              <w:bottom w:val="single" w:sz="18" w:space="0" w:color="FFFFFF"/>
              <w:right w:val="nil"/>
            </w:tcBorders>
            <w:hideMark/>
          </w:tcPr>
          <w:p w:rsidR="008536E4" w:rsidRPr="008536E4" w:rsidRDefault="008536E4" w:rsidP="008536E4">
            <w:pPr>
              <w:jc w:val="center"/>
              <w:rPr>
                <w:rFonts w:cs="Arial"/>
                <w:snapToGrid w:val="0"/>
                <w:sz w:val="20"/>
                <w:lang w:val="es-ES" w:eastAsia="es-ES"/>
              </w:rPr>
            </w:pPr>
            <w:r w:rsidRPr="008536E4">
              <w:rPr>
                <w:rFonts w:cs="Arial"/>
                <w:snapToGrid w:val="0"/>
                <w:sz w:val="20"/>
                <w:lang w:val="es-ES" w:eastAsia="es-ES"/>
              </w:rPr>
              <w:t>10</w:t>
            </w:r>
          </w:p>
        </w:tc>
        <w:bookmarkEnd w:id="114"/>
      </w:tr>
      <w:tr w:rsidR="008536E4" w:rsidRPr="008536E4" w:rsidTr="008536E4">
        <w:trPr>
          <w:cnfStyle w:val="000000100000" w:firstRow="0" w:lastRow="0" w:firstColumn="0" w:lastColumn="0" w:oddVBand="0" w:evenVBand="0" w:oddHBand="1" w:evenHBand="0" w:firstRowFirstColumn="0" w:firstRowLastColumn="0" w:lastRowFirstColumn="0" w:lastRowLastColumn="0"/>
          <w:trHeight w:val="344"/>
          <w:jc w:val="center"/>
        </w:trPr>
        <w:tc>
          <w:tcPr>
            <w:tcW w:w="4037" w:type="dxa"/>
            <w:tcBorders>
              <w:top w:val="single" w:sz="18" w:space="0" w:color="FFFFFF"/>
              <w:left w:val="nil"/>
              <w:bottom w:val="nil"/>
              <w:right w:val="single" w:sz="18" w:space="0" w:color="FFFFFF"/>
            </w:tcBorders>
            <w:hideMark/>
          </w:tcPr>
          <w:p w:rsidR="008536E4" w:rsidRPr="008536E4" w:rsidRDefault="008536E4" w:rsidP="008536E4">
            <w:pPr>
              <w:rPr>
                <w:rFonts w:cs="Arial"/>
                <w:b/>
                <w:snapToGrid w:val="0"/>
                <w:sz w:val="20"/>
                <w:lang w:val="es-ES" w:eastAsia="es-ES"/>
              </w:rPr>
            </w:pPr>
            <w:r w:rsidRPr="008536E4">
              <w:rPr>
                <w:rFonts w:cs="Arial"/>
                <w:b/>
                <w:snapToGrid w:val="0"/>
                <w:sz w:val="20"/>
                <w:lang w:val="es-ES" w:eastAsia="es-ES"/>
              </w:rPr>
              <w:t>TOTAL</w:t>
            </w:r>
          </w:p>
        </w:tc>
        <w:tc>
          <w:tcPr>
            <w:tcW w:w="1690" w:type="dxa"/>
            <w:tcBorders>
              <w:top w:val="single" w:sz="18" w:space="0" w:color="FFFFFF"/>
              <w:left w:val="single" w:sz="18" w:space="0" w:color="FFFFFF"/>
              <w:bottom w:val="nil"/>
              <w:right w:val="single" w:sz="18" w:space="0" w:color="FFFFFF"/>
            </w:tcBorders>
            <w:hideMark/>
          </w:tcPr>
          <w:p w:rsidR="008536E4" w:rsidRPr="008536E4" w:rsidRDefault="008536E4" w:rsidP="008536E4">
            <w:pPr>
              <w:jc w:val="center"/>
              <w:rPr>
                <w:rFonts w:cs="Arial"/>
                <w:b/>
                <w:snapToGrid w:val="0"/>
                <w:sz w:val="20"/>
                <w:lang w:val="es-ES" w:eastAsia="es-ES"/>
              </w:rPr>
            </w:pPr>
            <w:r w:rsidRPr="008536E4">
              <w:fldChar w:fldCharType="begin"/>
            </w:r>
            <w:r w:rsidRPr="008536E4">
              <w:rPr>
                <w:rFonts w:cs="Arial"/>
                <w:b/>
                <w:snapToGrid w:val="0"/>
                <w:sz w:val="20"/>
                <w:lang w:val="es-ES" w:eastAsia="es-ES"/>
              </w:rPr>
              <w:instrText xml:space="preserve"> =SUM(ABOVE) </w:instrText>
            </w:r>
            <w:r w:rsidRPr="008536E4">
              <w:fldChar w:fldCharType="separate"/>
            </w:r>
            <w:r w:rsidRPr="008536E4">
              <w:rPr>
                <w:rFonts w:cs="Arial"/>
                <w:b/>
                <w:noProof/>
                <w:snapToGrid w:val="0"/>
                <w:sz w:val="20"/>
                <w:lang w:val="es-ES" w:eastAsia="es-ES"/>
              </w:rPr>
              <w:t>49</w:t>
            </w:r>
            <w:r w:rsidRPr="008536E4">
              <w:fldChar w:fldCharType="end"/>
            </w:r>
          </w:p>
        </w:tc>
        <w:tc>
          <w:tcPr>
            <w:tcW w:w="1924" w:type="dxa"/>
            <w:tcBorders>
              <w:top w:val="single" w:sz="18" w:space="0" w:color="FFFFFF"/>
              <w:left w:val="single" w:sz="18" w:space="0" w:color="FFFFFF"/>
              <w:bottom w:val="nil"/>
              <w:right w:val="nil"/>
            </w:tcBorders>
            <w:hideMark/>
          </w:tcPr>
          <w:p w:rsidR="008536E4" w:rsidRPr="008536E4" w:rsidRDefault="008536E4" w:rsidP="008536E4">
            <w:pPr>
              <w:jc w:val="center"/>
              <w:rPr>
                <w:rFonts w:cs="Arial"/>
                <w:b/>
                <w:snapToGrid w:val="0"/>
                <w:sz w:val="20"/>
                <w:lang w:val="es-ES" w:eastAsia="es-ES"/>
              </w:rPr>
            </w:pPr>
            <w:r w:rsidRPr="008536E4">
              <w:rPr>
                <w:rFonts w:cs="Arial"/>
                <w:b/>
                <w:snapToGrid w:val="0"/>
                <w:sz w:val="20"/>
                <w:lang w:val="es-ES" w:eastAsia="es-ES"/>
              </w:rPr>
              <w:t>51</w:t>
            </w:r>
          </w:p>
        </w:tc>
      </w:tr>
      <w:bookmarkEnd w:id="113"/>
      <w:bookmarkEnd w:id="115"/>
    </w:tbl>
    <w:p w:rsidR="008536E4" w:rsidRPr="008536E4" w:rsidRDefault="008536E4" w:rsidP="008536E4">
      <w:pPr>
        <w:tabs>
          <w:tab w:val="left" w:pos="993"/>
        </w:tabs>
        <w:jc w:val="both"/>
        <w:rPr>
          <w:rFonts w:ascii="Arial" w:hAnsi="Arial" w:cs="Arial"/>
          <w:sz w:val="22"/>
          <w:highlight w:val="red"/>
        </w:rPr>
      </w:pPr>
    </w:p>
    <w:p w:rsidR="008A2829" w:rsidRDefault="008A2829" w:rsidP="008536E4">
      <w:pPr>
        <w:spacing w:before="120" w:after="120"/>
        <w:ind w:left="1350" w:hanging="1350"/>
        <w:jc w:val="both"/>
        <w:rPr>
          <w:rFonts w:ascii="Arial" w:hAnsi="Arial" w:cs="Arial"/>
          <w:b/>
          <w:sz w:val="22"/>
        </w:rPr>
      </w:pPr>
      <w:bookmarkStart w:id="116" w:name="_Toc524407001"/>
      <w:bookmarkStart w:id="117" w:name="_Toc523800577"/>
      <w:bookmarkStart w:id="118" w:name="_Toc523800546"/>
      <w:bookmarkStart w:id="119" w:name="_Toc523800482"/>
      <w:bookmarkStart w:id="120" w:name="_Toc485407009"/>
    </w:p>
    <w:p w:rsidR="008A2829" w:rsidRDefault="008A2829" w:rsidP="008536E4">
      <w:pPr>
        <w:spacing w:before="120" w:after="120"/>
        <w:ind w:left="1350" w:hanging="1350"/>
        <w:jc w:val="both"/>
        <w:rPr>
          <w:rFonts w:ascii="Arial" w:hAnsi="Arial" w:cs="Arial"/>
          <w:b/>
          <w:sz w:val="22"/>
        </w:rPr>
      </w:pPr>
    </w:p>
    <w:p w:rsidR="008536E4" w:rsidRPr="008536E4" w:rsidRDefault="008536E4" w:rsidP="008536E4">
      <w:pPr>
        <w:spacing w:before="120" w:after="120"/>
        <w:ind w:left="1350" w:hanging="1350"/>
        <w:jc w:val="both"/>
        <w:rPr>
          <w:rFonts w:ascii="Arial" w:hAnsi="Arial" w:cs="Arial"/>
          <w:b/>
          <w:sz w:val="22"/>
        </w:rPr>
      </w:pPr>
      <w:r w:rsidRPr="000C0C55">
        <w:rPr>
          <w:rFonts w:ascii="Arial" w:hAnsi="Arial" w:cs="Arial"/>
          <w:b/>
          <w:sz w:val="22"/>
        </w:rPr>
        <w:lastRenderedPageBreak/>
        <w:t>PROCEDIMIENTOS SANCIONADORES EN MATERIA DE AGUAS SUBTERRÁNEAS</w:t>
      </w:r>
      <w:bookmarkEnd w:id="116"/>
      <w:bookmarkEnd w:id="117"/>
      <w:bookmarkEnd w:id="118"/>
      <w:bookmarkEnd w:id="119"/>
      <w:bookmarkEnd w:id="120"/>
    </w:p>
    <w:p w:rsidR="008536E4" w:rsidRPr="008536E4" w:rsidRDefault="008536E4" w:rsidP="008536E4">
      <w:pPr>
        <w:rPr>
          <w:highlight w:val="red"/>
        </w:rPr>
      </w:pPr>
    </w:p>
    <w:tbl>
      <w:tblPr>
        <w:tblW w:w="0" w:type="auto"/>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062"/>
        <w:gridCol w:w="1344"/>
        <w:gridCol w:w="1421"/>
      </w:tblGrid>
      <w:tr w:rsidR="008536E4" w:rsidRPr="008536E4" w:rsidTr="008536E4">
        <w:trPr>
          <w:trHeight w:val="250"/>
          <w:tblHeader/>
          <w:jc w:val="center"/>
        </w:trPr>
        <w:tc>
          <w:tcPr>
            <w:tcW w:w="4062" w:type="dxa"/>
            <w:tcBorders>
              <w:top w:val="nil"/>
              <w:left w:val="nil"/>
              <w:bottom w:val="single" w:sz="18" w:space="0" w:color="FFFFFF"/>
              <w:right w:val="single" w:sz="18" w:space="0" w:color="FFFFFF"/>
            </w:tcBorders>
            <w:shd w:val="pct20" w:color="000000" w:fill="FFFFFF"/>
            <w:vAlign w:val="center"/>
            <w:hideMark/>
          </w:tcPr>
          <w:p w:rsidR="008536E4" w:rsidRPr="008536E4" w:rsidRDefault="008536E4" w:rsidP="008536E4">
            <w:pPr>
              <w:rPr>
                <w:rFonts w:ascii="Arial" w:hAnsi="Arial" w:cs="Arial"/>
                <w:b/>
                <w:snapToGrid w:val="0"/>
                <w:sz w:val="20"/>
                <w:lang w:val="es-ES" w:eastAsia="es-ES"/>
              </w:rPr>
            </w:pPr>
            <w:r w:rsidRPr="008536E4">
              <w:rPr>
                <w:rFonts w:ascii="Arial" w:hAnsi="Arial" w:cs="Arial"/>
                <w:b/>
                <w:snapToGrid w:val="0"/>
                <w:sz w:val="20"/>
                <w:lang w:val="es-ES" w:eastAsia="es-ES"/>
              </w:rPr>
              <w:t>PROCEDIMIENTOS SANCIONADORES</w:t>
            </w:r>
          </w:p>
        </w:tc>
        <w:tc>
          <w:tcPr>
            <w:tcW w:w="1344" w:type="dxa"/>
            <w:tcBorders>
              <w:top w:val="nil"/>
              <w:left w:val="single" w:sz="18" w:space="0" w:color="FFFFFF"/>
              <w:bottom w:val="single" w:sz="18" w:space="0" w:color="FFFFFF"/>
              <w:right w:val="single" w:sz="18" w:space="0" w:color="FFFFFF"/>
            </w:tcBorders>
            <w:shd w:val="pct20" w:color="000000" w:fill="FFFFFF"/>
            <w:vAlign w:val="center"/>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2016</w:t>
            </w:r>
          </w:p>
        </w:tc>
        <w:tc>
          <w:tcPr>
            <w:tcW w:w="1421" w:type="dxa"/>
            <w:tcBorders>
              <w:top w:val="nil"/>
              <w:left w:val="single" w:sz="18" w:space="0" w:color="FFFFFF"/>
              <w:bottom w:val="single" w:sz="18" w:space="0" w:color="FFFFFF"/>
              <w:right w:val="nil"/>
            </w:tcBorders>
            <w:shd w:val="pct20" w:color="000000" w:fill="FFFFFF"/>
            <w:vAlign w:val="center"/>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2017</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Denuncias presentadas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c>
          <w:tcPr>
            <w:tcW w:w="1421" w:type="dxa"/>
            <w:tcBorders>
              <w:top w:val="single" w:sz="18" w:space="0" w:color="FFFFFF"/>
              <w:left w:val="single" w:sz="18" w:space="0" w:color="FFFFFF"/>
              <w:bottom w:val="nil"/>
              <w:right w:val="nil"/>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Archivos de actuaciones</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421" w:type="dxa"/>
            <w:tcBorders>
              <w:top w:val="single" w:sz="18" w:space="0" w:color="FFFFFF"/>
              <w:left w:val="single" w:sz="18" w:space="0" w:color="FFFFFF"/>
              <w:bottom w:val="nil"/>
              <w:right w:val="nil"/>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5"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Procedimientos sancionadores iniciados</w:t>
            </w:r>
          </w:p>
        </w:tc>
        <w:tc>
          <w:tcPr>
            <w:tcW w:w="1344" w:type="dxa"/>
            <w:tcBorders>
              <w:top w:val="single" w:sz="18" w:space="0" w:color="FFFFFF"/>
              <w:left w:val="single" w:sz="18" w:space="0" w:color="FFFFFF"/>
              <w:bottom w:val="nil"/>
              <w:right w:val="single" w:sz="18" w:space="0" w:color="FFFFFF"/>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c>
          <w:tcPr>
            <w:tcW w:w="1421" w:type="dxa"/>
            <w:tcBorders>
              <w:top w:val="single" w:sz="18" w:space="0" w:color="FFFFFF"/>
              <w:left w:val="single" w:sz="18" w:space="0" w:color="FFFFFF"/>
              <w:bottom w:val="nil"/>
              <w:right w:val="nil"/>
            </w:tcBorders>
            <w:shd w:val="pct5"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pct20" w:color="000000" w:fill="FFFFFF"/>
            <w:vAlign w:val="center"/>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Declaraciones de responsabilidad por comisión de infracción</w:t>
            </w:r>
          </w:p>
        </w:tc>
        <w:tc>
          <w:tcPr>
            <w:tcW w:w="1344" w:type="dxa"/>
            <w:tcBorders>
              <w:top w:val="single" w:sz="18" w:space="0" w:color="FFFFFF"/>
              <w:left w:val="single" w:sz="18" w:space="0" w:color="FFFFFF"/>
              <w:bottom w:val="nil"/>
              <w:right w:val="single" w:sz="18" w:space="0" w:color="FFFFFF"/>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c>
          <w:tcPr>
            <w:tcW w:w="1421" w:type="dxa"/>
            <w:tcBorders>
              <w:top w:val="single" w:sz="18" w:space="0" w:color="FFFFFF"/>
              <w:left w:val="single" w:sz="18" w:space="0" w:color="FFFFFF"/>
              <w:bottom w:val="nil"/>
              <w:right w:val="nil"/>
            </w:tcBorders>
            <w:shd w:val="pct20" w:color="000000" w:fill="FFFFF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3</w:t>
            </w:r>
          </w:p>
        </w:tc>
      </w:tr>
      <w:tr w:rsidR="008536E4" w:rsidRPr="008536E4" w:rsidTr="008536E4">
        <w:trPr>
          <w:trHeight w:val="250"/>
          <w:jc w:val="center"/>
        </w:trPr>
        <w:tc>
          <w:tcPr>
            <w:tcW w:w="4062" w:type="dxa"/>
            <w:tcBorders>
              <w:top w:val="single" w:sz="18" w:space="0" w:color="FFFFFF"/>
              <w:left w:val="nil"/>
              <w:bottom w:val="single" w:sz="18" w:space="0" w:color="FFFFFF"/>
              <w:right w:val="single" w:sz="18" w:space="0" w:color="FFFFFF"/>
            </w:tcBorders>
            <w:shd w:val="clear" w:color="auto" w:fill="F2F2F2" w:themeFill="background1" w:themeFillShade="F2"/>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Otras</w:t>
            </w:r>
          </w:p>
        </w:tc>
        <w:tc>
          <w:tcPr>
            <w:tcW w:w="134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421" w:type="dxa"/>
            <w:tcBorders>
              <w:top w:val="single" w:sz="18" w:space="0" w:color="FFFFFF"/>
              <w:left w:val="single" w:sz="18" w:space="0" w:color="FFFFFF"/>
              <w:bottom w:val="single" w:sz="18" w:space="0" w:color="FFFFFF"/>
              <w:right w:val="nil"/>
            </w:tcBorders>
            <w:shd w:val="clear" w:color="auto" w:fill="F2F2F2" w:themeFill="background1" w:themeFillShade="F2"/>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3</w:t>
            </w:r>
          </w:p>
        </w:tc>
      </w:tr>
      <w:tr w:rsidR="008536E4" w:rsidRPr="008536E4" w:rsidTr="008536E4">
        <w:trPr>
          <w:trHeight w:val="250"/>
          <w:jc w:val="center"/>
        </w:trPr>
        <w:tc>
          <w:tcPr>
            <w:tcW w:w="4062" w:type="dxa"/>
            <w:tcBorders>
              <w:top w:val="single" w:sz="18" w:space="0" w:color="FFFFFF"/>
              <w:left w:val="nil"/>
              <w:bottom w:val="nil"/>
              <w:right w:val="single" w:sz="18" w:space="0" w:color="FFFFFF"/>
            </w:tcBorders>
            <w:shd w:val="clear" w:color="auto" w:fill="BFBFBF" w:themeFill="background1" w:themeFillShade="BF"/>
            <w:vAlign w:val="center"/>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Importe de las sanciones impuestas (miles de euros)</w:t>
            </w:r>
          </w:p>
        </w:tc>
        <w:tc>
          <w:tcPr>
            <w:tcW w:w="1344" w:type="dxa"/>
            <w:tcBorders>
              <w:top w:val="single" w:sz="18" w:space="0" w:color="FFFFFF"/>
              <w:left w:val="single" w:sz="18" w:space="0" w:color="FFFFFF"/>
              <w:bottom w:val="nil"/>
              <w:right w:val="single" w:sz="18" w:space="0" w:color="FFFFFF"/>
            </w:tcBorders>
            <w:shd w:val="clear" w:color="auto" w:fill="BFBFBF" w:themeFill="background1" w:themeFillShade="B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0,60</w:t>
            </w:r>
          </w:p>
        </w:tc>
        <w:tc>
          <w:tcPr>
            <w:tcW w:w="1421" w:type="dxa"/>
            <w:tcBorders>
              <w:top w:val="single" w:sz="18" w:space="0" w:color="FFFFFF"/>
              <w:left w:val="single" w:sz="18" w:space="0" w:color="FFFFFF"/>
              <w:bottom w:val="nil"/>
              <w:right w:val="nil"/>
            </w:tcBorders>
            <w:shd w:val="clear" w:color="auto" w:fill="BFBFBF" w:themeFill="background1" w:themeFillShade="BF"/>
            <w:vAlign w:val="center"/>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1,32</w:t>
            </w:r>
          </w:p>
        </w:tc>
      </w:tr>
    </w:tbl>
    <w:p w:rsidR="00A14B8E" w:rsidRDefault="00A14B8E" w:rsidP="008536E4">
      <w:pPr>
        <w:spacing w:before="120" w:after="120"/>
        <w:jc w:val="both"/>
        <w:rPr>
          <w:rFonts w:ascii="Arial" w:hAnsi="Arial" w:cs="Arial"/>
          <w:b/>
          <w:sz w:val="22"/>
        </w:rPr>
      </w:pPr>
      <w:bookmarkStart w:id="121" w:name="_Toc524407002"/>
      <w:bookmarkStart w:id="122" w:name="_Toc523800578"/>
      <w:bookmarkStart w:id="123" w:name="_Toc523800547"/>
      <w:bookmarkStart w:id="124" w:name="_Toc523800483"/>
      <w:bookmarkStart w:id="125" w:name="_Toc485407010"/>
    </w:p>
    <w:p w:rsidR="008536E4" w:rsidRPr="008536E4" w:rsidRDefault="008536E4" w:rsidP="008536E4">
      <w:pPr>
        <w:spacing w:before="120" w:after="120"/>
        <w:jc w:val="both"/>
        <w:rPr>
          <w:rFonts w:ascii="Arial" w:hAnsi="Arial" w:cs="Arial"/>
          <w:b/>
          <w:sz w:val="22"/>
        </w:rPr>
      </w:pPr>
      <w:r w:rsidRPr="00A14B8E">
        <w:rPr>
          <w:rFonts w:ascii="Arial" w:hAnsi="Arial" w:cs="Arial"/>
          <w:b/>
          <w:sz w:val="22"/>
        </w:rPr>
        <w:t>RESOLUCIONES ADMINISTRATIVAS EN RELACIÓN CON EXPEDIENTES DE AGUAS SUBTERRÁNEAS</w:t>
      </w:r>
      <w:bookmarkEnd w:id="121"/>
      <w:bookmarkEnd w:id="122"/>
      <w:bookmarkEnd w:id="123"/>
      <w:bookmarkEnd w:id="124"/>
      <w:bookmarkEnd w:id="125"/>
    </w:p>
    <w:p w:rsidR="008536E4" w:rsidRPr="008536E4" w:rsidRDefault="008536E4" w:rsidP="008536E4">
      <w:pPr>
        <w:rPr>
          <w:highlight w:val="red"/>
        </w:rPr>
      </w:pPr>
    </w:p>
    <w:tbl>
      <w:tblPr>
        <w:tblW w:w="8535" w:type="dxa"/>
        <w:tblBorders>
          <w:insideH w:val="single" w:sz="18" w:space="0" w:color="FFFFFF"/>
          <w:insideV w:val="single" w:sz="18" w:space="0" w:color="FFFFFF"/>
        </w:tblBorders>
        <w:tblLayout w:type="fixed"/>
        <w:tblLook w:val="00A0" w:firstRow="1" w:lastRow="0" w:firstColumn="1" w:lastColumn="0" w:noHBand="0" w:noVBand="0"/>
      </w:tblPr>
      <w:tblGrid>
        <w:gridCol w:w="5572"/>
        <w:gridCol w:w="1462"/>
        <w:gridCol w:w="1501"/>
      </w:tblGrid>
      <w:tr w:rsidR="008536E4" w:rsidRPr="008536E4" w:rsidTr="008536E4">
        <w:trPr>
          <w:trHeight w:val="247"/>
        </w:trPr>
        <w:tc>
          <w:tcPr>
            <w:tcW w:w="5567" w:type="dxa"/>
            <w:tcBorders>
              <w:top w:val="nil"/>
              <w:left w:val="nil"/>
              <w:bottom w:val="single" w:sz="18" w:space="0" w:color="FFFFFF"/>
              <w:right w:val="single" w:sz="18" w:space="0" w:color="FFFFFF"/>
            </w:tcBorders>
            <w:shd w:val="pct20" w:color="000000" w:fill="FFFFFF"/>
          </w:tcPr>
          <w:p w:rsidR="008536E4" w:rsidRPr="008536E4" w:rsidRDefault="008536E4" w:rsidP="008536E4">
            <w:pPr>
              <w:rPr>
                <w:rFonts w:ascii="Arial" w:hAnsi="Arial" w:cs="Arial"/>
                <w:b/>
                <w:bCs/>
                <w:snapToGrid w:val="0"/>
                <w:sz w:val="22"/>
                <w:lang w:val="es-ES" w:eastAsia="es-ES"/>
              </w:rPr>
            </w:pPr>
          </w:p>
        </w:tc>
        <w:tc>
          <w:tcPr>
            <w:tcW w:w="1461" w:type="dxa"/>
            <w:tcBorders>
              <w:top w:val="nil"/>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b/>
                <w:bCs/>
                <w:snapToGrid w:val="0"/>
                <w:sz w:val="22"/>
                <w:lang w:val="es-ES" w:eastAsia="es-ES"/>
              </w:rPr>
            </w:pPr>
            <w:r w:rsidRPr="008536E4">
              <w:rPr>
                <w:rFonts w:ascii="Arial" w:hAnsi="Arial" w:cs="Arial"/>
                <w:b/>
                <w:bCs/>
                <w:snapToGrid w:val="0"/>
                <w:sz w:val="22"/>
                <w:lang w:val="es-ES" w:eastAsia="es-ES"/>
              </w:rPr>
              <w:t>2016</w:t>
            </w:r>
          </w:p>
        </w:tc>
        <w:tc>
          <w:tcPr>
            <w:tcW w:w="1500" w:type="dxa"/>
            <w:tcBorders>
              <w:top w:val="nil"/>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b/>
                <w:bCs/>
                <w:snapToGrid w:val="0"/>
                <w:sz w:val="22"/>
                <w:lang w:val="es-ES" w:eastAsia="es-ES"/>
              </w:rPr>
            </w:pPr>
            <w:r w:rsidRPr="008536E4">
              <w:rPr>
                <w:rFonts w:ascii="Arial" w:hAnsi="Arial" w:cs="Arial"/>
                <w:b/>
                <w:bCs/>
                <w:snapToGrid w:val="0"/>
                <w:sz w:val="22"/>
                <w:lang w:val="es-ES" w:eastAsia="es-ES"/>
              </w:rPr>
              <w:t>2017</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tabs>
                <w:tab w:val="left" w:pos="708"/>
                <w:tab w:val="center" w:pos="4252"/>
                <w:tab w:val="right" w:pos="8504"/>
              </w:tabs>
              <w:rPr>
                <w:rFonts w:ascii="Arial" w:hAnsi="Arial" w:cs="Arial"/>
                <w:snapToGrid w:val="0"/>
                <w:sz w:val="20"/>
                <w:lang w:val="es-ES" w:eastAsia="es-ES"/>
              </w:rPr>
            </w:pPr>
            <w:r w:rsidRPr="008536E4">
              <w:rPr>
                <w:rFonts w:ascii="Arial" w:hAnsi="Arial" w:cs="Arial"/>
                <w:snapToGrid w:val="0"/>
                <w:sz w:val="20"/>
                <w:lang w:val="es-ES" w:eastAsia="es-ES"/>
              </w:rPr>
              <w:t>Concesiones de aguas públicas</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7</w:t>
            </w:r>
          </w:p>
        </w:tc>
        <w:tc>
          <w:tcPr>
            <w:tcW w:w="1500"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pequeños aprovechamientos</w:t>
            </w: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c>
          <w:tcPr>
            <w:tcW w:w="1500"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Autorizaciones mantenimiento de caudales</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500"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Permisos de investigación</w:t>
            </w: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6</w:t>
            </w:r>
          </w:p>
        </w:tc>
        <w:tc>
          <w:tcPr>
            <w:tcW w:w="1500"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Aforos</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c>
          <w:tcPr>
            <w:tcW w:w="1500"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0</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Prórrogas en labores de alumbramiento</w:t>
            </w: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39</w:t>
            </w:r>
          </w:p>
        </w:tc>
        <w:tc>
          <w:tcPr>
            <w:tcW w:w="1500"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24</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Inscripciones de aprovechamientos</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1</w:t>
            </w:r>
          </w:p>
        </w:tc>
        <w:tc>
          <w:tcPr>
            <w:tcW w:w="1500"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20" w:color="000000" w:fill="FFFFFF"/>
            <w:hideMark/>
          </w:tcPr>
          <w:p w:rsidR="008536E4" w:rsidRPr="008536E4" w:rsidRDefault="008536E4" w:rsidP="008536E4">
            <w:pPr>
              <w:rPr>
                <w:rFonts w:ascii="Arial" w:hAnsi="Arial" w:cs="Arial"/>
                <w:snapToGrid w:val="0"/>
                <w:sz w:val="20"/>
                <w:highlight w:val="green"/>
                <w:lang w:val="es-ES" w:eastAsia="es-ES"/>
              </w:rPr>
            </w:pPr>
            <w:r w:rsidRPr="008536E4">
              <w:rPr>
                <w:rFonts w:ascii="Arial" w:hAnsi="Arial" w:cs="Arial"/>
                <w:snapToGrid w:val="0"/>
                <w:sz w:val="20"/>
                <w:lang w:val="es-ES" w:eastAsia="es-ES"/>
              </w:rPr>
              <w:t>Denuncias</w:t>
            </w: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w:t>
            </w:r>
          </w:p>
        </w:tc>
        <w:tc>
          <w:tcPr>
            <w:tcW w:w="1500" w:type="dxa"/>
            <w:tcBorders>
              <w:top w:val="single" w:sz="18" w:space="0" w:color="FFFFFF"/>
              <w:left w:val="single" w:sz="18" w:space="0" w:color="FFFFFF"/>
              <w:bottom w:val="single" w:sz="18" w:space="0" w:color="FFFFFF"/>
              <w:right w:val="nil"/>
            </w:tcBorders>
            <w:shd w:val="pct20"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8</w:t>
            </w:r>
          </w:p>
        </w:tc>
      </w:tr>
      <w:tr w:rsidR="008536E4" w:rsidRPr="008536E4" w:rsidTr="008536E4">
        <w:trPr>
          <w:trHeight w:val="247"/>
        </w:trPr>
        <w:tc>
          <w:tcPr>
            <w:tcW w:w="5567" w:type="dxa"/>
            <w:tcBorders>
              <w:top w:val="single" w:sz="18" w:space="0" w:color="FFFFFF"/>
              <w:left w:val="nil"/>
              <w:bottom w:val="single" w:sz="18" w:space="0" w:color="FFFFFF"/>
              <w:right w:val="single" w:sz="18" w:space="0" w:color="FFFFFF"/>
            </w:tcBorders>
            <w:shd w:val="pct5" w:color="000000" w:fill="FFFFFF"/>
            <w:hideMark/>
          </w:tcPr>
          <w:p w:rsidR="008536E4" w:rsidRPr="008536E4" w:rsidRDefault="008536E4" w:rsidP="008536E4">
            <w:pPr>
              <w:rPr>
                <w:rFonts w:ascii="Arial" w:hAnsi="Arial" w:cs="Arial"/>
                <w:snapToGrid w:val="0"/>
                <w:sz w:val="20"/>
                <w:lang w:val="es-ES" w:eastAsia="es-ES"/>
              </w:rPr>
            </w:pPr>
            <w:r w:rsidRPr="008536E4">
              <w:rPr>
                <w:rFonts w:ascii="Arial" w:hAnsi="Arial" w:cs="Arial"/>
                <w:snapToGrid w:val="0"/>
                <w:sz w:val="20"/>
                <w:lang w:val="es-ES" w:eastAsia="es-ES"/>
              </w:rPr>
              <w:t>Varios</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50</w:t>
            </w:r>
          </w:p>
        </w:tc>
        <w:tc>
          <w:tcPr>
            <w:tcW w:w="1500" w:type="dxa"/>
            <w:tcBorders>
              <w:top w:val="single" w:sz="18" w:space="0" w:color="FFFFFF"/>
              <w:left w:val="single" w:sz="18" w:space="0" w:color="FFFFFF"/>
              <w:bottom w:val="single" w:sz="18" w:space="0" w:color="FFFFFF"/>
              <w:right w:val="nil"/>
            </w:tcBorders>
            <w:shd w:val="pct5" w:color="000000" w:fill="FFFFFF"/>
            <w:hideMark/>
          </w:tcPr>
          <w:p w:rsidR="008536E4" w:rsidRPr="008536E4" w:rsidRDefault="008536E4" w:rsidP="008536E4">
            <w:pPr>
              <w:jc w:val="center"/>
              <w:rPr>
                <w:rFonts w:ascii="Arial" w:hAnsi="Arial" w:cs="Arial"/>
                <w:snapToGrid w:val="0"/>
                <w:sz w:val="20"/>
                <w:lang w:val="es-ES" w:eastAsia="es-ES"/>
              </w:rPr>
            </w:pPr>
            <w:r w:rsidRPr="008536E4">
              <w:rPr>
                <w:rFonts w:ascii="Arial" w:hAnsi="Arial" w:cs="Arial"/>
                <w:snapToGrid w:val="0"/>
                <w:sz w:val="20"/>
                <w:lang w:val="es-ES" w:eastAsia="es-ES"/>
              </w:rPr>
              <w:t>26</w:t>
            </w:r>
          </w:p>
        </w:tc>
      </w:tr>
      <w:tr w:rsidR="008536E4" w:rsidRPr="008536E4" w:rsidTr="008536E4">
        <w:trPr>
          <w:trHeight w:val="361"/>
        </w:trPr>
        <w:tc>
          <w:tcPr>
            <w:tcW w:w="5567" w:type="dxa"/>
            <w:tcBorders>
              <w:top w:val="single" w:sz="18" w:space="0" w:color="FFFFFF"/>
              <w:left w:val="nil"/>
              <w:bottom w:val="nil"/>
              <w:right w:val="single" w:sz="18" w:space="0" w:color="FFFFFF"/>
            </w:tcBorders>
            <w:shd w:val="pct20" w:color="000000" w:fill="FFFFFF"/>
            <w:hideMark/>
          </w:tcPr>
          <w:p w:rsidR="008536E4" w:rsidRPr="008536E4" w:rsidRDefault="008536E4" w:rsidP="008536E4">
            <w:pPr>
              <w:rPr>
                <w:rFonts w:ascii="Arial" w:hAnsi="Arial" w:cs="Arial"/>
                <w:b/>
                <w:snapToGrid w:val="0"/>
                <w:sz w:val="20"/>
                <w:lang w:val="es-ES" w:eastAsia="es-ES"/>
              </w:rPr>
            </w:pPr>
            <w:r w:rsidRPr="008536E4">
              <w:rPr>
                <w:rFonts w:ascii="Arial" w:hAnsi="Arial" w:cs="Arial"/>
                <w:b/>
                <w:snapToGrid w:val="0"/>
                <w:sz w:val="20"/>
                <w:lang w:val="es-ES" w:eastAsia="es-ES"/>
              </w:rPr>
              <w:t>TOTAL</w:t>
            </w:r>
          </w:p>
        </w:tc>
        <w:tc>
          <w:tcPr>
            <w:tcW w:w="1461" w:type="dxa"/>
            <w:tcBorders>
              <w:top w:val="single" w:sz="18" w:space="0" w:color="FFFFFF"/>
              <w:left w:val="single" w:sz="18" w:space="0" w:color="FFFFFF"/>
              <w:bottom w:val="nil"/>
              <w:right w:val="single" w:sz="18" w:space="0" w:color="FFFFFF"/>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fldChar w:fldCharType="begin"/>
            </w:r>
            <w:r w:rsidRPr="008536E4">
              <w:rPr>
                <w:rFonts w:ascii="Arial" w:hAnsi="Arial" w:cs="Arial"/>
                <w:b/>
                <w:snapToGrid w:val="0"/>
                <w:sz w:val="20"/>
                <w:lang w:val="es-ES" w:eastAsia="es-ES"/>
              </w:rPr>
              <w:instrText xml:space="preserve"> =SUM(ABOVE) </w:instrText>
            </w:r>
            <w:r w:rsidRPr="008536E4">
              <w:rPr>
                <w:rFonts w:ascii="Arial" w:hAnsi="Arial" w:cs="Arial"/>
                <w:b/>
                <w:snapToGrid w:val="0"/>
                <w:sz w:val="20"/>
                <w:lang w:val="es-ES" w:eastAsia="es-ES"/>
              </w:rPr>
              <w:fldChar w:fldCharType="separate"/>
            </w:r>
            <w:r w:rsidRPr="008536E4">
              <w:rPr>
                <w:rFonts w:ascii="Arial" w:hAnsi="Arial" w:cs="Arial"/>
                <w:b/>
                <w:noProof/>
                <w:snapToGrid w:val="0"/>
                <w:sz w:val="20"/>
                <w:lang w:val="es-ES" w:eastAsia="es-ES"/>
              </w:rPr>
              <w:t>107</w:t>
            </w:r>
            <w:r w:rsidRPr="008536E4">
              <w:rPr>
                <w:rFonts w:ascii="Arial" w:hAnsi="Arial" w:cs="Arial"/>
                <w:b/>
                <w:snapToGrid w:val="0"/>
                <w:sz w:val="20"/>
                <w:lang w:val="es-ES" w:eastAsia="es-ES"/>
              </w:rPr>
              <w:fldChar w:fldCharType="end"/>
            </w:r>
            <w:r w:rsidRPr="008536E4">
              <w:rPr>
                <w:rFonts w:ascii="Arial" w:hAnsi="Arial" w:cs="Arial"/>
                <w:b/>
                <w:snapToGrid w:val="0"/>
                <w:sz w:val="20"/>
                <w:lang w:val="es-ES" w:eastAsia="es-ES"/>
              </w:rPr>
              <w:t xml:space="preserve"> (*)</w:t>
            </w:r>
          </w:p>
        </w:tc>
        <w:tc>
          <w:tcPr>
            <w:tcW w:w="1500" w:type="dxa"/>
            <w:tcBorders>
              <w:top w:val="single" w:sz="18" w:space="0" w:color="FFFFFF"/>
              <w:left w:val="single" w:sz="18" w:space="0" w:color="FFFFFF"/>
              <w:bottom w:val="nil"/>
              <w:right w:val="nil"/>
            </w:tcBorders>
            <w:shd w:val="pct20" w:color="000000" w:fill="FFFFFF"/>
            <w:hideMark/>
          </w:tcPr>
          <w:p w:rsidR="008536E4" w:rsidRPr="008536E4" w:rsidRDefault="008536E4" w:rsidP="008536E4">
            <w:pPr>
              <w:jc w:val="center"/>
              <w:rPr>
                <w:rFonts w:ascii="Arial" w:hAnsi="Arial" w:cs="Arial"/>
                <w:b/>
                <w:snapToGrid w:val="0"/>
                <w:sz w:val="20"/>
                <w:lang w:val="es-ES" w:eastAsia="es-ES"/>
              </w:rPr>
            </w:pPr>
            <w:r w:rsidRPr="008536E4">
              <w:rPr>
                <w:rFonts w:ascii="Arial" w:hAnsi="Arial" w:cs="Arial"/>
                <w:b/>
                <w:snapToGrid w:val="0"/>
                <w:sz w:val="20"/>
                <w:lang w:val="es-ES" w:eastAsia="es-ES"/>
              </w:rPr>
              <w:t>63</w:t>
            </w:r>
          </w:p>
        </w:tc>
      </w:tr>
    </w:tbl>
    <w:p w:rsidR="008536E4" w:rsidRPr="008536E4" w:rsidRDefault="008536E4" w:rsidP="008536E4">
      <w:pPr>
        <w:tabs>
          <w:tab w:val="left" w:pos="993"/>
        </w:tabs>
        <w:jc w:val="both"/>
        <w:rPr>
          <w:rFonts w:ascii="Arial" w:hAnsi="Arial" w:cs="Arial"/>
          <w:sz w:val="22"/>
        </w:rPr>
      </w:pPr>
      <w:r w:rsidRPr="008536E4">
        <w:rPr>
          <w:rFonts w:ascii="Arial" w:hAnsi="Arial" w:cs="Arial"/>
          <w:sz w:val="14"/>
          <w:szCs w:val="14"/>
        </w:rPr>
        <w:t>(*) En 2016, del total de resoluciones dictadas, 29 son relativas a procedimientos de extinción por caducidad.</w:t>
      </w:r>
    </w:p>
    <w:p w:rsidR="008536E4" w:rsidRPr="008536E4" w:rsidRDefault="008536E4" w:rsidP="008536E4">
      <w:pPr>
        <w:tabs>
          <w:tab w:val="left" w:pos="993"/>
        </w:tabs>
        <w:jc w:val="both"/>
        <w:rPr>
          <w:rFonts w:ascii="Arial" w:hAnsi="Arial" w:cs="Arial"/>
          <w:sz w:val="22"/>
          <w:highlight w:val="red"/>
        </w:rPr>
      </w:pPr>
    </w:p>
    <w:p w:rsidR="008536E4" w:rsidRPr="008536E4" w:rsidRDefault="008536E4" w:rsidP="008536E4">
      <w:pPr>
        <w:tabs>
          <w:tab w:val="left" w:pos="993"/>
        </w:tabs>
        <w:jc w:val="both"/>
        <w:rPr>
          <w:rFonts w:ascii="Arial" w:hAnsi="Arial" w:cs="Arial"/>
          <w:sz w:val="22"/>
          <w:highlight w:val="red"/>
        </w:rPr>
      </w:pPr>
    </w:p>
    <w:p w:rsidR="008536E4" w:rsidRPr="008536E4" w:rsidRDefault="008536E4" w:rsidP="008536E4">
      <w:pPr>
        <w:tabs>
          <w:tab w:val="num" w:pos="426"/>
        </w:tabs>
        <w:jc w:val="both"/>
        <w:rPr>
          <w:rFonts w:ascii="Arial" w:hAnsi="Arial" w:cs="Arial"/>
          <w:b/>
          <w:sz w:val="22"/>
          <w:szCs w:val="22"/>
          <w:lang w:val="es-ES" w:eastAsia="es-ES"/>
        </w:rPr>
      </w:pPr>
      <w:r w:rsidRPr="008536E4">
        <w:rPr>
          <w:rFonts w:ascii="Arial" w:hAnsi="Arial" w:cs="Arial"/>
          <w:b/>
          <w:sz w:val="22"/>
          <w:szCs w:val="22"/>
          <w:lang w:val="es-ES" w:eastAsia="es-ES"/>
        </w:rPr>
        <w:t>ACTIVIDADES ESPECÍFICAS DEL DEPARTAMENTO</w:t>
      </w:r>
    </w:p>
    <w:p w:rsidR="008536E4" w:rsidRPr="008536E4" w:rsidRDefault="008536E4" w:rsidP="008536E4">
      <w:pPr>
        <w:jc w:val="both"/>
        <w:rPr>
          <w:rFonts w:ascii="Arial" w:hAnsi="Arial" w:cs="Arial"/>
          <w:b/>
          <w:sz w:val="22"/>
          <w:szCs w:val="22"/>
          <w:lang w:val="es-ES" w:eastAsia="es-ES"/>
        </w:rPr>
      </w:pPr>
    </w:p>
    <w:p w:rsidR="008536E4" w:rsidRPr="008536E4" w:rsidRDefault="008536E4" w:rsidP="008536E4">
      <w:pPr>
        <w:jc w:val="both"/>
        <w:rPr>
          <w:rFonts w:ascii="Arial" w:hAnsi="Arial" w:cs="Arial"/>
          <w:sz w:val="22"/>
          <w:szCs w:val="22"/>
          <w:lang w:val="es-ES" w:eastAsia="es-ES"/>
        </w:rPr>
      </w:pPr>
      <w:r w:rsidRPr="008536E4">
        <w:rPr>
          <w:rFonts w:ascii="Arial" w:hAnsi="Arial" w:cs="Arial"/>
          <w:sz w:val="22"/>
          <w:szCs w:val="22"/>
          <w:lang w:val="es-ES" w:eastAsia="es-ES"/>
        </w:rPr>
        <w:t>Actuaciones relacionadas con el otorgamiento y seguimiento de concesiones, autorizaciones y demás actos relativos a los aprovechamientos de aguas subterráneas.</w:t>
      </w:r>
    </w:p>
    <w:p w:rsidR="008536E4" w:rsidRPr="008536E4" w:rsidRDefault="008536E4" w:rsidP="008536E4">
      <w:pPr>
        <w:jc w:val="both"/>
        <w:rPr>
          <w:rFonts w:ascii="Arial" w:hAnsi="Arial" w:cs="Arial"/>
          <w:b/>
          <w:sz w:val="22"/>
          <w:szCs w:val="22"/>
          <w:lang w:val="es-ES" w:eastAsia="es-ES"/>
        </w:rPr>
      </w:pPr>
    </w:p>
    <w:p w:rsidR="00D01726" w:rsidRPr="008536E4" w:rsidRDefault="008536E4" w:rsidP="008536E4">
      <w:pPr>
        <w:jc w:val="both"/>
        <w:rPr>
          <w:rFonts w:ascii="Arial" w:hAnsi="Arial" w:cs="Arial"/>
          <w:sz w:val="22"/>
          <w:szCs w:val="22"/>
          <w:lang w:val="es-ES" w:eastAsia="es-ES"/>
        </w:rPr>
      </w:pPr>
      <w:r w:rsidRPr="008536E4">
        <w:rPr>
          <w:rFonts w:ascii="Arial" w:hAnsi="Arial" w:cs="Arial"/>
          <w:sz w:val="22"/>
          <w:szCs w:val="22"/>
          <w:lang w:val="es-ES" w:eastAsia="es-ES"/>
        </w:rPr>
        <w:t>Se adjunta cuadro resumen de las actividades realizadas.</w:t>
      </w:r>
    </w:p>
    <w:p w:rsidR="008536E4" w:rsidRPr="008536E4" w:rsidRDefault="008536E4" w:rsidP="008536E4">
      <w:pPr>
        <w:jc w:val="both"/>
        <w:rPr>
          <w:rFonts w:ascii="Arial" w:hAnsi="Arial" w:cs="Arial"/>
          <w:sz w:val="22"/>
          <w:szCs w:val="22"/>
          <w:highlight w:val="red"/>
          <w:lang w:val="es-ES" w:eastAsia="es-ES"/>
        </w:rPr>
      </w:pPr>
    </w:p>
    <w:tbl>
      <w:tblPr>
        <w:tblW w:w="8232" w:type="dxa"/>
        <w:tblBorders>
          <w:insideH w:val="single" w:sz="18" w:space="0" w:color="FFFFFF"/>
          <w:insideV w:val="single" w:sz="18" w:space="0" w:color="FFFFFF"/>
        </w:tblBorders>
        <w:tblLook w:val="04A0" w:firstRow="1" w:lastRow="0" w:firstColumn="1" w:lastColumn="0" w:noHBand="0" w:noVBand="1"/>
      </w:tblPr>
      <w:tblGrid>
        <w:gridCol w:w="5964"/>
        <w:gridCol w:w="850"/>
        <w:gridCol w:w="709"/>
        <w:gridCol w:w="709"/>
      </w:tblGrid>
      <w:tr w:rsidR="008536E4" w:rsidRPr="008536E4" w:rsidTr="008536E4">
        <w:trPr>
          <w:trHeight w:val="945"/>
        </w:trPr>
        <w:tc>
          <w:tcPr>
            <w:tcW w:w="5964" w:type="dxa"/>
            <w:tcBorders>
              <w:top w:val="nil"/>
              <w:left w:val="nil"/>
              <w:bottom w:val="single" w:sz="18" w:space="0" w:color="FFFFFF"/>
              <w:right w:val="single" w:sz="18" w:space="0" w:color="FFFFFF"/>
            </w:tcBorders>
            <w:shd w:val="pct20" w:color="000000" w:fill="FFFFFF"/>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RESUMEN MEMORIA DE ACTIVIDADES DEL DPTO. DE RECURSOS SUBTERRÁNEOS DEL CIATF</w:t>
            </w:r>
          </w:p>
        </w:tc>
        <w:tc>
          <w:tcPr>
            <w:tcW w:w="850" w:type="dxa"/>
            <w:tcBorders>
              <w:top w:val="nil"/>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2015</w:t>
            </w:r>
          </w:p>
        </w:tc>
        <w:tc>
          <w:tcPr>
            <w:tcW w:w="709" w:type="dxa"/>
            <w:tcBorders>
              <w:top w:val="nil"/>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2016</w:t>
            </w:r>
          </w:p>
        </w:tc>
        <w:tc>
          <w:tcPr>
            <w:tcW w:w="709" w:type="dxa"/>
            <w:tcBorders>
              <w:top w:val="nil"/>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2017</w:t>
            </w:r>
          </w:p>
        </w:tc>
      </w:tr>
      <w:tr w:rsidR="008536E4" w:rsidRPr="008536E4" w:rsidTr="008536E4">
        <w:trPr>
          <w:trHeight w:val="465"/>
        </w:trPr>
        <w:tc>
          <w:tcPr>
            <w:tcW w:w="8232" w:type="dxa"/>
            <w:gridSpan w:val="4"/>
            <w:tcBorders>
              <w:top w:val="single" w:sz="18" w:space="0" w:color="FFFFFF"/>
              <w:left w:val="nil"/>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PROPIAS DEL DEPARTAMENTO</w:t>
            </w:r>
          </w:p>
        </w:tc>
      </w:tr>
      <w:tr w:rsidR="008536E4" w:rsidRPr="008536E4" w:rsidTr="008536E4">
        <w:trPr>
          <w:trHeight w:val="465"/>
        </w:trPr>
        <w:tc>
          <w:tcPr>
            <w:tcW w:w="8232" w:type="dxa"/>
            <w:gridSpan w:val="4"/>
            <w:tcBorders>
              <w:top w:val="single" w:sz="18" w:space="0" w:color="FFFFFF"/>
              <w:left w:val="nil"/>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INFORMES RELACIONADOS CON:</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Aprovechamiento de aguas públicas</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4</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tcPr>
          <w:p w:rsidR="008536E4" w:rsidRPr="008536E4" w:rsidRDefault="008536E4" w:rsidP="008536E4">
            <w:pPr>
              <w:jc w:val="center"/>
              <w:rPr>
                <w:rFonts w:ascii="Arial" w:hAnsi="Arial" w:cs="Arial"/>
                <w:b/>
                <w:sz w:val="20"/>
                <w:lang w:val="es-ES" w:eastAsia="es-ES"/>
              </w:rPr>
            </w:pP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Pequeños aprovechamientos</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Mantenimiento caudales</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2</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lastRenderedPageBreak/>
              <w:t>Sondeos de investigación</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9</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4</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12</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Inscripciones de aprovechamientos</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12</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Prórrogas para terminación labores</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36</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33</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28</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Rehabilitaciones</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2</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Denuncias</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4</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9</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Caducidad</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3</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10</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2</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Informes hidrogeológicos</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 </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tcPr>
          <w:p w:rsidR="008536E4" w:rsidRPr="008536E4" w:rsidRDefault="008536E4" w:rsidP="008536E4">
            <w:pPr>
              <w:jc w:val="center"/>
              <w:rPr>
                <w:rFonts w:ascii="Arial" w:hAnsi="Arial" w:cs="Arial"/>
                <w:b/>
                <w:sz w:val="20"/>
                <w:lang w:val="es-ES" w:eastAsia="es-ES"/>
              </w:rPr>
            </w:pP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Asuntos Generales (A/G)</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13</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19</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21</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Cambios sistema perforación, desvíos, obras de limpieza</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10</w:t>
            </w:r>
          </w:p>
        </w:tc>
        <w:tc>
          <w:tcPr>
            <w:tcW w:w="709"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5</w:t>
            </w:r>
          </w:p>
        </w:tc>
      </w:tr>
      <w:tr w:rsidR="008536E4" w:rsidRPr="008536E4" w:rsidTr="008536E4">
        <w:trPr>
          <w:trHeight w:val="402"/>
        </w:trPr>
        <w:tc>
          <w:tcPr>
            <w:tcW w:w="5964"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Cumplimientos de condiciones</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7</w:t>
            </w:r>
          </w:p>
        </w:tc>
        <w:tc>
          <w:tcPr>
            <w:tcW w:w="70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9</w:t>
            </w:r>
          </w:p>
        </w:tc>
        <w:tc>
          <w:tcPr>
            <w:tcW w:w="709"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5</w:t>
            </w:r>
          </w:p>
        </w:tc>
      </w:tr>
      <w:tr w:rsidR="008536E4" w:rsidRPr="008536E4" w:rsidTr="008536E4">
        <w:trPr>
          <w:trHeight w:val="555"/>
        </w:trPr>
        <w:tc>
          <w:tcPr>
            <w:tcW w:w="5964" w:type="dxa"/>
            <w:tcBorders>
              <w:top w:val="single" w:sz="18" w:space="0" w:color="FFFFFF"/>
              <w:left w:val="nil"/>
              <w:bottom w:val="nil"/>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Subtotal</w:t>
            </w:r>
          </w:p>
        </w:tc>
        <w:tc>
          <w:tcPr>
            <w:tcW w:w="850" w:type="dxa"/>
            <w:tcBorders>
              <w:top w:val="single" w:sz="18" w:space="0" w:color="FFFFFF"/>
              <w:left w:val="single" w:sz="18" w:space="0" w:color="FFFFFF"/>
              <w:bottom w:val="nil"/>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109</w:t>
            </w:r>
          </w:p>
        </w:tc>
        <w:tc>
          <w:tcPr>
            <w:tcW w:w="709" w:type="dxa"/>
            <w:tcBorders>
              <w:top w:val="single" w:sz="18" w:space="0" w:color="FFFFFF"/>
              <w:left w:val="single" w:sz="18" w:space="0" w:color="FFFFFF"/>
              <w:bottom w:val="nil"/>
              <w:right w:val="single" w:sz="18" w:space="0" w:color="FFFFFF"/>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110</w:t>
            </w:r>
          </w:p>
        </w:tc>
        <w:tc>
          <w:tcPr>
            <w:tcW w:w="709" w:type="dxa"/>
            <w:tcBorders>
              <w:top w:val="single" w:sz="18" w:space="0" w:color="FFFFFF"/>
              <w:left w:val="single" w:sz="18" w:space="0" w:color="FFFFFF"/>
              <w:bottom w:val="nil"/>
              <w:right w:val="nil"/>
            </w:tcBorders>
            <w:shd w:val="pct20" w:color="000000" w:fill="FFFFFF"/>
            <w:noWrap/>
            <w:vAlign w:val="center"/>
            <w:hideMark/>
          </w:tcPr>
          <w:p w:rsidR="008536E4" w:rsidRPr="008536E4" w:rsidRDefault="008536E4" w:rsidP="008536E4">
            <w:pPr>
              <w:jc w:val="center"/>
              <w:rPr>
                <w:rFonts w:ascii="Arial" w:hAnsi="Arial" w:cs="Arial"/>
                <w:b/>
                <w:sz w:val="20"/>
                <w:lang w:val="es-ES" w:eastAsia="es-ES"/>
              </w:rPr>
            </w:pPr>
            <w:r w:rsidRPr="008536E4">
              <w:rPr>
                <w:rFonts w:ascii="Arial" w:hAnsi="Arial" w:cs="Arial"/>
                <w:b/>
                <w:sz w:val="20"/>
                <w:lang w:val="es-ES" w:eastAsia="es-ES"/>
              </w:rPr>
              <w:t>96</w:t>
            </w:r>
          </w:p>
        </w:tc>
      </w:tr>
    </w:tbl>
    <w:p w:rsidR="008536E4" w:rsidRPr="008536E4" w:rsidRDefault="008536E4" w:rsidP="008536E4">
      <w:pPr>
        <w:jc w:val="center"/>
        <w:rPr>
          <w:rFonts w:ascii="Arial" w:hAnsi="Arial" w:cs="Arial"/>
          <w:b/>
          <w:sz w:val="20"/>
          <w:highlight w:val="red"/>
          <w:lang w:val="es-ES" w:eastAsia="es-ES"/>
        </w:rPr>
      </w:pPr>
    </w:p>
    <w:p w:rsidR="008536E4" w:rsidRPr="008536E4" w:rsidRDefault="008536E4" w:rsidP="008536E4">
      <w:pPr>
        <w:jc w:val="both"/>
        <w:rPr>
          <w:rFonts w:ascii="Arial" w:hAnsi="Arial" w:cs="Arial"/>
          <w:sz w:val="22"/>
          <w:szCs w:val="22"/>
          <w:highlight w:val="red"/>
          <w:lang w:val="es-ES" w:eastAsia="es-ES"/>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Desde el Dpto. de Recursos Subterráneos, en colaboración con la Sección de Gestión Administrativa del Área de Recursos, en cumplimiento de lo dispuesto en la Ley 12/1990 de Aguas de Canarias se lleva el control técnico-administrativo de más de seiscientas (600) obras de captación de aguas subterráneas con aprovechamiento; aunque ello no siempre se asocie a la elaboración de un informe específico.</w:t>
      </w:r>
    </w:p>
    <w:p w:rsidR="008536E4" w:rsidRPr="008536E4" w:rsidRDefault="008536E4" w:rsidP="008536E4">
      <w:pPr>
        <w:jc w:val="both"/>
        <w:rPr>
          <w:rFonts w:ascii="Arial" w:hAnsi="Arial" w:cs="Arial"/>
          <w:b/>
          <w:sz w:val="22"/>
          <w:szCs w:val="22"/>
          <w:highlight w:val="red"/>
          <w:lang w:val="es-ES" w:eastAsia="es-ES"/>
        </w:rPr>
      </w:pPr>
    </w:p>
    <w:p w:rsidR="008536E4" w:rsidRPr="008536E4" w:rsidRDefault="008536E4" w:rsidP="008536E4">
      <w:pPr>
        <w:jc w:val="both"/>
        <w:rPr>
          <w:rFonts w:ascii="Arial" w:hAnsi="Arial" w:cs="Arial"/>
          <w:b/>
          <w:sz w:val="22"/>
          <w:szCs w:val="22"/>
          <w:highlight w:val="red"/>
          <w:lang w:val="es-ES" w:eastAsia="es-ES"/>
        </w:rPr>
      </w:pPr>
    </w:p>
    <w:p w:rsidR="008536E4" w:rsidRPr="008536E4" w:rsidRDefault="008536E4" w:rsidP="008536E4">
      <w:pPr>
        <w:jc w:val="both"/>
        <w:rPr>
          <w:rFonts w:ascii="Arial" w:hAnsi="Arial" w:cs="Arial"/>
          <w:b/>
          <w:sz w:val="22"/>
          <w:szCs w:val="22"/>
        </w:rPr>
      </w:pPr>
      <w:r w:rsidRPr="008536E4">
        <w:rPr>
          <w:rFonts w:ascii="Arial" w:hAnsi="Arial" w:cs="Arial"/>
          <w:sz w:val="22"/>
          <w:szCs w:val="22"/>
        </w:rPr>
        <w:t xml:space="preserve"> </w:t>
      </w:r>
      <w:r w:rsidRPr="008536E4">
        <w:rPr>
          <w:rFonts w:ascii="Arial" w:hAnsi="Arial" w:cs="Arial"/>
          <w:b/>
          <w:sz w:val="22"/>
          <w:szCs w:val="22"/>
        </w:rPr>
        <w:t>Visitas de campo</w:t>
      </w: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Durante este ejercicio se realizaron 65 salidas de campo en cuyo transcurso se visitaron 135 captaciones y en 27 se hizo un reconocimiento hidrogeológico de su interior.</w:t>
      </w: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sz w:val="22"/>
          <w:szCs w:val="22"/>
          <w:highlight w:val="red"/>
        </w:rPr>
      </w:pPr>
      <w:r w:rsidRPr="008536E4">
        <w:rPr>
          <w:rFonts w:ascii="Arial" w:hAnsi="Arial" w:cs="Arial"/>
          <w:sz w:val="22"/>
          <w:szCs w:val="22"/>
          <w:highlight w:val="red"/>
        </w:rPr>
        <w:t xml:space="preserve"> </w:t>
      </w:r>
    </w:p>
    <w:p w:rsidR="008536E4" w:rsidRPr="008536E4" w:rsidRDefault="008536E4" w:rsidP="008536E4">
      <w:pPr>
        <w:tabs>
          <w:tab w:val="num" w:pos="567"/>
        </w:tabs>
        <w:jc w:val="both"/>
        <w:rPr>
          <w:rFonts w:ascii="Arial" w:hAnsi="Arial" w:cs="Arial"/>
          <w:b/>
          <w:sz w:val="22"/>
          <w:szCs w:val="22"/>
        </w:rPr>
      </w:pPr>
      <w:r w:rsidRPr="008536E4">
        <w:rPr>
          <w:rFonts w:ascii="Arial" w:hAnsi="Arial" w:cs="Arial"/>
          <w:b/>
          <w:sz w:val="22"/>
          <w:szCs w:val="22"/>
        </w:rPr>
        <w:t>Bases de datos</w:t>
      </w:r>
    </w:p>
    <w:p w:rsidR="008536E4" w:rsidRPr="008536E4" w:rsidRDefault="008536E4" w:rsidP="008536E4">
      <w:pPr>
        <w:ind w:left="-6"/>
        <w:jc w:val="both"/>
        <w:rPr>
          <w:rFonts w:ascii="Arial" w:hAnsi="Arial" w:cs="Arial"/>
          <w:b/>
          <w:sz w:val="22"/>
          <w:szCs w:val="22"/>
          <w:highlight w:val="red"/>
        </w:rPr>
      </w:pPr>
    </w:p>
    <w:p w:rsidR="008536E4" w:rsidRPr="008536E4" w:rsidRDefault="008536E4" w:rsidP="008536E4">
      <w:pPr>
        <w:ind w:left="-6"/>
        <w:jc w:val="both"/>
        <w:rPr>
          <w:rFonts w:ascii="Arial" w:hAnsi="Arial" w:cs="Arial"/>
          <w:sz w:val="22"/>
          <w:szCs w:val="22"/>
        </w:rPr>
      </w:pPr>
      <w:r w:rsidRPr="008536E4">
        <w:rPr>
          <w:rFonts w:ascii="Arial" w:hAnsi="Arial" w:cs="Arial"/>
          <w:sz w:val="22"/>
          <w:szCs w:val="22"/>
        </w:rPr>
        <w:t>Se mantienen actualizadas y operativas distintas bases de datos de uso general, son:</w:t>
      </w:r>
    </w:p>
    <w:p w:rsidR="008536E4" w:rsidRPr="008536E4" w:rsidRDefault="008536E4" w:rsidP="008536E4">
      <w:pPr>
        <w:ind w:left="-6"/>
        <w:jc w:val="both"/>
        <w:rPr>
          <w:rFonts w:ascii="Arial" w:hAnsi="Arial" w:cs="Arial"/>
          <w:sz w:val="22"/>
          <w:szCs w:val="22"/>
          <w:highlight w:val="red"/>
        </w:rPr>
      </w:pPr>
    </w:p>
    <w:p w:rsidR="008536E4" w:rsidRPr="008536E4" w:rsidRDefault="008536E4" w:rsidP="008536E4">
      <w:pPr>
        <w:numPr>
          <w:ilvl w:val="0"/>
          <w:numId w:val="39"/>
        </w:numPr>
        <w:jc w:val="both"/>
        <w:rPr>
          <w:rFonts w:ascii="Arial" w:hAnsi="Arial" w:cs="Arial"/>
          <w:sz w:val="22"/>
          <w:szCs w:val="22"/>
        </w:rPr>
      </w:pPr>
      <w:r w:rsidRPr="008536E4">
        <w:rPr>
          <w:rFonts w:ascii="Arial" w:hAnsi="Arial" w:cs="Arial"/>
          <w:sz w:val="22"/>
          <w:szCs w:val="22"/>
          <w:u w:val="single"/>
        </w:rPr>
        <w:t>Datos Técnicos de Las Obras de Captación</w:t>
      </w:r>
      <w:r w:rsidRPr="008536E4">
        <w:rPr>
          <w:rFonts w:ascii="Arial" w:hAnsi="Arial" w:cs="Arial"/>
          <w:sz w:val="22"/>
          <w:szCs w:val="22"/>
        </w:rPr>
        <w:t xml:space="preserve"> (</w:t>
      </w:r>
      <w:r w:rsidRPr="008536E4">
        <w:rPr>
          <w:rFonts w:ascii="Arial" w:hAnsi="Arial" w:cs="Arial"/>
          <w:b/>
          <w:sz w:val="22"/>
          <w:szCs w:val="22"/>
        </w:rPr>
        <w:t>DTOC</w:t>
      </w:r>
      <w:r w:rsidRPr="008536E4">
        <w:rPr>
          <w:rFonts w:ascii="Arial" w:hAnsi="Arial" w:cs="Arial"/>
          <w:sz w:val="22"/>
          <w:szCs w:val="22"/>
        </w:rPr>
        <w:t xml:space="preserve">). Contiene datos técnicos de las captaciones, básicamente localización, geometría, cuantía de los aprovechamientos, entre otros, tanto los obtenidos por el CIATF en visitas de inspección como los aportados por los titulares en cumplimiento de la normativa vigente </w:t>
      </w:r>
    </w:p>
    <w:p w:rsidR="008536E4" w:rsidRPr="008536E4" w:rsidRDefault="008536E4" w:rsidP="008536E4">
      <w:pPr>
        <w:jc w:val="both"/>
        <w:rPr>
          <w:rFonts w:ascii="Arial" w:hAnsi="Arial" w:cs="Arial"/>
          <w:sz w:val="22"/>
          <w:szCs w:val="22"/>
        </w:rPr>
      </w:pPr>
    </w:p>
    <w:p w:rsidR="008536E4" w:rsidRPr="008536E4" w:rsidRDefault="008536E4" w:rsidP="008536E4">
      <w:pPr>
        <w:jc w:val="both"/>
        <w:rPr>
          <w:rFonts w:ascii="Arial" w:hAnsi="Arial" w:cs="Arial"/>
          <w:sz w:val="22"/>
          <w:szCs w:val="22"/>
        </w:rPr>
      </w:pPr>
    </w:p>
    <w:tbl>
      <w:tblPr>
        <w:tblW w:w="9229" w:type="dxa"/>
        <w:tblInd w:w="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CellMar>
          <w:left w:w="70" w:type="dxa"/>
          <w:right w:w="70" w:type="dxa"/>
        </w:tblCellMar>
        <w:tblLook w:val="04A0" w:firstRow="1" w:lastRow="0" w:firstColumn="1" w:lastColumn="0" w:noHBand="0" w:noVBand="1"/>
      </w:tblPr>
      <w:tblGrid>
        <w:gridCol w:w="473"/>
        <w:gridCol w:w="1952"/>
        <w:gridCol w:w="850"/>
        <w:gridCol w:w="992"/>
        <w:gridCol w:w="850"/>
        <w:gridCol w:w="851"/>
        <w:gridCol w:w="709"/>
        <w:gridCol w:w="835"/>
        <w:gridCol w:w="866"/>
        <w:gridCol w:w="851"/>
      </w:tblGrid>
      <w:tr w:rsidR="008536E4" w:rsidRPr="008536E4" w:rsidTr="008536E4">
        <w:trPr>
          <w:trHeight w:val="510"/>
        </w:trPr>
        <w:tc>
          <w:tcPr>
            <w:tcW w:w="2425" w:type="dxa"/>
            <w:gridSpan w:val="2"/>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2016</w:t>
            </w:r>
          </w:p>
        </w:tc>
        <w:tc>
          <w:tcPr>
            <w:tcW w:w="269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Número</w:t>
            </w:r>
          </w:p>
        </w:tc>
        <w:tc>
          <w:tcPr>
            <w:tcW w:w="239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Longitud (km)</w:t>
            </w:r>
          </w:p>
        </w:tc>
        <w:tc>
          <w:tcPr>
            <w:tcW w:w="171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Caudal</w:t>
            </w:r>
          </w:p>
        </w:tc>
      </w:tr>
      <w:tr w:rsidR="008536E4" w:rsidRPr="008536E4" w:rsidTr="008536E4">
        <w:trPr>
          <w:trHeight w:val="300"/>
        </w:trPr>
        <w:tc>
          <w:tcPr>
            <w:tcW w:w="0" w:type="auto"/>
            <w:gridSpan w:val="2"/>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Secas</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Con agua</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Total</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Lp</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Lr</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Lt</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L/s</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hm</w:t>
            </w:r>
            <w:r w:rsidRPr="008536E4">
              <w:rPr>
                <w:rFonts w:ascii="Arial" w:hAnsi="Arial" w:cs="Arial"/>
                <w:b/>
                <w:bCs/>
                <w:sz w:val="20"/>
                <w:vertAlign w:val="superscript"/>
                <w:lang w:val="es-ES" w:eastAsia="es-ES"/>
              </w:rPr>
              <w:t>3</w:t>
            </w:r>
          </w:p>
        </w:tc>
      </w:tr>
      <w:tr w:rsidR="008536E4" w:rsidRPr="008536E4" w:rsidTr="008536E4">
        <w:trPr>
          <w:trHeight w:val="360"/>
        </w:trPr>
        <w:tc>
          <w:tcPr>
            <w:tcW w:w="473"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GALERÍAS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163</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330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493</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1.382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192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1.574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2.880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91,0</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Nacientes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269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140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409</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63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75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136</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4,3</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 xml:space="preserve">Socavón </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209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209</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0,0</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Pozos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6</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5</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6</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18</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0,6</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647</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475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1.122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1.493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206</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1.699</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3.034</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95,7</w:t>
            </w:r>
          </w:p>
        </w:tc>
      </w:tr>
      <w:tr w:rsidR="008536E4" w:rsidRPr="008536E4" w:rsidTr="008536E4">
        <w:trPr>
          <w:trHeight w:val="360"/>
        </w:trPr>
        <w:tc>
          <w:tcPr>
            <w:tcW w:w="473"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POZOS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201</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90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291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43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66</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970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30,6</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Sondeo</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56</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51</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107</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39</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 </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39</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667</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sz w:val="20"/>
                <w:lang w:val="es-ES" w:eastAsia="es-ES"/>
              </w:rPr>
            </w:pPr>
            <w:r w:rsidRPr="008536E4">
              <w:rPr>
                <w:rFonts w:ascii="Arial" w:hAnsi="Arial" w:cs="Arial"/>
                <w:sz w:val="20"/>
                <w:lang w:val="es-ES" w:eastAsia="es-ES"/>
              </w:rPr>
              <w:t>21,0</w:t>
            </w:r>
          </w:p>
        </w:tc>
      </w:tr>
      <w:tr w:rsidR="008536E4" w:rsidRPr="008536E4" w:rsidTr="008536E4">
        <w:trPr>
          <w:trHeight w:val="360"/>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8536E4" w:rsidRPr="008536E4" w:rsidRDefault="008536E4" w:rsidP="008536E4">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257</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141</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398</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105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1.637</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51,6</w:t>
            </w:r>
          </w:p>
        </w:tc>
      </w:tr>
      <w:tr w:rsidR="008536E4" w:rsidRPr="008536E4" w:rsidTr="008536E4">
        <w:trPr>
          <w:trHeight w:val="480"/>
        </w:trPr>
        <w:tc>
          <w:tcPr>
            <w:tcW w:w="242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904</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616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1.520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1.574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229</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1.803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4.671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C0C0"/>
            <w:noWrap/>
            <w:vAlign w:val="center"/>
            <w:hideMark/>
          </w:tcPr>
          <w:p w:rsidR="008536E4" w:rsidRPr="008536E4" w:rsidRDefault="008536E4" w:rsidP="008536E4">
            <w:pPr>
              <w:jc w:val="center"/>
              <w:rPr>
                <w:rFonts w:ascii="Arial" w:hAnsi="Arial" w:cs="Arial"/>
                <w:b/>
                <w:bCs/>
                <w:sz w:val="20"/>
                <w:lang w:val="es-ES" w:eastAsia="es-ES"/>
              </w:rPr>
            </w:pPr>
            <w:r w:rsidRPr="008536E4">
              <w:rPr>
                <w:rFonts w:ascii="Arial" w:hAnsi="Arial" w:cs="Arial"/>
                <w:b/>
                <w:bCs/>
                <w:sz w:val="20"/>
                <w:lang w:val="es-ES" w:eastAsia="es-ES"/>
              </w:rPr>
              <w:t>147,3</w:t>
            </w:r>
          </w:p>
        </w:tc>
      </w:tr>
    </w:tbl>
    <w:p w:rsidR="008536E4" w:rsidRPr="008536E4" w:rsidRDefault="008536E4" w:rsidP="008536E4">
      <w:pPr>
        <w:jc w:val="both"/>
        <w:rPr>
          <w:rFonts w:ascii="Arial" w:hAnsi="Arial" w:cs="Arial"/>
          <w:sz w:val="22"/>
          <w:szCs w:val="22"/>
        </w:rPr>
      </w:pPr>
    </w:p>
    <w:p w:rsidR="008536E4" w:rsidRPr="008536E4" w:rsidRDefault="008536E4" w:rsidP="008536E4">
      <w:pPr>
        <w:numPr>
          <w:ilvl w:val="0"/>
          <w:numId w:val="39"/>
        </w:numPr>
        <w:jc w:val="both"/>
        <w:rPr>
          <w:rFonts w:ascii="Arial" w:hAnsi="Arial" w:cs="Arial"/>
          <w:sz w:val="22"/>
          <w:szCs w:val="22"/>
        </w:rPr>
      </w:pPr>
      <w:r w:rsidRPr="008536E4">
        <w:rPr>
          <w:rFonts w:ascii="Arial" w:hAnsi="Arial" w:cs="Arial"/>
          <w:sz w:val="22"/>
          <w:szCs w:val="22"/>
          <w:u w:val="single"/>
        </w:rPr>
        <w:t>Datos administrativos de las Obras de Captación</w:t>
      </w:r>
      <w:r w:rsidRPr="008536E4">
        <w:rPr>
          <w:rFonts w:ascii="Arial" w:hAnsi="Arial" w:cs="Arial"/>
          <w:sz w:val="22"/>
          <w:szCs w:val="22"/>
        </w:rPr>
        <w:t xml:space="preserve"> (</w:t>
      </w:r>
      <w:r w:rsidRPr="008536E4">
        <w:rPr>
          <w:rFonts w:ascii="Arial" w:hAnsi="Arial" w:cs="Arial"/>
          <w:b/>
          <w:sz w:val="22"/>
          <w:szCs w:val="22"/>
        </w:rPr>
        <w:t>DATAS</w:t>
      </w:r>
      <w:r w:rsidRPr="008536E4">
        <w:rPr>
          <w:rFonts w:ascii="Arial" w:hAnsi="Arial" w:cs="Arial"/>
          <w:sz w:val="22"/>
          <w:szCs w:val="22"/>
        </w:rPr>
        <w:t xml:space="preserve">). Contiene datos relacionados con el titular de la captación, tales como nombre, NIF, dirección de contactos y cargos directivos que lo representan en su caso. Información que ha de ser aportada por los propios titulares en cumplimiento de la normativa vigente </w:t>
      </w:r>
    </w:p>
    <w:p w:rsidR="008536E4" w:rsidRPr="008536E4" w:rsidRDefault="008536E4" w:rsidP="008536E4">
      <w:pPr>
        <w:jc w:val="both"/>
        <w:rPr>
          <w:rFonts w:ascii="Arial" w:hAnsi="Arial" w:cs="Arial"/>
          <w:sz w:val="22"/>
          <w:szCs w:val="22"/>
        </w:rPr>
      </w:pPr>
    </w:p>
    <w:p w:rsidR="008536E4" w:rsidRPr="008536E4" w:rsidRDefault="008536E4" w:rsidP="008536E4">
      <w:pPr>
        <w:numPr>
          <w:ilvl w:val="0"/>
          <w:numId w:val="39"/>
        </w:numPr>
        <w:jc w:val="both"/>
        <w:rPr>
          <w:rFonts w:ascii="Arial" w:hAnsi="Arial" w:cs="Arial"/>
          <w:sz w:val="22"/>
          <w:szCs w:val="22"/>
        </w:rPr>
      </w:pPr>
      <w:r w:rsidRPr="008536E4">
        <w:rPr>
          <w:rFonts w:ascii="Arial" w:hAnsi="Arial" w:cs="Arial"/>
          <w:sz w:val="22"/>
          <w:szCs w:val="22"/>
          <w:u w:val="single"/>
        </w:rPr>
        <w:t>Situación y estado de los accesos a las OCAS</w:t>
      </w:r>
      <w:r w:rsidRPr="008536E4">
        <w:rPr>
          <w:rFonts w:ascii="Arial" w:hAnsi="Arial" w:cs="Arial"/>
          <w:sz w:val="22"/>
          <w:szCs w:val="22"/>
        </w:rPr>
        <w:t xml:space="preserve"> (</w:t>
      </w:r>
      <w:r w:rsidRPr="008536E4">
        <w:rPr>
          <w:rFonts w:ascii="Arial" w:hAnsi="Arial" w:cs="Arial"/>
          <w:b/>
          <w:sz w:val="22"/>
          <w:szCs w:val="22"/>
        </w:rPr>
        <w:t>SEOCAS</w:t>
      </w:r>
      <w:r w:rsidRPr="008536E4">
        <w:rPr>
          <w:rFonts w:ascii="Arial" w:hAnsi="Arial" w:cs="Arial"/>
          <w:sz w:val="22"/>
          <w:szCs w:val="22"/>
        </w:rPr>
        <w:t>). En cumplimiento de lo dispuesto en el Decreto 232/2008 que regula la seguridad de las personas en las obras e instalaciones hidráulicas subterráneas de Canarias, y como paso previo a la publicación en el BOC de la actualización del censo se han incorporada a esta base de datos las nuevas notificaciones recibidas.</w:t>
      </w:r>
    </w:p>
    <w:p w:rsidR="008536E4" w:rsidRPr="008536E4" w:rsidRDefault="008536E4" w:rsidP="008536E4">
      <w:pPr>
        <w:jc w:val="both"/>
        <w:rPr>
          <w:rFonts w:ascii="Arial" w:hAnsi="Arial" w:cs="Arial"/>
          <w:sz w:val="22"/>
          <w:szCs w:val="22"/>
        </w:rPr>
      </w:pPr>
    </w:p>
    <w:p w:rsidR="008536E4" w:rsidRPr="008536E4" w:rsidRDefault="008536E4" w:rsidP="008536E4">
      <w:pPr>
        <w:ind w:left="708"/>
        <w:rPr>
          <w:rFonts w:ascii="Arial" w:hAnsi="Arial" w:cs="Arial"/>
          <w:sz w:val="22"/>
          <w:szCs w:val="22"/>
          <w:highlight w:val="red"/>
        </w:rPr>
      </w:pPr>
    </w:p>
    <w:p w:rsidR="008536E4" w:rsidRPr="008536E4" w:rsidRDefault="008536E4" w:rsidP="008536E4">
      <w:pPr>
        <w:tabs>
          <w:tab w:val="num" w:pos="567"/>
        </w:tabs>
        <w:jc w:val="both"/>
        <w:rPr>
          <w:rFonts w:ascii="Arial" w:hAnsi="Arial" w:cs="Arial"/>
          <w:b/>
          <w:sz w:val="22"/>
          <w:szCs w:val="22"/>
        </w:rPr>
      </w:pPr>
      <w:r w:rsidRPr="008536E4">
        <w:rPr>
          <w:rFonts w:ascii="Arial" w:hAnsi="Arial" w:cs="Arial"/>
          <w:b/>
          <w:sz w:val="22"/>
          <w:szCs w:val="22"/>
        </w:rPr>
        <w:t>Programa de seguimiento del estado de las masas de aguas subterráneas</w:t>
      </w:r>
    </w:p>
    <w:p w:rsidR="008536E4" w:rsidRPr="008536E4" w:rsidRDefault="008536E4" w:rsidP="008536E4">
      <w:pPr>
        <w:jc w:val="both"/>
        <w:rPr>
          <w:rFonts w:ascii="Arial" w:hAnsi="Arial" w:cs="Arial"/>
          <w:b/>
          <w:sz w:val="22"/>
          <w:szCs w:val="22"/>
          <w:highlight w:val="red"/>
        </w:rPr>
      </w:pPr>
    </w:p>
    <w:p w:rsidR="008536E4" w:rsidRPr="008536E4" w:rsidRDefault="008536E4" w:rsidP="008536E4">
      <w:pPr>
        <w:jc w:val="both"/>
        <w:rPr>
          <w:rFonts w:ascii="Arial" w:hAnsi="Arial" w:cs="Arial"/>
          <w:sz w:val="22"/>
          <w:szCs w:val="22"/>
          <w:lang w:val="es-ES" w:eastAsia="es-ES"/>
        </w:rPr>
      </w:pPr>
      <w:r w:rsidRPr="008536E4">
        <w:rPr>
          <w:rFonts w:ascii="Arial" w:hAnsi="Arial" w:cs="Arial"/>
          <w:sz w:val="22"/>
          <w:szCs w:val="22"/>
          <w:lang w:val="es-ES" w:eastAsia="es-ES"/>
        </w:rPr>
        <w:t>Aunque no den lugar a informes técnicos específicos, desde el Departamento se asume el control de la evolución del estado de las masas de agua subterránea, así como la caracterización de fenómenos concretos que requieren de estudios adicionales. En 2017 control del nivel freático en el acuífero de Los Rodeos – tanto el superior como el inferior (Sector 802)- y en Las Cañadas del Teide, así como de los caudales aforados en los manantiales de la Pared de Las Cañadas.</w:t>
      </w:r>
    </w:p>
    <w:p w:rsidR="008536E4" w:rsidRPr="008536E4" w:rsidRDefault="008536E4" w:rsidP="008536E4">
      <w:pPr>
        <w:jc w:val="both"/>
        <w:rPr>
          <w:rFonts w:ascii="Arial" w:hAnsi="Arial" w:cs="Arial"/>
          <w:b/>
          <w:sz w:val="22"/>
          <w:szCs w:val="22"/>
          <w:highlight w:val="red"/>
          <w:lang w:val="es-ES"/>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Coordinación del programa de seguimiento del estado cuantitativo de las masas de aguas subterráneas, a través del control de caudales y niveles en los puntos que integran la red; y también el programa de control del estado químico, tanto la red de vigilancia como la operativa.</w:t>
      </w:r>
    </w:p>
    <w:p w:rsidR="008536E4" w:rsidRPr="008536E4" w:rsidRDefault="008536E4" w:rsidP="008536E4">
      <w:pPr>
        <w:jc w:val="both"/>
        <w:rPr>
          <w:rFonts w:ascii="Arial" w:hAnsi="Arial" w:cs="Arial"/>
          <w:sz w:val="22"/>
          <w:szCs w:val="22"/>
        </w:rPr>
      </w:pPr>
    </w:p>
    <w:p w:rsidR="008536E4" w:rsidRPr="008536E4" w:rsidRDefault="008536E4" w:rsidP="008536E4">
      <w:pPr>
        <w:jc w:val="both"/>
        <w:rPr>
          <w:rFonts w:ascii="Arial" w:hAnsi="Arial" w:cs="Arial"/>
          <w:sz w:val="22"/>
          <w:szCs w:val="22"/>
          <w:highlight w:val="red"/>
        </w:rPr>
      </w:pPr>
      <w:r w:rsidRPr="008536E4">
        <w:rPr>
          <w:rFonts w:ascii="Arial" w:hAnsi="Arial" w:cs="Arial"/>
          <w:sz w:val="22"/>
          <w:szCs w:val="22"/>
        </w:rPr>
        <w:t>La red de vigilancia se muestrea con una periodicidad trianual, realizándose la última campaña en septiembre de 2015. La red operativa se muestrea con una periodicidad anual. Además de los puntos que integran estas redes, el control químico se refuerza  con el seguimiento de la evolución en áreas en las que se han detectado posibles especificidades.</w:t>
      </w:r>
    </w:p>
    <w:p w:rsidR="008536E4" w:rsidRPr="008536E4" w:rsidRDefault="008536E4" w:rsidP="008536E4">
      <w:pPr>
        <w:jc w:val="both"/>
        <w:rPr>
          <w:rFonts w:ascii="Arial" w:hAnsi="Arial" w:cs="Arial"/>
          <w:sz w:val="22"/>
          <w:szCs w:val="22"/>
          <w:highlight w:val="red"/>
        </w:rPr>
      </w:pPr>
    </w:p>
    <w:p w:rsidR="008536E4" w:rsidRPr="008536E4" w:rsidRDefault="008536E4" w:rsidP="008536E4">
      <w:pPr>
        <w:ind w:left="-6"/>
        <w:jc w:val="both"/>
        <w:rPr>
          <w:rFonts w:ascii="Arial" w:hAnsi="Arial" w:cs="Arial"/>
          <w:sz w:val="22"/>
          <w:szCs w:val="22"/>
          <w:highlight w:val="red"/>
        </w:rPr>
      </w:pPr>
    </w:p>
    <w:p w:rsidR="008536E4" w:rsidRPr="008536E4" w:rsidRDefault="008536E4" w:rsidP="008536E4">
      <w:pPr>
        <w:jc w:val="both"/>
        <w:rPr>
          <w:rFonts w:ascii="Arial" w:hAnsi="Arial" w:cs="Arial"/>
          <w:b/>
          <w:sz w:val="22"/>
          <w:szCs w:val="22"/>
        </w:rPr>
      </w:pPr>
      <w:r w:rsidRPr="008536E4">
        <w:rPr>
          <w:rFonts w:ascii="Arial" w:hAnsi="Arial" w:cs="Arial"/>
          <w:b/>
          <w:sz w:val="22"/>
          <w:szCs w:val="22"/>
        </w:rPr>
        <w:t>COLABORACIÓN EN OTRAS ACTUACIONES DEL CIATF</w:t>
      </w: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b/>
          <w:sz w:val="22"/>
          <w:szCs w:val="22"/>
        </w:rPr>
      </w:pPr>
      <w:r w:rsidRPr="008536E4">
        <w:rPr>
          <w:rFonts w:ascii="Arial" w:hAnsi="Arial" w:cs="Arial"/>
          <w:b/>
          <w:sz w:val="22"/>
          <w:szCs w:val="22"/>
        </w:rPr>
        <w:t>Con otros departamentos</w:t>
      </w:r>
    </w:p>
    <w:p w:rsidR="008536E4" w:rsidRPr="008536E4" w:rsidRDefault="008536E4" w:rsidP="008536E4">
      <w:pPr>
        <w:ind w:left="-6"/>
        <w:jc w:val="both"/>
        <w:rPr>
          <w:rFonts w:ascii="Arial" w:hAnsi="Arial" w:cs="Arial"/>
          <w:sz w:val="22"/>
          <w:szCs w:val="22"/>
          <w:highlight w:val="red"/>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Para el cumplimiento de las funciones que desarrolla el CIATF, este Departamento colabora con otros departamentos del Organismo, lo que ha dado lugar a las siguientes actividades</w:t>
      </w:r>
    </w:p>
    <w:p w:rsidR="008536E4" w:rsidRPr="008536E4" w:rsidRDefault="008536E4" w:rsidP="008536E4">
      <w:pPr>
        <w:jc w:val="both"/>
        <w:rPr>
          <w:rFonts w:ascii="Arial" w:hAnsi="Arial" w:cs="Arial"/>
          <w:sz w:val="22"/>
          <w:szCs w:val="22"/>
        </w:rPr>
      </w:pPr>
    </w:p>
    <w:p w:rsidR="008536E4" w:rsidRPr="008536E4" w:rsidRDefault="008536E4" w:rsidP="008536E4">
      <w:pPr>
        <w:jc w:val="both"/>
        <w:rPr>
          <w:rFonts w:ascii="Arial" w:hAnsi="Arial" w:cs="Arial"/>
          <w:sz w:val="22"/>
          <w:szCs w:val="22"/>
        </w:rPr>
      </w:pPr>
    </w:p>
    <w:tbl>
      <w:tblPr>
        <w:tblW w:w="8642" w:type="dxa"/>
        <w:tblBorders>
          <w:insideH w:val="single" w:sz="18" w:space="0" w:color="FFFFFF"/>
          <w:insideV w:val="single" w:sz="18" w:space="0" w:color="FFFFFF"/>
        </w:tblBorders>
        <w:tblLook w:val="04A0" w:firstRow="1" w:lastRow="0" w:firstColumn="1" w:lastColumn="0" w:noHBand="0" w:noVBand="1"/>
      </w:tblPr>
      <w:tblGrid>
        <w:gridCol w:w="5652"/>
        <w:gridCol w:w="1119"/>
        <w:gridCol w:w="991"/>
        <w:gridCol w:w="880"/>
      </w:tblGrid>
      <w:tr w:rsidR="008536E4" w:rsidRPr="008536E4" w:rsidTr="008536E4">
        <w:trPr>
          <w:trHeight w:val="1035"/>
        </w:trPr>
        <w:tc>
          <w:tcPr>
            <w:tcW w:w="5652" w:type="dxa"/>
            <w:tcBorders>
              <w:top w:val="nil"/>
              <w:left w:val="nil"/>
              <w:bottom w:val="single" w:sz="18" w:space="0" w:color="FFFFFF"/>
              <w:right w:val="single" w:sz="18" w:space="0" w:color="FFFFFF"/>
            </w:tcBorders>
            <w:shd w:val="pct20" w:color="000000" w:fill="FFFFFF"/>
            <w:hideMark/>
          </w:tcPr>
          <w:p w:rsidR="008536E4" w:rsidRPr="008536E4" w:rsidRDefault="008536E4" w:rsidP="008536E4">
            <w:pPr>
              <w:jc w:val="center"/>
              <w:rPr>
                <w:rFonts w:ascii="Calibri" w:hAnsi="Calibri" w:cs="Arial"/>
                <w:b/>
                <w:bCs/>
                <w:sz w:val="22"/>
                <w:szCs w:val="22"/>
              </w:rPr>
            </w:pPr>
            <w:r w:rsidRPr="008536E4">
              <w:rPr>
                <w:rFonts w:ascii="Calibri" w:hAnsi="Calibri" w:cs="Arial"/>
                <w:b/>
                <w:bCs/>
                <w:sz w:val="22"/>
                <w:szCs w:val="22"/>
              </w:rPr>
              <w:lastRenderedPageBreak/>
              <w:t>RESUMEN MEMORIA DE ACTIVIDADES DEL DPTO. DE RECURSOS SUBTERRÁNEOS DEL CIATF</w:t>
            </w:r>
          </w:p>
        </w:tc>
        <w:tc>
          <w:tcPr>
            <w:tcW w:w="1119" w:type="dxa"/>
            <w:tcBorders>
              <w:top w:val="nil"/>
              <w:left w:val="single" w:sz="18" w:space="0" w:color="FFFFFF"/>
              <w:bottom w:val="single" w:sz="18" w:space="0" w:color="FFFFFF"/>
              <w:right w:val="single" w:sz="18" w:space="0" w:color="FFFFFF"/>
            </w:tcBorders>
            <w:shd w:val="pct20" w:color="000000" w:fill="FFFFFF"/>
            <w:noWrap/>
            <w:hideMark/>
          </w:tcPr>
          <w:p w:rsidR="008536E4" w:rsidRPr="008536E4" w:rsidRDefault="008536E4" w:rsidP="008536E4">
            <w:pPr>
              <w:jc w:val="center"/>
              <w:rPr>
                <w:rFonts w:ascii="Calibri" w:hAnsi="Calibri" w:cs="Arial"/>
                <w:b/>
                <w:bCs/>
                <w:sz w:val="22"/>
                <w:szCs w:val="22"/>
              </w:rPr>
            </w:pPr>
            <w:r w:rsidRPr="008536E4">
              <w:rPr>
                <w:rFonts w:ascii="Calibri" w:hAnsi="Calibri" w:cs="Arial"/>
                <w:b/>
                <w:bCs/>
                <w:sz w:val="22"/>
                <w:szCs w:val="22"/>
              </w:rPr>
              <w:t>2015</w:t>
            </w:r>
          </w:p>
        </w:tc>
        <w:tc>
          <w:tcPr>
            <w:tcW w:w="991" w:type="dxa"/>
            <w:tcBorders>
              <w:top w:val="nil"/>
              <w:left w:val="single" w:sz="18" w:space="0" w:color="FFFFFF"/>
              <w:bottom w:val="single" w:sz="18" w:space="0" w:color="FFFFFF"/>
              <w:right w:val="single" w:sz="18" w:space="0" w:color="FFFFFF"/>
            </w:tcBorders>
            <w:shd w:val="pct20" w:color="000000" w:fill="FFFFFF"/>
            <w:noWrap/>
            <w:hideMark/>
          </w:tcPr>
          <w:p w:rsidR="008536E4" w:rsidRPr="008536E4" w:rsidRDefault="008536E4" w:rsidP="008536E4">
            <w:pPr>
              <w:jc w:val="center"/>
              <w:rPr>
                <w:rFonts w:ascii="Calibri" w:hAnsi="Calibri" w:cs="Arial"/>
                <w:b/>
                <w:bCs/>
                <w:sz w:val="22"/>
                <w:szCs w:val="22"/>
              </w:rPr>
            </w:pPr>
            <w:r w:rsidRPr="008536E4">
              <w:rPr>
                <w:rFonts w:ascii="Calibri" w:hAnsi="Calibri" w:cs="Arial"/>
                <w:b/>
                <w:bCs/>
                <w:sz w:val="22"/>
                <w:szCs w:val="22"/>
              </w:rPr>
              <w:t>2016</w:t>
            </w:r>
          </w:p>
        </w:tc>
        <w:tc>
          <w:tcPr>
            <w:tcW w:w="880" w:type="dxa"/>
            <w:tcBorders>
              <w:top w:val="nil"/>
              <w:left w:val="single" w:sz="18" w:space="0" w:color="FFFFFF"/>
              <w:bottom w:val="single" w:sz="18" w:space="0" w:color="FFFFFF"/>
              <w:right w:val="nil"/>
            </w:tcBorders>
            <w:shd w:val="pct20" w:color="000000" w:fill="FFFFFF"/>
            <w:noWrap/>
            <w:hideMark/>
          </w:tcPr>
          <w:p w:rsidR="008536E4" w:rsidRPr="008536E4" w:rsidRDefault="008536E4" w:rsidP="008536E4">
            <w:pPr>
              <w:jc w:val="center"/>
              <w:rPr>
                <w:rFonts w:ascii="Calibri" w:hAnsi="Calibri" w:cs="Arial"/>
                <w:b/>
                <w:bCs/>
                <w:sz w:val="22"/>
                <w:szCs w:val="22"/>
              </w:rPr>
            </w:pPr>
            <w:r w:rsidRPr="008536E4">
              <w:rPr>
                <w:rFonts w:ascii="Calibri" w:hAnsi="Calibri" w:cs="Arial"/>
                <w:b/>
                <w:bCs/>
                <w:sz w:val="22"/>
                <w:szCs w:val="22"/>
              </w:rPr>
              <w:t>2017</w:t>
            </w:r>
          </w:p>
        </w:tc>
      </w:tr>
      <w:tr w:rsidR="008536E4" w:rsidRPr="008536E4" w:rsidTr="008536E4">
        <w:trPr>
          <w:trHeight w:val="465"/>
        </w:trPr>
        <w:tc>
          <w:tcPr>
            <w:tcW w:w="8642" w:type="dxa"/>
            <w:gridSpan w:val="4"/>
            <w:tcBorders>
              <w:top w:val="single" w:sz="18" w:space="0" w:color="FFFFFF"/>
              <w:left w:val="nil"/>
              <w:bottom w:val="single" w:sz="18" w:space="0" w:color="FFFFFF"/>
              <w:right w:val="nil"/>
            </w:tcBorders>
            <w:shd w:val="pct5" w:color="000000" w:fill="FFFFFF"/>
            <w:noWrap/>
            <w:vAlign w:val="center"/>
            <w:hideMark/>
          </w:tcPr>
          <w:p w:rsidR="008536E4" w:rsidRPr="008536E4" w:rsidRDefault="008536E4" w:rsidP="008536E4">
            <w:pPr>
              <w:ind w:firstLineChars="100" w:firstLine="240"/>
              <w:rPr>
                <w:rFonts w:ascii="Calibri" w:hAnsi="Calibri" w:cs="Arial"/>
                <w:b/>
                <w:bCs/>
                <w:szCs w:val="24"/>
              </w:rPr>
            </w:pPr>
            <w:r w:rsidRPr="008536E4">
              <w:rPr>
                <w:rFonts w:ascii="Calibri" w:hAnsi="Calibri" w:cs="Arial"/>
                <w:b/>
                <w:bCs/>
                <w:szCs w:val="24"/>
              </w:rPr>
              <w:t>VINCULADAS A OTROS DPTOS. DEL CIATF</w:t>
            </w:r>
          </w:p>
        </w:tc>
      </w:tr>
      <w:tr w:rsidR="008536E4" w:rsidRPr="008536E4" w:rsidTr="008536E4">
        <w:trPr>
          <w:trHeight w:val="465"/>
        </w:trPr>
        <w:tc>
          <w:tcPr>
            <w:tcW w:w="8642" w:type="dxa"/>
            <w:gridSpan w:val="4"/>
            <w:tcBorders>
              <w:top w:val="single" w:sz="18" w:space="0" w:color="FFFFFF"/>
              <w:left w:val="nil"/>
              <w:bottom w:val="single" w:sz="18" w:space="0" w:color="FFFFFF"/>
              <w:right w:val="nil"/>
            </w:tcBorders>
            <w:shd w:val="pct20" w:color="000000" w:fill="FFFFFF"/>
            <w:noWrap/>
            <w:vAlign w:val="center"/>
            <w:hideMark/>
          </w:tcPr>
          <w:p w:rsidR="008536E4" w:rsidRPr="008536E4" w:rsidRDefault="008536E4" w:rsidP="008536E4">
            <w:pPr>
              <w:ind w:firstLineChars="100" w:firstLine="220"/>
              <w:rPr>
                <w:rFonts w:ascii="Calibri" w:hAnsi="Calibri" w:cs="Arial"/>
                <w:b/>
                <w:bCs/>
                <w:sz w:val="22"/>
                <w:szCs w:val="22"/>
              </w:rPr>
            </w:pPr>
            <w:r w:rsidRPr="008536E4">
              <w:rPr>
                <w:rFonts w:ascii="Calibri" w:hAnsi="Calibri" w:cs="Arial"/>
                <w:b/>
                <w:bCs/>
                <w:sz w:val="22"/>
                <w:szCs w:val="22"/>
              </w:rPr>
              <w:t>INFORMES RELACIONADOS CON:</w:t>
            </w: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Auxilios para obras de iniciativa privada</w:t>
            </w:r>
          </w:p>
        </w:tc>
        <w:tc>
          <w:tcPr>
            <w:tcW w:w="111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2</w:t>
            </w:r>
          </w:p>
        </w:tc>
        <w:tc>
          <w:tcPr>
            <w:tcW w:w="991"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4</w:t>
            </w:r>
          </w:p>
        </w:tc>
        <w:tc>
          <w:tcPr>
            <w:tcW w:w="880"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3</w:t>
            </w: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 xml:space="preserve">Certificaciones de auxilios </w:t>
            </w:r>
          </w:p>
        </w:tc>
        <w:tc>
          <w:tcPr>
            <w:tcW w:w="111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27 </w:t>
            </w:r>
          </w:p>
        </w:tc>
        <w:tc>
          <w:tcPr>
            <w:tcW w:w="991"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98</w:t>
            </w:r>
          </w:p>
        </w:tc>
        <w:tc>
          <w:tcPr>
            <w:tcW w:w="880"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57</w:t>
            </w: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ind w:left="462"/>
              <w:rPr>
                <w:rFonts w:ascii="Calibri" w:hAnsi="Calibri" w:cs="Arial"/>
                <w:sz w:val="22"/>
                <w:szCs w:val="22"/>
              </w:rPr>
            </w:pPr>
            <w:r w:rsidRPr="008536E4">
              <w:rPr>
                <w:rFonts w:ascii="Calibri" w:hAnsi="Calibri" w:cs="Arial"/>
                <w:sz w:val="22"/>
                <w:szCs w:val="22"/>
              </w:rPr>
              <w:t>Autorizaciones para vertidos al subsuelo de aguas residuales</w:t>
            </w:r>
          </w:p>
        </w:tc>
        <w:tc>
          <w:tcPr>
            <w:tcW w:w="111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16</w:t>
            </w:r>
          </w:p>
        </w:tc>
        <w:tc>
          <w:tcPr>
            <w:tcW w:w="991"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16</w:t>
            </w:r>
          </w:p>
        </w:tc>
        <w:tc>
          <w:tcPr>
            <w:tcW w:w="880" w:type="dxa"/>
            <w:tcBorders>
              <w:top w:val="single" w:sz="18" w:space="0" w:color="FFFFFF"/>
              <w:left w:val="single" w:sz="18" w:space="0" w:color="FFFFFF"/>
              <w:bottom w:val="single" w:sz="18" w:space="0" w:color="FFFFFF"/>
              <w:right w:val="nil"/>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22</w:t>
            </w: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Instalaciones para EDAM y EDAS</w:t>
            </w:r>
          </w:p>
        </w:tc>
        <w:tc>
          <w:tcPr>
            <w:tcW w:w="1119"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2</w:t>
            </w:r>
          </w:p>
        </w:tc>
        <w:tc>
          <w:tcPr>
            <w:tcW w:w="991" w:type="dxa"/>
            <w:tcBorders>
              <w:top w:val="single" w:sz="18" w:space="0" w:color="FFFFFF"/>
              <w:left w:val="single" w:sz="18" w:space="0" w:color="FFFFFF"/>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8</w:t>
            </w:r>
          </w:p>
        </w:tc>
        <w:tc>
          <w:tcPr>
            <w:tcW w:w="880"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5</w:t>
            </w: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Hidrológicos, geológicos, geotécnicos</w:t>
            </w:r>
          </w:p>
        </w:tc>
        <w:tc>
          <w:tcPr>
            <w:tcW w:w="1119"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1 </w:t>
            </w:r>
          </w:p>
        </w:tc>
        <w:tc>
          <w:tcPr>
            <w:tcW w:w="991" w:type="dxa"/>
            <w:tcBorders>
              <w:top w:val="single" w:sz="18" w:space="0" w:color="FFFFFF"/>
              <w:left w:val="single" w:sz="18" w:space="0" w:color="FFFFFF"/>
              <w:bottom w:val="single" w:sz="18" w:space="0" w:color="FFFFFF"/>
              <w:right w:val="single" w:sz="18" w:space="0" w:color="FFFFFF"/>
            </w:tcBorders>
            <w:shd w:val="pct5"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w:t>
            </w:r>
          </w:p>
        </w:tc>
        <w:tc>
          <w:tcPr>
            <w:tcW w:w="880" w:type="dxa"/>
            <w:tcBorders>
              <w:top w:val="single" w:sz="18" w:space="0" w:color="FFFFFF"/>
              <w:left w:val="single" w:sz="18" w:space="0" w:color="FFFFFF"/>
              <w:bottom w:val="single" w:sz="18" w:space="0" w:color="FFFFFF"/>
              <w:right w:val="nil"/>
            </w:tcBorders>
            <w:shd w:val="pct5" w:color="000000" w:fill="FFFFFF"/>
            <w:noWrap/>
            <w:vAlign w:val="center"/>
          </w:tcPr>
          <w:p w:rsidR="008536E4" w:rsidRPr="008536E4" w:rsidRDefault="008536E4" w:rsidP="008536E4">
            <w:pPr>
              <w:ind w:firstLineChars="100" w:firstLine="220"/>
              <w:jc w:val="right"/>
              <w:rPr>
                <w:rFonts w:ascii="Calibri" w:hAnsi="Calibri" w:cs="Arial"/>
                <w:sz w:val="22"/>
                <w:szCs w:val="22"/>
              </w:rPr>
            </w:pPr>
          </w:p>
        </w:tc>
      </w:tr>
      <w:tr w:rsidR="008536E4" w:rsidRPr="008536E4" w:rsidTr="008536E4">
        <w:trPr>
          <w:trHeight w:val="390"/>
        </w:trPr>
        <w:tc>
          <w:tcPr>
            <w:tcW w:w="5652" w:type="dxa"/>
            <w:tcBorders>
              <w:top w:val="single" w:sz="18" w:space="0" w:color="FFFFFF"/>
              <w:left w:val="nil"/>
              <w:bottom w:val="single" w:sz="18" w:space="0" w:color="FFFFFF"/>
              <w:right w:val="single" w:sz="18" w:space="0" w:color="FFFFFF"/>
            </w:tcBorders>
            <w:shd w:val="pct20" w:color="000000" w:fill="FFFFF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Vertidos al subsuelo</w:t>
            </w:r>
          </w:p>
        </w:tc>
        <w:tc>
          <w:tcPr>
            <w:tcW w:w="1119" w:type="dxa"/>
            <w:tcBorders>
              <w:top w:val="single" w:sz="18" w:space="0" w:color="FFFFFF"/>
              <w:left w:val="single" w:sz="18" w:space="0" w:color="FFFFFF"/>
              <w:bottom w:val="single" w:sz="18" w:space="0" w:color="FFFFFF"/>
              <w:right w:val="single" w:sz="18" w:space="0" w:color="FFFFFF"/>
            </w:tcBorders>
            <w:shd w:val="pct20" w:color="000000" w:fill="FFFFFF"/>
            <w:noWrap/>
            <w:vAlign w:val="center"/>
          </w:tcPr>
          <w:p w:rsidR="008536E4" w:rsidRPr="008536E4" w:rsidRDefault="008536E4" w:rsidP="008536E4">
            <w:pPr>
              <w:ind w:firstLineChars="100" w:firstLine="220"/>
              <w:jc w:val="right"/>
              <w:rPr>
                <w:rFonts w:ascii="Calibri" w:hAnsi="Calibri" w:cs="Arial"/>
                <w:sz w:val="22"/>
                <w:szCs w:val="22"/>
              </w:rPr>
            </w:pPr>
          </w:p>
        </w:tc>
        <w:tc>
          <w:tcPr>
            <w:tcW w:w="991" w:type="dxa"/>
            <w:tcBorders>
              <w:top w:val="single" w:sz="18" w:space="0" w:color="FFFFFF"/>
              <w:left w:val="single" w:sz="18" w:space="0" w:color="FFFFFF"/>
              <w:bottom w:val="single" w:sz="18" w:space="0" w:color="FFFFFF"/>
              <w:right w:val="single" w:sz="18" w:space="0" w:color="FFFFFF"/>
            </w:tcBorders>
            <w:shd w:val="pct20" w:color="000000" w:fill="FFFFFF"/>
            <w:noWrap/>
            <w:vAlign w:val="center"/>
          </w:tcPr>
          <w:p w:rsidR="008536E4" w:rsidRPr="008536E4" w:rsidRDefault="008536E4" w:rsidP="008536E4">
            <w:pPr>
              <w:ind w:firstLineChars="100" w:firstLine="220"/>
              <w:jc w:val="right"/>
              <w:rPr>
                <w:rFonts w:ascii="Calibri" w:hAnsi="Calibri" w:cs="Arial"/>
                <w:sz w:val="22"/>
                <w:szCs w:val="22"/>
              </w:rPr>
            </w:pPr>
          </w:p>
        </w:tc>
        <w:tc>
          <w:tcPr>
            <w:tcW w:w="880" w:type="dxa"/>
            <w:tcBorders>
              <w:top w:val="single" w:sz="18" w:space="0" w:color="FFFFFF"/>
              <w:left w:val="single" w:sz="18" w:space="0" w:color="FFFFFF"/>
              <w:bottom w:val="single" w:sz="18" w:space="0" w:color="FFFFFF"/>
              <w:right w:val="nil"/>
            </w:tcBorders>
            <w:shd w:val="pct20" w:color="000000" w:fill="FFFFFF"/>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w:t>
            </w:r>
          </w:p>
        </w:tc>
      </w:tr>
      <w:tr w:rsidR="008536E4" w:rsidRPr="008536E4" w:rsidTr="008536E4">
        <w:trPr>
          <w:trHeight w:val="383"/>
        </w:trPr>
        <w:tc>
          <w:tcPr>
            <w:tcW w:w="5652" w:type="dxa"/>
            <w:tcBorders>
              <w:top w:val="single" w:sz="18" w:space="0" w:color="FFFFFF"/>
              <w:left w:val="nil"/>
              <w:bottom w:val="single" w:sz="18" w:space="0" w:color="FFFFFF"/>
              <w:right w:val="single" w:sz="18" w:space="0" w:color="FFFFFF"/>
            </w:tcBorders>
            <w:shd w:val="clear" w:color="auto" w:fill="F2F2F2" w:themeFill="background1" w:themeFillShade="F2"/>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Otros</w:t>
            </w:r>
          </w:p>
        </w:tc>
        <w:tc>
          <w:tcPr>
            <w:tcW w:w="1119"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1</w:t>
            </w:r>
          </w:p>
        </w:tc>
        <w:tc>
          <w:tcPr>
            <w:tcW w:w="991"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3</w:t>
            </w:r>
          </w:p>
        </w:tc>
        <w:tc>
          <w:tcPr>
            <w:tcW w:w="880" w:type="dxa"/>
            <w:tcBorders>
              <w:top w:val="single" w:sz="18" w:space="0" w:color="FFFFFF"/>
              <w:left w:val="single" w:sz="18" w:space="0" w:color="FFFFFF"/>
              <w:bottom w:val="single" w:sz="18" w:space="0" w:color="FFFFFF"/>
              <w:right w:val="nil"/>
            </w:tcBorders>
            <w:shd w:val="clear" w:color="auto" w:fill="F2F2F2" w:themeFill="background1" w:themeFillShade="F2"/>
            <w:noWrap/>
            <w:vAlign w:val="center"/>
            <w:hideMark/>
          </w:tcPr>
          <w:p w:rsidR="008536E4" w:rsidRPr="008536E4" w:rsidRDefault="008536E4" w:rsidP="008536E4">
            <w:pPr>
              <w:ind w:firstLineChars="100" w:firstLine="220"/>
              <w:jc w:val="right"/>
              <w:rPr>
                <w:rFonts w:ascii="Calibri" w:hAnsi="Calibri" w:cs="Arial"/>
                <w:sz w:val="22"/>
                <w:szCs w:val="22"/>
              </w:rPr>
            </w:pPr>
            <w:r w:rsidRPr="008536E4">
              <w:rPr>
                <w:rFonts w:ascii="Calibri" w:hAnsi="Calibri" w:cs="Arial"/>
                <w:sz w:val="22"/>
                <w:szCs w:val="22"/>
              </w:rPr>
              <w:t>5</w:t>
            </w:r>
          </w:p>
        </w:tc>
      </w:tr>
      <w:tr w:rsidR="008536E4" w:rsidRPr="008536E4" w:rsidTr="008536E4">
        <w:trPr>
          <w:trHeight w:val="555"/>
        </w:trPr>
        <w:tc>
          <w:tcPr>
            <w:tcW w:w="5652" w:type="dxa"/>
            <w:tcBorders>
              <w:top w:val="single" w:sz="18" w:space="0" w:color="FFFFFF"/>
              <w:left w:val="nil"/>
              <w:bottom w:val="nil"/>
              <w:right w:val="single" w:sz="18" w:space="0" w:color="FFFFFF"/>
            </w:tcBorders>
            <w:shd w:val="clear" w:color="auto" w:fill="BFBFBF" w:themeFill="background1" w:themeFillShade="B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Subtotal</w:t>
            </w:r>
          </w:p>
        </w:tc>
        <w:tc>
          <w:tcPr>
            <w:tcW w:w="1119" w:type="dxa"/>
            <w:tcBorders>
              <w:top w:val="single" w:sz="18" w:space="0" w:color="FFFFFF"/>
              <w:left w:val="single" w:sz="18" w:space="0" w:color="FFFFFF"/>
              <w:bottom w:val="nil"/>
              <w:right w:val="single" w:sz="18" w:space="0" w:color="FFFFFF"/>
            </w:tcBorders>
            <w:shd w:val="clear" w:color="auto" w:fill="BFBFBF" w:themeFill="background1" w:themeFillShade="B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49</w:t>
            </w:r>
          </w:p>
        </w:tc>
        <w:tc>
          <w:tcPr>
            <w:tcW w:w="991" w:type="dxa"/>
            <w:tcBorders>
              <w:top w:val="single" w:sz="18" w:space="0" w:color="FFFFFF"/>
              <w:left w:val="single" w:sz="18" w:space="0" w:color="FFFFFF"/>
              <w:bottom w:val="nil"/>
              <w:right w:val="single" w:sz="18" w:space="0" w:color="FFFFFF"/>
            </w:tcBorders>
            <w:shd w:val="clear" w:color="auto" w:fill="BFBFBF" w:themeFill="background1" w:themeFillShade="B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130</w:t>
            </w:r>
          </w:p>
        </w:tc>
        <w:tc>
          <w:tcPr>
            <w:tcW w:w="880" w:type="dxa"/>
            <w:tcBorders>
              <w:top w:val="single" w:sz="18" w:space="0" w:color="FFFFFF"/>
              <w:left w:val="single" w:sz="18" w:space="0" w:color="FFFFFF"/>
              <w:bottom w:val="nil"/>
              <w:right w:val="nil"/>
            </w:tcBorders>
            <w:shd w:val="clear" w:color="auto" w:fill="BFBFBF" w:themeFill="background1" w:themeFillShade="BF"/>
            <w:noWrap/>
            <w:vAlign w:val="center"/>
            <w:hideMark/>
          </w:tcPr>
          <w:p w:rsidR="008536E4" w:rsidRPr="008536E4" w:rsidRDefault="008536E4" w:rsidP="008536E4">
            <w:pPr>
              <w:ind w:firstLineChars="200" w:firstLine="440"/>
              <w:rPr>
                <w:rFonts w:ascii="Calibri" w:hAnsi="Calibri" w:cs="Arial"/>
                <w:sz w:val="22"/>
                <w:szCs w:val="22"/>
              </w:rPr>
            </w:pPr>
            <w:r w:rsidRPr="008536E4">
              <w:rPr>
                <w:rFonts w:ascii="Calibri" w:hAnsi="Calibri" w:cs="Arial"/>
                <w:sz w:val="22"/>
                <w:szCs w:val="22"/>
              </w:rPr>
              <w:t>93</w:t>
            </w:r>
          </w:p>
        </w:tc>
      </w:tr>
    </w:tbl>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b/>
          <w:sz w:val="22"/>
          <w:szCs w:val="22"/>
        </w:rPr>
      </w:pPr>
      <w:r w:rsidRPr="008536E4">
        <w:rPr>
          <w:rFonts w:ascii="Arial" w:hAnsi="Arial" w:cs="Arial"/>
          <w:b/>
          <w:sz w:val="22"/>
          <w:szCs w:val="22"/>
        </w:rPr>
        <w:t>Plan Hidrológico de Tenerife</w:t>
      </w: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Se colabora en aspectos relacionados con las aguas subterráneas. Así se participó activamente en la elaboración de los documentos del 1º Ciclo de la Planificación Hidrológica de la Demarcación Hidrográfica de Tenerife (Decreto 49/2019, BOC nº 85 de 6 de mayo de 2015) y se continua con los del 2º Ciclo.</w:t>
      </w:r>
    </w:p>
    <w:p w:rsidR="008536E4" w:rsidRPr="008536E4" w:rsidRDefault="008536E4" w:rsidP="008536E4">
      <w:pPr>
        <w:jc w:val="both"/>
        <w:rPr>
          <w:rFonts w:ascii="Arial" w:hAnsi="Arial" w:cs="Arial"/>
          <w:sz w:val="22"/>
          <w:szCs w:val="22"/>
          <w:highlight w:val="red"/>
        </w:rPr>
      </w:pPr>
    </w:p>
    <w:p w:rsidR="008536E4" w:rsidRPr="008536E4" w:rsidRDefault="008536E4" w:rsidP="008536E4">
      <w:pPr>
        <w:jc w:val="both"/>
        <w:rPr>
          <w:rFonts w:ascii="Arial" w:hAnsi="Arial" w:cs="Arial"/>
          <w:sz w:val="22"/>
          <w:szCs w:val="22"/>
          <w:highlight w:val="red"/>
        </w:rPr>
      </w:pPr>
    </w:p>
    <w:p w:rsidR="008536E4" w:rsidRPr="008536E4" w:rsidRDefault="008536E4" w:rsidP="008536E4">
      <w:pPr>
        <w:tabs>
          <w:tab w:val="num" w:pos="720"/>
          <w:tab w:val="center" w:pos="4252"/>
          <w:tab w:val="right" w:pos="8504"/>
        </w:tabs>
        <w:ind w:left="709" w:hanging="294"/>
        <w:jc w:val="both"/>
        <w:rPr>
          <w:rFonts w:ascii="Arial" w:hAnsi="Arial" w:cs="Arial"/>
          <w:sz w:val="22"/>
          <w:szCs w:val="22"/>
          <w:highlight w:val="red"/>
        </w:rPr>
      </w:pPr>
    </w:p>
    <w:p w:rsidR="008536E4" w:rsidRPr="008536E4" w:rsidRDefault="008536E4" w:rsidP="008536E4">
      <w:pPr>
        <w:rPr>
          <w:rFonts w:ascii="Arial" w:hAnsi="Arial" w:cs="Arial"/>
          <w:b/>
          <w:sz w:val="22"/>
          <w:szCs w:val="22"/>
        </w:rPr>
      </w:pPr>
      <w:bookmarkStart w:id="126" w:name="_Toc452118506"/>
      <w:r w:rsidRPr="008536E4">
        <w:rPr>
          <w:rFonts w:ascii="Arial" w:hAnsi="Arial" w:cs="Arial"/>
          <w:b/>
          <w:sz w:val="22"/>
          <w:szCs w:val="22"/>
        </w:rPr>
        <w:t>CONTRATACIÓN DE SERVICIOS Y GUIONES DE OBRA.</w:t>
      </w:r>
      <w:bookmarkEnd w:id="126"/>
      <w:r w:rsidRPr="008536E4">
        <w:rPr>
          <w:rFonts w:ascii="Arial" w:hAnsi="Arial" w:cs="Arial"/>
          <w:b/>
          <w:sz w:val="22"/>
          <w:szCs w:val="22"/>
        </w:rPr>
        <w:t xml:space="preserve"> </w:t>
      </w:r>
    </w:p>
    <w:p w:rsidR="008536E4" w:rsidRPr="008536E4" w:rsidRDefault="008536E4" w:rsidP="008536E4">
      <w:pPr>
        <w:rPr>
          <w:highlight w:val="red"/>
        </w:rPr>
      </w:pPr>
    </w:p>
    <w:p w:rsidR="008536E4" w:rsidRPr="008536E4" w:rsidRDefault="008536E4" w:rsidP="008536E4">
      <w:pPr>
        <w:rPr>
          <w:rFonts w:ascii="Arial" w:hAnsi="Arial" w:cs="Arial"/>
          <w:sz w:val="22"/>
          <w:szCs w:val="22"/>
        </w:rPr>
      </w:pPr>
      <w:r w:rsidRPr="008536E4">
        <w:rPr>
          <w:rFonts w:ascii="Arial" w:hAnsi="Arial" w:cs="Arial"/>
          <w:sz w:val="22"/>
          <w:szCs w:val="22"/>
        </w:rPr>
        <w:t xml:space="preserve">Se ha promovido la realización de las siguientes contrataciones:  </w:t>
      </w:r>
    </w:p>
    <w:p w:rsidR="008536E4" w:rsidRPr="008536E4" w:rsidRDefault="008536E4" w:rsidP="008536E4">
      <w:pPr>
        <w:rPr>
          <w:rFonts w:ascii="Arial" w:hAnsi="Arial" w:cs="Arial"/>
          <w:sz w:val="22"/>
          <w:szCs w:val="22"/>
        </w:rPr>
      </w:pPr>
    </w:p>
    <w:p w:rsidR="008536E4" w:rsidRPr="00D01726" w:rsidRDefault="008536E4" w:rsidP="008536E4">
      <w:pPr>
        <w:numPr>
          <w:ilvl w:val="0"/>
          <w:numId w:val="40"/>
        </w:numPr>
        <w:jc w:val="both"/>
        <w:rPr>
          <w:rFonts w:ascii="Arial" w:eastAsiaTheme="majorEastAsia" w:hAnsi="Arial" w:cs="Arial"/>
          <w:sz w:val="22"/>
        </w:rPr>
      </w:pPr>
      <w:r w:rsidRPr="008536E4">
        <w:rPr>
          <w:rFonts w:ascii="Arial" w:eastAsiaTheme="majorEastAsia" w:hAnsi="Arial" w:cs="Arial"/>
          <w:sz w:val="22"/>
          <w:szCs w:val="22"/>
        </w:rPr>
        <w:t xml:space="preserve">Contrato de servicio </w:t>
      </w:r>
      <w:r w:rsidR="00A14B8E" w:rsidRPr="008536E4">
        <w:rPr>
          <w:rFonts w:ascii="Arial" w:eastAsiaTheme="majorEastAsia" w:hAnsi="Arial" w:cs="Arial"/>
          <w:sz w:val="22"/>
          <w:szCs w:val="22"/>
        </w:rPr>
        <w:t>de labores</w:t>
      </w:r>
      <w:r w:rsidRPr="008536E4">
        <w:rPr>
          <w:rFonts w:ascii="Arial" w:eastAsiaTheme="majorEastAsia" w:hAnsi="Arial" w:cs="Arial"/>
          <w:sz w:val="22"/>
          <w:szCs w:val="22"/>
        </w:rPr>
        <w:t xml:space="preserve"> de apoyo técnico para el análisis de los expedientes en los que obran autorizaciones de aprovechamiento otorgadas con anterioridad a la entrada en vigor de la ley 12/90 de Aguas de Canarias, detectando las posibles causas de extinción en que estén incursas.</w:t>
      </w:r>
    </w:p>
    <w:p w:rsidR="00F51903" w:rsidRDefault="00F51903" w:rsidP="008536E4">
      <w:pPr>
        <w:rPr>
          <w:rFonts w:ascii="Arial" w:hAnsi="Arial" w:cs="Arial"/>
          <w:b/>
          <w:sz w:val="22"/>
          <w:szCs w:val="22"/>
        </w:rPr>
      </w:pPr>
    </w:p>
    <w:p w:rsidR="008536E4" w:rsidRPr="008536E4" w:rsidRDefault="008536E4" w:rsidP="008536E4">
      <w:pPr>
        <w:rPr>
          <w:rFonts w:ascii="Arial" w:hAnsi="Arial" w:cs="Arial"/>
          <w:b/>
          <w:sz w:val="22"/>
          <w:szCs w:val="22"/>
        </w:rPr>
      </w:pPr>
      <w:r w:rsidRPr="008536E4">
        <w:rPr>
          <w:rFonts w:ascii="Arial" w:hAnsi="Arial" w:cs="Arial"/>
          <w:b/>
          <w:sz w:val="22"/>
          <w:szCs w:val="22"/>
        </w:rPr>
        <w:t>LABORES DE DIVULGACIÓN</w:t>
      </w:r>
    </w:p>
    <w:p w:rsidR="008536E4" w:rsidRPr="008536E4" w:rsidRDefault="008536E4" w:rsidP="008536E4">
      <w:pPr>
        <w:rPr>
          <w:rFonts w:ascii="Arial" w:hAnsi="Arial" w:cs="Arial"/>
          <w:b/>
          <w:sz w:val="22"/>
          <w:szCs w:val="22"/>
          <w:highlight w:val="red"/>
        </w:rPr>
      </w:pPr>
    </w:p>
    <w:p w:rsidR="008536E4" w:rsidRPr="008536E4" w:rsidRDefault="008536E4" w:rsidP="008536E4">
      <w:pPr>
        <w:rPr>
          <w:rFonts w:ascii="Arial" w:hAnsi="Arial" w:cs="Arial"/>
          <w:sz w:val="22"/>
          <w:szCs w:val="22"/>
        </w:rPr>
      </w:pPr>
      <w:r w:rsidRPr="008536E4">
        <w:rPr>
          <w:rFonts w:ascii="Arial" w:hAnsi="Arial" w:cs="Arial"/>
          <w:sz w:val="22"/>
          <w:szCs w:val="22"/>
        </w:rPr>
        <w:t>Se ha participado en los siguientes encuentros:</w:t>
      </w:r>
    </w:p>
    <w:p w:rsidR="008536E4" w:rsidRPr="008536E4" w:rsidRDefault="008536E4" w:rsidP="008536E4">
      <w:pPr>
        <w:rPr>
          <w:rFonts w:ascii="Arial" w:hAnsi="Arial" w:cs="Arial"/>
          <w:sz w:val="22"/>
          <w:szCs w:val="22"/>
          <w:highlight w:val="red"/>
        </w:rPr>
      </w:pPr>
    </w:p>
    <w:p w:rsidR="008536E4" w:rsidRPr="008536E4" w:rsidRDefault="008536E4" w:rsidP="008536E4">
      <w:pPr>
        <w:numPr>
          <w:ilvl w:val="0"/>
          <w:numId w:val="41"/>
        </w:numPr>
        <w:jc w:val="both"/>
        <w:rPr>
          <w:rFonts w:ascii="Arial" w:hAnsi="Arial" w:cs="Arial"/>
          <w:bCs/>
          <w:sz w:val="22"/>
          <w:szCs w:val="22"/>
        </w:rPr>
      </w:pPr>
      <w:r w:rsidRPr="008536E4">
        <w:rPr>
          <w:rFonts w:ascii="Arial" w:hAnsi="Arial" w:cs="Arial"/>
          <w:bCs/>
          <w:sz w:val="22"/>
          <w:szCs w:val="22"/>
        </w:rPr>
        <w:t>Organizado por la Universidad Internacional Menéndez Pelayo y celebrado en Santa Cruz de Tenerife el curso “Aguas subterráneas en las islas Canarias. Pasado, presente y futuro”. Jueves 19 de octubre de 2017.</w:t>
      </w:r>
    </w:p>
    <w:p w:rsidR="008536E4" w:rsidRPr="008536E4" w:rsidRDefault="008536E4" w:rsidP="008536E4">
      <w:pPr>
        <w:rPr>
          <w:rFonts w:ascii="Arial" w:hAnsi="Arial" w:cs="Arial"/>
          <w:sz w:val="22"/>
          <w:szCs w:val="22"/>
          <w:highlight w:val="red"/>
        </w:rPr>
      </w:pPr>
    </w:p>
    <w:p w:rsidR="008536E4" w:rsidRPr="008536E4" w:rsidRDefault="008536E4" w:rsidP="008536E4">
      <w:pPr>
        <w:rPr>
          <w:rFonts w:ascii="Arial" w:hAnsi="Arial" w:cs="Arial"/>
          <w:sz w:val="22"/>
          <w:szCs w:val="22"/>
          <w:highlight w:val="red"/>
        </w:rPr>
      </w:pPr>
    </w:p>
    <w:p w:rsidR="008536E4" w:rsidRPr="008536E4" w:rsidRDefault="008536E4" w:rsidP="008536E4">
      <w:pPr>
        <w:jc w:val="both"/>
        <w:rPr>
          <w:rFonts w:ascii="Arial" w:hAnsi="Arial" w:cs="Arial"/>
          <w:sz w:val="22"/>
          <w:szCs w:val="22"/>
        </w:rPr>
      </w:pPr>
      <w:r w:rsidRPr="008536E4">
        <w:rPr>
          <w:rFonts w:ascii="Arial" w:hAnsi="Arial" w:cs="Arial"/>
          <w:sz w:val="22"/>
          <w:szCs w:val="22"/>
        </w:rPr>
        <w:t xml:space="preserve">Así mismo se colabora activamente con distintas instituciones – Universidad de La Laguna, Universidad Rey Juan Carlos de Madrid, Instituto Geográfico Nacional, Consejo Superior </w:t>
      </w:r>
      <w:r w:rsidRPr="008536E4">
        <w:rPr>
          <w:rFonts w:ascii="Arial" w:hAnsi="Arial" w:cs="Arial"/>
          <w:sz w:val="22"/>
          <w:szCs w:val="22"/>
        </w:rPr>
        <w:lastRenderedPageBreak/>
        <w:t>de Investigaciones Científicas- en la realización de trabajos de investigación vinculados con las aguas subterráneas.</w:t>
      </w:r>
    </w:p>
    <w:p w:rsidR="008536E4" w:rsidRDefault="008536E4" w:rsidP="008536E4">
      <w:pPr>
        <w:pStyle w:val="Textoindependiente2"/>
        <w:rPr>
          <w:rFonts w:ascii="Arial" w:hAnsi="Arial" w:cs="Arial"/>
          <w:sz w:val="22"/>
        </w:rPr>
      </w:pPr>
    </w:p>
    <w:p w:rsidR="00252D19" w:rsidRPr="00A14B8E" w:rsidRDefault="00252D19" w:rsidP="00252D19">
      <w:pPr>
        <w:pStyle w:val="IndiceNivel2"/>
      </w:pPr>
      <w:bookmarkStart w:id="127" w:name="_Toc520788780"/>
      <w:r w:rsidRPr="00A14B8E">
        <w:t>PRODUCCIÓN INDUSTRIAL, ALMACENAMIENTO, SANEAMIENTO Y ACTUACIONES SOBRE EL PATRIMONIO HIDRÁULICO</w:t>
      </w:r>
      <w:bookmarkEnd w:id="127"/>
    </w:p>
    <w:p w:rsidR="00252D19" w:rsidRPr="00A14B8E" w:rsidRDefault="00252D19" w:rsidP="00252D19">
      <w:pPr>
        <w:tabs>
          <w:tab w:val="left" w:pos="993"/>
        </w:tabs>
        <w:jc w:val="both"/>
        <w:rPr>
          <w:rFonts w:ascii="Arial" w:hAnsi="Arial" w:cs="Arial"/>
          <w:sz w:val="22"/>
        </w:rPr>
      </w:pPr>
    </w:p>
    <w:p w:rsidR="00252D19" w:rsidRPr="00A14B8E" w:rsidRDefault="00252D19" w:rsidP="00252D19">
      <w:pPr>
        <w:ind w:firstLine="708"/>
        <w:jc w:val="both"/>
        <w:rPr>
          <w:rFonts w:ascii="Arial" w:hAnsi="Arial" w:cs="Arial"/>
          <w:sz w:val="22"/>
        </w:rPr>
      </w:pPr>
      <w:smartTag w:uri="urn:schemas-microsoft-com:office:smarttags" w:element="PersonName">
        <w:smartTagPr>
          <w:attr w:name="ProductID" w:val="la Ley"/>
        </w:smartTagPr>
        <w:r w:rsidRPr="00A14B8E">
          <w:rPr>
            <w:rFonts w:ascii="Arial" w:hAnsi="Arial" w:cs="Arial"/>
            <w:sz w:val="22"/>
          </w:rPr>
          <w:t>La Ley</w:t>
        </w:r>
      </w:smartTag>
      <w:r w:rsidRPr="00A14B8E">
        <w:rPr>
          <w:rFonts w:ascii="Arial" w:hAnsi="Arial" w:cs="Arial"/>
          <w:sz w:val="22"/>
        </w:rPr>
        <w:t xml:space="preserve"> de Aguas de Canarias atribuye a los Consejos Insulares de Aguas competencias en materia de infraestructuras hidráulicas que generan una ingente actividad administrativa materializada en distintos tipos de expedientes administrativos, y que se traduce en el otorgamiento de concesiones, autorizaciones, certificaciones y otros actos.</w:t>
      </w:r>
    </w:p>
    <w:p w:rsidR="00252D19" w:rsidRPr="00A14B8E" w:rsidRDefault="00252D19" w:rsidP="00252D19">
      <w:pPr>
        <w:tabs>
          <w:tab w:val="left" w:pos="993"/>
        </w:tabs>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En primer lugar, los Consejos Insulares de Aguas ostentan la competencia para autorizar, atendiendo a lo establecido en la planificación hidrológica, la instalación de plantas de producción industrial de agua, considerando como tal, a la que no interfiera en el ciclo natural del agua en las islas. Así, se tramitan un número considerable de expedientes relacionados con la desalación de agua (de mar o salobres), y con la depuración de las aguas residuales.</w:t>
      </w:r>
    </w:p>
    <w:p w:rsidR="00252D19" w:rsidRPr="00A14B8E" w:rsidRDefault="00252D19" w:rsidP="00252D19">
      <w:pPr>
        <w:tabs>
          <w:tab w:val="left" w:pos="993"/>
        </w:tabs>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En íntima relación con la depuración de las aguas residuales, los Consejos Insulares de Aguas también ostentan competencia para autorizar toda actividad susceptible de provocar contaminación o degradación del dominio público hidráulico y, en particular, el vertido de líquidos y de productos susceptibles de contaminar las aguas superficiales y subterráneas, lo cual se traduce en la tramitación de los expedientes tendentes a la obtención de dicha autorización.</w:t>
      </w:r>
    </w:p>
    <w:p w:rsidR="00252D19" w:rsidRPr="00A14B8E" w:rsidRDefault="00252D19" w:rsidP="00252D19">
      <w:pPr>
        <w:tabs>
          <w:tab w:val="left" w:pos="993"/>
        </w:tabs>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Asimismo, el otorgamiento de la autorización administrativa para el almacenamiento del agua y la construcción de nuevos canales y conducciones, también es competencia de los Consejos Insulares de Aguas.</w:t>
      </w:r>
    </w:p>
    <w:p w:rsidR="00252D19" w:rsidRPr="00A14B8E" w:rsidRDefault="00252D19" w:rsidP="00D01726">
      <w:pPr>
        <w:jc w:val="both"/>
        <w:rPr>
          <w:rFonts w:ascii="Arial" w:hAnsi="Arial" w:cs="Arial"/>
          <w:sz w:val="22"/>
        </w:rPr>
      </w:pPr>
    </w:p>
    <w:p w:rsidR="00252D19" w:rsidRPr="00A14B8E" w:rsidRDefault="00252D19" w:rsidP="00252D19">
      <w:pPr>
        <w:pStyle w:val="Descripcin"/>
        <w:ind w:left="1260" w:hanging="1260"/>
        <w:rPr>
          <w:rFonts w:cs="Arial"/>
          <w:sz w:val="22"/>
        </w:rPr>
      </w:pPr>
      <w:bookmarkStart w:id="128" w:name="_Toc485407011"/>
      <w:bookmarkStart w:id="129" w:name="_Toc523800484"/>
      <w:bookmarkStart w:id="130" w:name="_Toc523800548"/>
      <w:bookmarkStart w:id="131" w:name="_Toc523800579"/>
      <w:bookmarkStart w:id="132" w:name="_Toc524407003"/>
      <w:r w:rsidRPr="00A14B8E">
        <w:rPr>
          <w:rFonts w:cs="Arial"/>
          <w:caps w:val="0"/>
          <w:sz w:val="22"/>
        </w:rPr>
        <w:t xml:space="preserve">TABLA </w:t>
      </w:r>
      <w:r w:rsidRPr="00A14B8E">
        <w:rPr>
          <w:rFonts w:cs="Arial"/>
          <w:sz w:val="22"/>
        </w:rPr>
        <w:t>17</w:t>
      </w:r>
      <w:r w:rsidRPr="00A14B8E">
        <w:rPr>
          <w:rFonts w:cs="Arial"/>
          <w:caps w:val="0"/>
          <w:sz w:val="22"/>
        </w:rPr>
        <w:t>.-</w:t>
      </w:r>
      <w:bookmarkEnd w:id="128"/>
      <w:r w:rsidRPr="00A14B8E">
        <w:rPr>
          <w:rFonts w:cs="Arial"/>
          <w:caps w:val="0"/>
          <w:sz w:val="22"/>
        </w:rPr>
        <w:tab/>
        <w:t>SOLICITUDES FORMULADAS EN MATERIAS DE PRODUCCIÓN INDUSTRIAL, SANEAMIENTO, ALMACENAMIENTO Y OTRAS ACTUACIONES SOBRE EL PATRIMONIO HIDRÁULICO</w:t>
      </w:r>
      <w:bookmarkEnd w:id="129"/>
      <w:bookmarkEnd w:id="130"/>
      <w:bookmarkEnd w:id="131"/>
      <w:bookmarkEnd w:id="132"/>
    </w:p>
    <w:p w:rsidR="00252D19" w:rsidRPr="00A14B8E" w:rsidRDefault="00252D19" w:rsidP="00252D19">
      <w:pPr>
        <w:tabs>
          <w:tab w:val="left" w:pos="993"/>
        </w:tabs>
        <w:jc w:val="both"/>
        <w:rPr>
          <w:rFonts w:ascii="Arial" w:hAnsi="Arial" w:cs="Arial"/>
          <w:sz w:val="22"/>
        </w:rPr>
      </w:pPr>
    </w:p>
    <w:tbl>
      <w:tblPr>
        <w:tblW w:w="5671"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tblGrid>
      <w:tr w:rsidR="00252D19" w:rsidRPr="00A14B8E" w:rsidTr="00234E43">
        <w:trPr>
          <w:trHeight w:val="247"/>
          <w:jc w:val="center"/>
        </w:trPr>
        <w:tc>
          <w:tcPr>
            <w:tcW w:w="4255" w:type="dxa"/>
            <w:tcBorders>
              <w:top w:val="single" w:sz="18" w:space="0" w:color="FFFFFF"/>
              <w:left w:val="single" w:sz="18" w:space="0" w:color="FFFFFF"/>
              <w:bottom w:val="nil"/>
            </w:tcBorders>
            <w:shd w:val="clear" w:color="000000" w:fill="auto"/>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TIPO DE EXPEDIENTE</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2017</w:t>
            </w:r>
          </w:p>
        </w:tc>
      </w:tr>
      <w:tr w:rsidR="00252D19" w:rsidRPr="00A14B8E" w:rsidTr="00234E43">
        <w:trPr>
          <w:trHeight w:val="247"/>
          <w:jc w:val="center"/>
        </w:trPr>
        <w:tc>
          <w:tcPr>
            <w:tcW w:w="4255" w:type="dxa"/>
            <w:tcBorders>
              <w:top w:val="single" w:sz="18" w:space="0" w:color="FFFFFF"/>
              <w:bottom w:val="nil"/>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0</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w:t>
            </w:r>
          </w:p>
        </w:tc>
      </w:tr>
      <w:tr w:rsidR="00252D19" w:rsidRPr="00A14B8E" w:rsidTr="00234E43">
        <w:trPr>
          <w:trHeight w:val="247"/>
          <w:jc w:val="center"/>
        </w:trPr>
        <w:tc>
          <w:tcPr>
            <w:tcW w:w="4255"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0</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12</w:t>
            </w:r>
          </w:p>
        </w:tc>
      </w:tr>
      <w:tr w:rsidR="00252D19" w:rsidRPr="00A14B8E" w:rsidTr="00234E43">
        <w:trPr>
          <w:trHeight w:val="247"/>
          <w:jc w:val="center"/>
        </w:trPr>
        <w:tc>
          <w:tcPr>
            <w:tcW w:w="4255"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32</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20</w:t>
            </w:r>
          </w:p>
        </w:tc>
      </w:tr>
      <w:tr w:rsidR="00252D19" w:rsidRPr="00A14B8E" w:rsidTr="00234E43">
        <w:trPr>
          <w:trHeight w:val="247"/>
          <w:jc w:val="center"/>
        </w:trPr>
        <w:tc>
          <w:tcPr>
            <w:tcW w:w="4255"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6</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32</w:t>
            </w:r>
          </w:p>
        </w:tc>
      </w:tr>
      <w:tr w:rsidR="00252D19" w:rsidRPr="00A14B8E" w:rsidTr="00234E43">
        <w:trPr>
          <w:trHeight w:val="247"/>
          <w:jc w:val="center"/>
        </w:trPr>
        <w:tc>
          <w:tcPr>
            <w:tcW w:w="4255" w:type="dxa"/>
            <w:tcBorders>
              <w:top w:val="single" w:sz="18" w:space="0" w:color="FFFFFF"/>
              <w:bottom w:val="single" w:sz="18" w:space="0" w:color="FFFFFF"/>
            </w:tcBorders>
            <w:shd w:val="pct5" w:color="auto"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Autorizaciones en el patrimonio hidráulico</w:t>
            </w:r>
          </w:p>
        </w:tc>
        <w:tc>
          <w:tcPr>
            <w:tcW w:w="708" w:type="dxa"/>
            <w:tcBorders>
              <w:top w:val="single" w:sz="18" w:space="0" w:color="FFFFFF"/>
              <w:bottom w:val="single" w:sz="18" w:space="0" w:color="FFFFFF"/>
            </w:tcBorders>
            <w:shd w:val="pct5"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w:t>
            </w:r>
          </w:p>
        </w:tc>
        <w:tc>
          <w:tcPr>
            <w:tcW w:w="708" w:type="dxa"/>
            <w:tcBorders>
              <w:top w:val="single" w:sz="18" w:space="0" w:color="FFFFFF"/>
              <w:bottom w:val="single" w:sz="18" w:space="0" w:color="FFFFFF"/>
            </w:tcBorders>
            <w:shd w:val="pct5"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6</w:t>
            </w:r>
          </w:p>
        </w:tc>
      </w:tr>
      <w:tr w:rsidR="00252D19" w:rsidRPr="00A14B8E" w:rsidTr="00234E43">
        <w:trPr>
          <w:trHeight w:val="247"/>
          <w:jc w:val="center"/>
        </w:trPr>
        <w:tc>
          <w:tcPr>
            <w:tcW w:w="4255" w:type="dxa"/>
            <w:tcBorders>
              <w:top w:val="single" w:sz="18" w:space="0" w:color="FFFFFF"/>
              <w:bottom w:val="single" w:sz="18" w:space="0" w:color="FFFFFF"/>
            </w:tcBorders>
            <w:shd w:val="pct20" w:color="auto"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Autorizaciones </w:t>
            </w:r>
          </w:p>
        </w:tc>
        <w:tc>
          <w:tcPr>
            <w:tcW w:w="708" w:type="dxa"/>
            <w:tcBorders>
              <w:top w:val="single" w:sz="18" w:space="0" w:color="FFFFFF"/>
              <w:bottom w:val="single" w:sz="18" w:space="0" w:color="FFFFFF"/>
            </w:tcBorders>
            <w:shd w:val="pct20"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4</w:t>
            </w:r>
          </w:p>
        </w:tc>
        <w:tc>
          <w:tcPr>
            <w:tcW w:w="708" w:type="dxa"/>
            <w:tcBorders>
              <w:top w:val="single" w:sz="18" w:space="0" w:color="FFFFFF"/>
              <w:bottom w:val="single" w:sz="18" w:space="0" w:color="FFFFFF"/>
            </w:tcBorders>
            <w:shd w:val="pct20"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16</w:t>
            </w:r>
          </w:p>
        </w:tc>
      </w:tr>
      <w:tr w:rsidR="00252D19" w:rsidRPr="00A14B8E" w:rsidTr="00234E43">
        <w:trPr>
          <w:trHeight w:val="369"/>
          <w:jc w:val="center"/>
        </w:trPr>
        <w:tc>
          <w:tcPr>
            <w:tcW w:w="4255" w:type="dxa"/>
            <w:tcBorders>
              <w:top w:val="single" w:sz="18" w:space="0" w:color="FFFFFF"/>
              <w:bottom w:val="nil"/>
            </w:tcBorders>
            <w:shd w:val="pct5" w:color="auto" w:fill="FFFFFF"/>
            <w:vAlign w:val="center"/>
          </w:tcPr>
          <w:p w:rsidR="00252D19" w:rsidRPr="00A14B8E" w:rsidRDefault="00252D19" w:rsidP="00234E43">
            <w:pPr>
              <w:rPr>
                <w:rFonts w:ascii="Arial" w:hAnsi="Arial" w:cs="Arial"/>
                <w:b/>
                <w:snapToGrid w:val="0"/>
                <w:sz w:val="22"/>
                <w:lang w:val="es-ES" w:eastAsia="es-ES"/>
              </w:rPr>
            </w:pPr>
            <w:r w:rsidRPr="00A14B8E">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43</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87</w:t>
            </w:r>
          </w:p>
        </w:tc>
      </w:tr>
    </w:tbl>
    <w:p w:rsidR="00252D19" w:rsidRPr="00A14B8E" w:rsidRDefault="00252D19" w:rsidP="00252D19">
      <w:pPr>
        <w:pStyle w:val="Descripcin"/>
        <w:ind w:left="1260" w:hanging="1260"/>
        <w:rPr>
          <w:rFonts w:cs="Arial"/>
          <w:caps w:val="0"/>
          <w:sz w:val="22"/>
        </w:rPr>
      </w:pPr>
      <w:bookmarkStart w:id="133" w:name="_Toc523800485"/>
      <w:bookmarkStart w:id="134" w:name="_Toc523800549"/>
      <w:bookmarkStart w:id="135" w:name="_Toc523800580"/>
      <w:bookmarkStart w:id="136" w:name="_Toc524407004"/>
      <w:r w:rsidRPr="00A14B8E">
        <w:rPr>
          <w:rFonts w:cs="Arial"/>
          <w:caps w:val="0"/>
          <w:sz w:val="22"/>
        </w:rPr>
        <w:t xml:space="preserve">TABLA </w:t>
      </w:r>
      <w:r w:rsidRPr="00A14B8E">
        <w:rPr>
          <w:rFonts w:cs="Arial"/>
          <w:sz w:val="22"/>
        </w:rPr>
        <w:t>18</w:t>
      </w:r>
      <w:r w:rsidRPr="00A14B8E">
        <w:rPr>
          <w:rFonts w:cs="Arial"/>
          <w:caps w:val="0"/>
          <w:sz w:val="22"/>
        </w:rPr>
        <w:t>.-</w:t>
      </w:r>
      <w:r w:rsidRPr="00A14B8E">
        <w:rPr>
          <w:rFonts w:cs="Arial"/>
          <w:caps w:val="0"/>
          <w:sz w:val="22"/>
        </w:rPr>
        <w:tab/>
        <w:t>RESOLUCIONES DICTADAS EN RELACIÓN CON EXPEDIENTES DE PRODUCCIÓN INDUSTRIAL, SANEAMIENTO, ALMACENAMIENTO Y ACTUACIONES SOBRE EL PATRIMONIO HIDRÁULICO</w:t>
      </w:r>
      <w:bookmarkEnd w:id="133"/>
      <w:bookmarkEnd w:id="134"/>
      <w:bookmarkEnd w:id="135"/>
      <w:bookmarkEnd w:id="136"/>
    </w:p>
    <w:p w:rsidR="00252D19" w:rsidRPr="00A14B8E" w:rsidRDefault="00252D19" w:rsidP="00252D19">
      <w:pPr>
        <w:tabs>
          <w:tab w:val="left" w:pos="993"/>
        </w:tabs>
        <w:jc w:val="both"/>
        <w:rPr>
          <w:rFonts w:ascii="Arial" w:hAnsi="Arial" w:cs="Arial"/>
          <w:sz w:val="22"/>
        </w:rPr>
      </w:pPr>
    </w:p>
    <w:tbl>
      <w:tblPr>
        <w:tblW w:w="5671"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tblGrid>
      <w:tr w:rsidR="00252D19" w:rsidRPr="00A14B8E" w:rsidTr="00234E43">
        <w:trPr>
          <w:trHeight w:val="247"/>
          <w:tblHeader/>
          <w:jc w:val="center"/>
        </w:trPr>
        <w:tc>
          <w:tcPr>
            <w:tcW w:w="4255" w:type="dxa"/>
            <w:tcBorders>
              <w:top w:val="single" w:sz="18" w:space="0" w:color="FFFFFF"/>
              <w:left w:val="single" w:sz="18" w:space="0" w:color="FFFFFF"/>
              <w:bottom w:val="nil"/>
            </w:tcBorders>
            <w:shd w:val="clear" w:color="000000" w:fill="auto"/>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TIPO DE EXPEDIENTE</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2017</w:t>
            </w:r>
          </w:p>
        </w:tc>
      </w:tr>
      <w:tr w:rsidR="00252D19" w:rsidRPr="00A14B8E" w:rsidTr="00234E43">
        <w:trPr>
          <w:trHeight w:val="247"/>
          <w:jc w:val="center"/>
        </w:trPr>
        <w:tc>
          <w:tcPr>
            <w:tcW w:w="4255" w:type="dxa"/>
            <w:tcBorders>
              <w:top w:val="single" w:sz="18" w:space="0" w:color="FFFFFF"/>
              <w:bottom w:val="nil"/>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Plantas desaladoras de agua salobre</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0</w:t>
            </w:r>
          </w:p>
        </w:tc>
      </w:tr>
      <w:tr w:rsidR="00252D19" w:rsidRPr="00A14B8E" w:rsidTr="00234E43">
        <w:trPr>
          <w:trHeight w:val="247"/>
          <w:jc w:val="center"/>
        </w:trPr>
        <w:tc>
          <w:tcPr>
            <w:tcW w:w="4255"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Plantas desaladoras de agua de mar</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6</w:t>
            </w:r>
          </w:p>
        </w:tc>
      </w:tr>
      <w:tr w:rsidR="00252D19" w:rsidRPr="00A14B8E" w:rsidTr="00234E43">
        <w:trPr>
          <w:trHeight w:val="247"/>
          <w:jc w:val="center"/>
        </w:trPr>
        <w:tc>
          <w:tcPr>
            <w:tcW w:w="4255"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87</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49</w:t>
            </w:r>
          </w:p>
        </w:tc>
      </w:tr>
      <w:tr w:rsidR="00252D19" w:rsidRPr="00A14B8E" w:rsidTr="00234E43">
        <w:trPr>
          <w:trHeight w:val="247"/>
          <w:jc w:val="center"/>
        </w:trPr>
        <w:tc>
          <w:tcPr>
            <w:tcW w:w="4255"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Almacenamiento</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5</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w:t>
            </w:r>
          </w:p>
        </w:tc>
      </w:tr>
      <w:tr w:rsidR="00252D19" w:rsidRPr="00A14B8E" w:rsidTr="00234E43">
        <w:trPr>
          <w:trHeight w:val="247"/>
          <w:jc w:val="center"/>
        </w:trPr>
        <w:tc>
          <w:tcPr>
            <w:tcW w:w="4255" w:type="dxa"/>
            <w:tcBorders>
              <w:top w:val="single" w:sz="18" w:space="0" w:color="FFFFFF"/>
              <w:bottom w:val="single" w:sz="18" w:space="0" w:color="FFFFFF"/>
            </w:tcBorders>
            <w:shd w:val="pct5" w:color="auto"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lastRenderedPageBreak/>
              <w:t>Autorizaciones en el patrimonio hidráulico</w:t>
            </w:r>
          </w:p>
        </w:tc>
        <w:tc>
          <w:tcPr>
            <w:tcW w:w="708" w:type="dxa"/>
            <w:tcBorders>
              <w:top w:val="single" w:sz="18" w:space="0" w:color="FFFFFF"/>
              <w:bottom w:val="single" w:sz="18" w:space="0" w:color="FFFFFF"/>
            </w:tcBorders>
            <w:shd w:val="pct5"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2</w:t>
            </w:r>
          </w:p>
        </w:tc>
        <w:tc>
          <w:tcPr>
            <w:tcW w:w="708" w:type="dxa"/>
            <w:tcBorders>
              <w:top w:val="single" w:sz="18" w:space="0" w:color="FFFFFF"/>
              <w:bottom w:val="single" w:sz="18" w:space="0" w:color="FFFFFF"/>
            </w:tcBorders>
            <w:shd w:val="pct5"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3</w:t>
            </w:r>
          </w:p>
        </w:tc>
      </w:tr>
      <w:tr w:rsidR="00252D19" w:rsidRPr="00A14B8E" w:rsidTr="00234E43">
        <w:trPr>
          <w:trHeight w:val="247"/>
          <w:jc w:val="center"/>
        </w:trPr>
        <w:tc>
          <w:tcPr>
            <w:tcW w:w="4255" w:type="dxa"/>
            <w:tcBorders>
              <w:top w:val="single" w:sz="18" w:space="0" w:color="FFFFFF"/>
              <w:bottom w:val="single" w:sz="18" w:space="0" w:color="FFFFFF"/>
            </w:tcBorders>
            <w:shd w:val="pct20" w:color="auto"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Autorizaciones</w:t>
            </w:r>
          </w:p>
        </w:tc>
        <w:tc>
          <w:tcPr>
            <w:tcW w:w="708" w:type="dxa"/>
            <w:tcBorders>
              <w:top w:val="single" w:sz="18" w:space="0" w:color="FFFFFF"/>
              <w:bottom w:val="single" w:sz="18" w:space="0" w:color="FFFFFF"/>
            </w:tcBorders>
            <w:shd w:val="pct20"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2</w:t>
            </w:r>
          </w:p>
        </w:tc>
        <w:tc>
          <w:tcPr>
            <w:tcW w:w="708" w:type="dxa"/>
            <w:tcBorders>
              <w:top w:val="single" w:sz="18" w:space="0" w:color="FFFFFF"/>
              <w:bottom w:val="single" w:sz="18" w:space="0" w:color="FFFFFF"/>
            </w:tcBorders>
            <w:shd w:val="pct20" w:color="auto" w:fill="FFFFFF"/>
            <w:vAlign w:val="center"/>
          </w:tcPr>
          <w:p w:rsidR="00252D19" w:rsidRPr="00A14B8E" w:rsidRDefault="00252D19" w:rsidP="00234E43">
            <w:pPr>
              <w:jc w:val="center"/>
              <w:rPr>
                <w:rFonts w:ascii="Arial" w:hAnsi="Arial" w:cs="Arial"/>
                <w:bCs/>
                <w:snapToGrid w:val="0"/>
                <w:sz w:val="22"/>
                <w:lang w:val="es-ES" w:eastAsia="es-ES"/>
              </w:rPr>
            </w:pPr>
            <w:r w:rsidRPr="00A14B8E">
              <w:rPr>
                <w:rFonts w:ascii="Arial" w:hAnsi="Arial" w:cs="Arial"/>
                <w:bCs/>
                <w:snapToGrid w:val="0"/>
                <w:sz w:val="22"/>
                <w:lang w:val="es-ES" w:eastAsia="es-ES"/>
              </w:rPr>
              <w:t>12</w:t>
            </w:r>
          </w:p>
        </w:tc>
      </w:tr>
      <w:tr w:rsidR="00252D19" w:rsidRPr="00A14B8E" w:rsidTr="00234E43">
        <w:trPr>
          <w:trHeight w:val="341"/>
          <w:jc w:val="center"/>
        </w:trPr>
        <w:tc>
          <w:tcPr>
            <w:tcW w:w="4255" w:type="dxa"/>
            <w:tcBorders>
              <w:top w:val="single" w:sz="18" w:space="0" w:color="FFFFFF"/>
              <w:bottom w:val="nil"/>
            </w:tcBorders>
            <w:shd w:val="pct5" w:color="auto" w:fill="FFFFFF"/>
            <w:vAlign w:val="center"/>
          </w:tcPr>
          <w:p w:rsidR="00252D19" w:rsidRPr="00A14B8E" w:rsidRDefault="00252D19" w:rsidP="00234E43">
            <w:pPr>
              <w:rPr>
                <w:rFonts w:ascii="Arial" w:hAnsi="Arial" w:cs="Arial"/>
                <w:b/>
                <w:snapToGrid w:val="0"/>
                <w:sz w:val="22"/>
                <w:lang w:val="es-ES" w:eastAsia="es-ES"/>
              </w:rPr>
            </w:pPr>
            <w:r w:rsidRPr="00A14B8E">
              <w:rPr>
                <w:rFonts w:ascii="Arial" w:hAnsi="Arial" w:cs="Arial"/>
                <w:b/>
                <w:snapToGrid w:val="0"/>
                <w:sz w:val="22"/>
                <w:lang w:val="es-ES" w:eastAsia="es-ES"/>
              </w:rPr>
              <w:t>TOTAL</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99</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71</w:t>
            </w:r>
          </w:p>
        </w:tc>
      </w:tr>
    </w:tbl>
    <w:p w:rsidR="00252D19" w:rsidRPr="00A14B8E" w:rsidRDefault="00252D19" w:rsidP="00252D19">
      <w:pPr>
        <w:rPr>
          <w:sz w:val="16"/>
          <w:szCs w:val="16"/>
        </w:rPr>
      </w:pPr>
      <w:bookmarkStart w:id="137" w:name="_Toc523800486"/>
      <w:bookmarkStart w:id="138" w:name="_Toc523800550"/>
      <w:bookmarkStart w:id="139" w:name="_Toc523800581"/>
      <w:bookmarkStart w:id="140" w:name="_Toc524407005"/>
    </w:p>
    <w:p w:rsidR="00252D19" w:rsidRPr="00A14B8E" w:rsidRDefault="00252D19" w:rsidP="00252D19">
      <w:pPr>
        <w:rPr>
          <w:sz w:val="16"/>
          <w:szCs w:val="16"/>
        </w:rPr>
      </w:pPr>
    </w:p>
    <w:p w:rsidR="00252D19" w:rsidRPr="00A14B8E" w:rsidRDefault="00252D19" w:rsidP="00252D19">
      <w:pPr>
        <w:pStyle w:val="Descripcin"/>
        <w:spacing w:after="0"/>
        <w:ind w:left="1259" w:hanging="1259"/>
        <w:rPr>
          <w:rFonts w:cs="Arial"/>
          <w:sz w:val="22"/>
        </w:rPr>
      </w:pPr>
      <w:r w:rsidRPr="00A14B8E">
        <w:rPr>
          <w:rFonts w:cs="Arial"/>
          <w:caps w:val="0"/>
          <w:sz w:val="22"/>
        </w:rPr>
        <w:t xml:space="preserve">TABLA </w:t>
      </w:r>
      <w:r w:rsidRPr="00A14B8E">
        <w:rPr>
          <w:rFonts w:cs="Arial"/>
          <w:sz w:val="22"/>
        </w:rPr>
        <w:t>19</w:t>
      </w:r>
      <w:r w:rsidRPr="00A14B8E">
        <w:rPr>
          <w:rFonts w:cs="Arial"/>
          <w:caps w:val="0"/>
          <w:sz w:val="22"/>
        </w:rPr>
        <w:t>.-</w:t>
      </w:r>
      <w:r w:rsidRPr="00A14B8E">
        <w:rPr>
          <w:rFonts w:cs="Arial"/>
          <w:caps w:val="0"/>
          <w:sz w:val="22"/>
        </w:rPr>
        <w:tab/>
        <w:t>TIPOS DE RESOLUCIONES DICTADAS</w:t>
      </w:r>
      <w:bookmarkEnd w:id="137"/>
      <w:bookmarkEnd w:id="138"/>
      <w:bookmarkEnd w:id="139"/>
      <w:bookmarkEnd w:id="140"/>
      <w:r w:rsidRPr="00A14B8E">
        <w:rPr>
          <w:rFonts w:cs="Arial"/>
          <w:caps w:val="0"/>
          <w:sz w:val="22"/>
        </w:rPr>
        <w:t xml:space="preserve">   </w:t>
      </w:r>
    </w:p>
    <w:p w:rsidR="00252D19" w:rsidRPr="00A14B8E" w:rsidRDefault="00252D19"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tblGrid>
      <w:tr w:rsidR="00252D19" w:rsidRPr="00A14B8E" w:rsidTr="00234E43">
        <w:trPr>
          <w:trHeight w:val="247"/>
          <w:jc w:val="center"/>
        </w:trPr>
        <w:tc>
          <w:tcPr>
            <w:tcW w:w="2591" w:type="dxa"/>
            <w:tcBorders>
              <w:top w:val="single" w:sz="18" w:space="0" w:color="FFFFFF"/>
              <w:left w:val="single" w:sz="18" w:space="0" w:color="FFFFFF"/>
              <w:bottom w:val="nil"/>
            </w:tcBorders>
            <w:shd w:val="clear" w:color="000000" w:fill="auto"/>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TIPO DE RESOLUCIÓN</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2017</w:t>
            </w:r>
          </w:p>
        </w:tc>
      </w:tr>
      <w:tr w:rsidR="00252D19" w:rsidRPr="00A14B8E" w:rsidTr="00234E43">
        <w:trPr>
          <w:trHeight w:val="247"/>
          <w:jc w:val="center"/>
        </w:trPr>
        <w:tc>
          <w:tcPr>
            <w:tcW w:w="2591" w:type="dxa"/>
            <w:tcBorders>
              <w:top w:val="single" w:sz="18" w:space="0" w:color="FFFFFF"/>
              <w:bottom w:val="nil"/>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Autorizaciones</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27</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28</w:t>
            </w:r>
          </w:p>
        </w:tc>
      </w:tr>
      <w:tr w:rsidR="00252D19" w:rsidRPr="00A14B8E" w:rsidTr="00234E43">
        <w:trPr>
          <w:trHeight w:val="247"/>
          <w:jc w:val="center"/>
        </w:trPr>
        <w:tc>
          <w:tcPr>
            <w:tcW w:w="2591"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Denegaciones</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0</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w:t>
            </w:r>
          </w:p>
        </w:tc>
      </w:tr>
      <w:tr w:rsidR="00252D19" w:rsidRPr="00A14B8E" w:rsidTr="00234E43">
        <w:trPr>
          <w:trHeight w:val="247"/>
          <w:jc w:val="center"/>
        </w:trPr>
        <w:tc>
          <w:tcPr>
            <w:tcW w:w="2591" w:type="dxa"/>
            <w:tcBorders>
              <w:top w:val="single" w:sz="18" w:space="0" w:color="FFFFFF"/>
              <w:bottom w:val="nil"/>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Desistimientos</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w:t>
            </w:r>
          </w:p>
        </w:tc>
      </w:tr>
      <w:tr w:rsidR="00252D19" w:rsidRPr="00A14B8E" w:rsidTr="00234E43">
        <w:trPr>
          <w:trHeight w:val="247"/>
          <w:jc w:val="center"/>
        </w:trPr>
        <w:tc>
          <w:tcPr>
            <w:tcW w:w="2591"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Archivo de actuaciones</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5</w:t>
            </w:r>
          </w:p>
        </w:tc>
      </w:tr>
      <w:tr w:rsidR="00252D19" w:rsidRPr="00A14B8E" w:rsidTr="00234E43">
        <w:trPr>
          <w:trHeight w:val="247"/>
          <w:jc w:val="center"/>
        </w:trPr>
        <w:tc>
          <w:tcPr>
            <w:tcW w:w="2591" w:type="dxa"/>
            <w:tcBorders>
              <w:top w:val="single" w:sz="18" w:space="0" w:color="FFFFFF"/>
              <w:bottom w:val="nil"/>
            </w:tcBorders>
            <w:shd w:val="pct5" w:color="auto"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Otras resoluciones</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74</w:t>
            </w:r>
          </w:p>
        </w:tc>
        <w:tc>
          <w:tcPr>
            <w:tcW w:w="708" w:type="dxa"/>
            <w:tcBorders>
              <w:top w:val="single" w:sz="18" w:space="0" w:color="FFFFFF"/>
              <w:bottom w:val="nil"/>
            </w:tcBorders>
            <w:shd w:val="pct5" w:color="auto"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36</w:t>
            </w:r>
          </w:p>
        </w:tc>
      </w:tr>
      <w:tr w:rsidR="00252D19" w:rsidRPr="00A14B8E" w:rsidTr="00234E43">
        <w:trPr>
          <w:trHeight w:val="327"/>
          <w:jc w:val="center"/>
        </w:trPr>
        <w:tc>
          <w:tcPr>
            <w:tcW w:w="2591" w:type="dxa"/>
            <w:tcBorders>
              <w:top w:val="single" w:sz="18" w:space="0" w:color="FFFFFF"/>
              <w:bottom w:val="nil"/>
            </w:tcBorders>
            <w:shd w:val="pct20" w:color="auto" w:fill="FFFFFF"/>
            <w:vAlign w:val="center"/>
          </w:tcPr>
          <w:p w:rsidR="00252D19" w:rsidRPr="00A14B8E" w:rsidRDefault="00252D19" w:rsidP="00234E43">
            <w:pPr>
              <w:rPr>
                <w:rFonts w:ascii="Arial" w:hAnsi="Arial" w:cs="Arial"/>
                <w:b/>
                <w:snapToGrid w:val="0"/>
                <w:sz w:val="22"/>
                <w:lang w:val="es-ES" w:eastAsia="es-ES"/>
              </w:rPr>
            </w:pPr>
            <w:r w:rsidRPr="00A14B8E">
              <w:rPr>
                <w:rFonts w:ascii="Arial" w:hAnsi="Arial" w:cs="Arial"/>
                <w:b/>
                <w:snapToGrid w:val="0"/>
                <w:sz w:val="22"/>
                <w:lang w:val="es-ES" w:eastAsia="es-ES"/>
              </w:rPr>
              <w:t>TOTAL</w:t>
            </w:r>
          </w:p>
        </w:tc>
        <w:tc>
          <w:tcPr>
            <w:tcW w:w="708" w:type="dxa"/>
            <w:tcBorders>
              <w:top w:val="single" w:sz="18" w:space="0" w:color="FFFFFF"/>
              <w:bottom w:val="nil"/>
            </w:tcBorders>
            <w:shd w:val="pct20" w:color="auto" w:fill="FFFFFF"/>
            <w:vAlign w:val="center"/>
          </w:tcPr>
          <w:p w:rsidR="00252D19" w:rsidRPr="00A14B8E" w:rsidRDefault="00252D19" w:rsidP="00234E43">
            <w:pPr>
              <w:jc w:val="center"/>
              <w:rPr>
                <w:rFonts w:ascii="Arial" w:hAnsi="Arial" w:cs="Arial"/>
                <w:b/>
              </w:rPr>
            </w:pPr>
            <w:r w:rsidRPr="00A14B8E">
              <w:rPr>
                <w:rFonts w:ascii="Arial" w:hAnsi="Arial" w:cs="Arial"/>
                <w:b/>
              </w:rPr>
              <w:t>105</w:t>
            </w:r>
          </w:p>
        </w:tc>
        <w:tc>
          <w:tcPr>
            <w:tcW w:w="708" w:type="dxa"/>
            <w:tcBorders>
              <w:top w:val="single" w:sz="18" w:space="0" w:color="FFFFFF"/>
              <w:bottom w:val="nil"/>
            </w:tcBorders>
            <w:shd w:val="pct20" w:color="auto" w:fill="FFFFFF"/>
            <w:vAlign w:val="center"/>
          </w:tcPr>
          <w:p w:rsidR="00252D19" w:rsidRPr="00A14B8E" w:rsidRDefault="00252D19" w:rsidP="00234E43">
            <w:pPr>
              <w:jc w:val="center"/>
              <w:rPr>
                <w:rFonts w:ascii="Arial" w:hAnsi="Arial" w:cs="Arial"/>
                <w:b/>
              </w:rPr>
            </w:pPr>
            <w:r w:rsidRPr="00A14B8E">
              <w:rPr>
                <w:rFonts w:ascii="Arial" w:hAnsi="Arial" w:cs="Arial"/>
                <w:b/>
              </w:rPr>
              <w:t>73</w:t>
            </w:r>
          </w:p>
        </w:tc>
      </w:tr>
    </w:tbl>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También hay que destacar la actividad que se desarrolla en virtud de la potestad de policía que ostenta el Consejo Insular de Aguas, en concreto, en el Área de Infraestructura se instruyen los expedientes sancionadores motivados como consecuencia de infracciones en materia de vertidos.</w:t>
      </w:r>
    </w:p>
    <w:p w:rsidR="00252D19" w:rsidRPr="00A14B8E" w:rsidRDefault="00252D19" w:rsidP="00252D19">
      <w:pPr>
        <w:ind w:firstLine="708"/>
        <w:jc w:val="both"/>
        <w:rPr>
          <w:rFonts w:ascii="Arial" w:hAnsi="Arial" w:cs="Arial"/>
          <w:sz w:val="22"/>
        </w:rPr>
      </w:pPr>
    </w:p>
    <w:p w:rsidR="00252D19" w:rsidRPr="00A14B8E" w:rsidRDefault="00252D19" w:rsidP="00252D19">
      <w:pPr>
        <w:pStyle w:val="Descripcin"/>
        <w:spacing w:after="0"/>
        <w:ind w:left="1259" w:hanging="1259"/>
        <w:rPr>
          <w:rFonts w:cs="Arial"/>
          <w:sz w:val="22"/>
        </w:rPr>
      </w:pPr>
      <w:r w:rsidRPr="00A14B8E">
        <w:rPr>
          <w:rFonts w:cs="Arial"/>
          <w:caps w:val="0"/>
          <w:sz w:val="22"/>
        </w:rPr>
        <w:t xml:space="preserve">TABLA </w:t>
      </w:r>
      <w:r w:rsidRPr="00A14B8E">
        <w:rPr>
          <w:rFonts w:cs="Arial"/>
          <w:sz w:val="22"/>
        </w:rPr>
        <w:t>20</w:t>
      </w:r>
      <w:r w:rsidRPr="00A14B8E">
        <w:rPr>
          <w:rFonts w:cs="Arial"/>
          <w:caps w:val="0"/>
          <w:sz w:val="22"/>
        </w:rPr>
        <w:t>.-</w:t>
      </w:r>
      <w:r w:rsidRPr="00A14B8E">
        <w:rPr>
          <w:rFonts w:cs="Arial"/>
          <w:caps w:val="0"/>
          <w:sz w:val="22"/>
        </w:rPr>
        <w:tab/>
        <w:t>EXPEDIENTES SANCIONADORES EN MATERIA DE VERTIDOS</w:t>
      </w:r>
    </w:p>
    <w:p w:rsidR="00252D19" w:rsidRPr="00A14B8E" w:rsidRDefault="00252D19"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tblGrid>
      <w:tr w:rsidR="00252D19" w:rsidRPr="00A14B8E" w:rsidTr="00234E43">
        <w:trPr>
          <w:trHeight w:val="247"/>
          <w:jc w:val="center"/>
        </w:trPr>
        <w:tc>
          <w:tcPr>
            <w:tcW w:w="2591" w:type="dxa"/>
            <w:tcBorders>
              <w:top w:val="single" w:sz="18" w:space="0" w:color="FFFFFF"/>
              <w:left w:val="single" w:sz="18" w:space="0" w:color="FFFFFF"/>
              <w:bottom w:val="nil"/>
            </w:tcBorders>
            <w:shd w:val="clear" w:color="000000" w:fill="auto"/>
            <w:vAlign w:val="center"/>
          </w:tcPr>
          <w:p w:rsidR="00252D19" w:rsidRPr="00A14B8E" w:rsidRDefault="00252D19" w:rsidP="00234E43">
            <w:pPr>
              <w:jc w:val="center"/>
              <w:rPr>
                <w:rFonts w:ascii="Arial" w:hAnsi="Arial" w:cs="Arial"/>
                <w:b/>
                <w:snapToGrid w:val="0"/>
                <w:sz w:val="22"/>
                <w:lang w:val="es-ES" w:eastAsia="es-ES"/>
              </w:rPr>
            </w:pP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2016</w:t>
            </w:r>
          </w:p>
        </w:tc>
        <w:tc>
          <w:tcPr>
            <w:tcW w:w="708" w:type="dxa"/>
            <w:tcBorders>
              <w:top w:val="nil"/>
              <w:bottom w:val="nil"/>
            </w:tcBorders>
            <w:shd w:val="pct20" w:color="000000" w:fill="FFFFFF"/>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2017</w:t>
            </w:r>
          </w:p>
        </w:tc>
      </w:tr>
      <w:tr w:rsidR="00252D19" w:rsidRPr="00A14B8E" w:rsidTr="00234E43">
        <w:trPr>
          <w:trHeight w:val="247"/>
          <w:jc w:val="center"/>
        </w:trPr>
        <w:tc>
          <w:tcPr>
            <w:tcW w:w="2591" w:type="dxa"/>
            <w:tcBorders>
              <w:top w:val="single" w:sz="18" w:space="0" w:color="FFFFFF"/>
              <w:bottom w:val="nil"/>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Expedientes tramitados</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19</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18</w:t>
            </w:r>
          </w:p>
        </w:tc>
      </w:tr>
    </w:tbl>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 xml:space="preserve">Por otro lado, según </w:t>
      </w:r>
      <w:smartTag w:uri="urn:schemas-microsoft-com:office:smarttags" w:element="PersonName">
        <w:smartTagPr>
          <w:attr w:name="ProductID" w:val="la precitada Ley"/>
        </w:smartTagPr>
        <w:r w:rsidRPr="00A14B8E">
          <w:rPr>
            <w:rFonts w:ascii="Arial" w:hAnsi="Arial" w:cs="Arial"/>
            <w:sz w:val="22"/>
          </w:rPr>
          <w:t>la precitada Ley</w:t>
        </w:r>
      </w:smartTag>
      <w:r w:rsidRPr="00A14B8E">
        <w:rPr>
          <w:rFonts w:ascii="Arial" w:hAnsi="Arial" w:cs="Arial"/>
          <w:sz w:val="22"/>
        </w:rPr>
        <w:t xml:space="preserve"> de Aguas de Canarias, los Consejos Insulares pueden imponer las servidumbres que resulten de la planificación y Actuaciones Hidrológicas. En este sentido, y al objeto de lograr una mayor eficiencia del sistema insular de trasvases de agua sin que se vea afectada la naturaleza de las aguas en circulación, se tramitan expedientes encaminados al establecimiento de servidumbres forzosas de acueducto.</w:t>
      </w:r>
    </w:p>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 xml:space="preserve">De igual forma, para la obtención de los terrenos necesarios para la ejecución de las obras que promueve este Organismo, se tramitan expedientes de expropiación forzosa donde se ostenta la condición de beneficiario, correspondiendo la realización de, entre otras, las siguientes actuaciones: levantamiento de actas previas a la ocupación, depósitos previos, indemnizaciones por rapidez en la ocupación, actas de ocupación, informes de valoración, actuaciones encaminadas a llegar a un mutuo acuerdo en cuanto al justiprecio, actas de ocupación y pago, y todas aquellas a las que obliga </w:t>
      </w:r>
      <w:smartTag w:uri="urn:schemas-microsoft-com:office:smarttags" w:element="PersonName">
        <w:smartTagPr>
          <w:attr w:name="ProductID" w:val="la Ley"/>
        </w:smartTagPr>
        <w:r w:rsidRPr="00A14B8E">
          <w:rPr>
            <w:rFonts w:ascii="Arial" w:hAnsi="Arial" w:cs="Arial"/>
            <w:sz w:val="22"/>
          </w:rPr>
          <w:t>la Ley</w:t>
        </w:r>
      </w:smartTag>
      <w:r w:rsidRPr="00A14B8E">
        <w:rPr>
          <w:rFonts w:ascii="Arial" w:hAnsi="Arial" w:cs="Arial"/>
          <w:sz w:val="22"/>
        </w:rPr>
        <w:t xml:space="preserve"> de Expropiación Forzosa.</w:t>
      </w:r>
    </w:p>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 xml:space="preserve">Asimismo, tras la aprobación de </w:t>
      </w:r>
      <w:smartTag w:uri="urn:schemas-microsoft-com:office:smarttags" w:element="PersonName">
        <w:smartTagPr>
          <w:attr w:name="ProductID" w:val="la Ley"/>
        </w:smartTagPr>
        <w:r w:rsidRPr="00A14B8E">
          <w:rPr>
            <w:rFonts w:ascii="Arial" w:hAnsi="Arial" w:cs="Arial"/>
            <w:sz w:val="22"/>
          </w:rPr>
          <w:t>la Ley</w:t>
        </w:r>
      </w:smartTag>
      <w:r w:rsidRPr="00A14B8E">
        <w:rPr>
          <w:rFonts w:ascii="Arial" w:hAnsi="Arial" w:cs="Arial"/>
          <w:sz w:val="22"/>
        </w:rPr>
        <w:t xml:space="preserve"> 9/1999, de 13 de mayo, de Ordenación del Territorio de Canarias (hoy, Decreto Legislativo 1/2000, de 8 de junio, por el que se aprueban las Leyes de Ordenación del Territorio de Canarias y de Espacios Naturales Protegidos), se ha generado una nueva actividad dirigida a informar los expedientes administrativos de Calificación Territorial tramitados por el Cabildo Insular de Tenerife. Así, desde el Área de Planificación y Cooperación del Cabildo se remiten aquellos expedientes que pudieran resultar afectados por la normativa de aguas para su informe.</w:t>
      </w:r>
    </w:p>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lastRenderedPageBreak/>
        <w:t>Por otra parte, y en virtud de lo dispuesto en el referido Texto Refundido, una parte destacada de la actividad se centra en la elaboración de los informes que este Organismo debe emitir en los procedimientos para la aprobación de los instrumentos de planeamiento urbanístico, así como de los instrumentos para la ejecución material de dicho planeamiento.</w:t>
      </w:r>
    </w:p>
    <w:p w:rsidR="00252D19" w:rsidRPr="00A14B8E" w:rsidRDefault="00252D19" w:rsidP="00252D19">
      <w:pPr>
        <w:ind w:firstLine="708"/>
        <w:jc w:val="both"/>
        <w:rPr>
          <w:rFonts w:ascii="Arial" w:hAnsi="Arial" w:cs="Arial"/>
          <w:sz w:val="22"/>
        </w:rPr>
      </w:pPr>
    </w:p>
    <w:p w:rsidR="00252D19" w:rsidRPr="00A14B8E" w:rsidRDefault="00252D19" w:rsidP="00252D19">
      <w:pPr>
        <w:ind w:firstLine="708"/>
        <w:jc w:val="both"/>
        <w:rPr>
          <w:rFonts w:ascii="Arial" w:hAnsi="Arial" w:cs="Arial"/>
          <w:sz w:val="22"/>
        </w:rPr>
      </w:pPr>
      <w:r w:rsidRPr="00A14B8E">
        <w:rPr>
          <w:rFonts w:ascii="Arial" w:hAnsi="Arial" w:cs="Arial"/>
          <w:sz w:val="22"/>
        </w:rPr>
        <w:t>No obstante, la actividad administrativa no sólo se centra en la tramitación de las referidas anteriormente solicitudes de autorización administrativa, sino que también existen expedientes en los que lo que se tramitan son solicitudes de informes varios (técnicos y/o jurídicos) formuladas tanto por particulares como por otras Administraciones Públicas.</w:t>
      </w:r>
    </w:p>
    <w:p w:rsidR="00252D19" w:rsidRPr="00A14B8E" w:rsidRDefault="00252D19" w:rsidP="00252D19">
      <w:pPr>
        <w:ind w:firstLine="708"/>
        <w:jc w:val="both"/>
        <w:rPr>
          <w:rFonts w:ascii="Arial" w:hAnsi="Arial" w:cs="Arial"/>
          <w:sz w:val="22"/>
        </w:rPr>
      </w:pPr>
    </w:p>
    <w:p w:rsidR="00252D19" w:rsidRPr="00A14B8E" w:rsidRDefault="00252D19" w:rsidP="00252D19">
      <w:pPr>
        <w:jc w:val="both"/>
        <w:rPr>
          <w:rFonts w:ascii="Arial" w:hAnsi="Arial" w:cs="Arial"/>
          <w:sz w:val="22"/>
        </w:rPr>
      </w:pPr>
    </w:p>
    <w:p w:rsidR="00252D19" w:rsidRPr="00A14B8E" w:rsidRDefault="00252D19" w:rsidP="00252D19">
      <w:pPr>
        <w:pStyle w:val="Descripcin"/>
        <w:spacing w:after="0"/>
        <w:ind w:left="1259" w:hanging="1259"/>
        <w:rPr>
          <w:rFonts w:cs="Arial"/>
          <w:sz w:val="22"/>
        </w:rPr>
      </w:pPr>
      <w:r w:rsidRPr="00A14B8E">
        <w:rPr>
          <w:rFonts w:cs="Arial"/>
          <w:caps w:val="0"/>
          <w:sz w:val="22"/>
        </w:rPr>
        <w:t xml:space="preserve">TABLA </w:t>
      </w:r>
      <w:r w:rsidRPr="00A14B8E">
        <w:rPr>
          <w:rFonts w:cs="Arial"/>
          <w:sz w:val="22"/>
        </w:rPr>
        <w:t>21</w:t>
      </w:r>
      <w:r w:rsidRPr="00A14B8E">
        <w:rPr>
          <w:rFonts w:cs="Arial"/>
          <w:caps w:val="0"/>
          <w:sz w:val="22"/>
        </w:rPr>
        <w:t>.-</w:t>
      </w:r>
      <w:r w:rsidRPr="00A14B8E">
        <w:rPr>
          <w:rFonts w:cs="Arial"/>
          <w:caps w:val="0"/>
          <w:sz w:val="22"/>
        </w:rPr>
        <w:tab/>
        <w:t>OTROS EXPEDIENTES TRAMITADOS</w:t>
      </w:r>
    </w:p>
    <w:p w:rsidR="00252D19" w:rsidRPr="00A14B8E" w:rsidRDefault="00252D19" w:rsidP="00252D19">
      <w:pPr>
        <w:tabs>
          <w:tab w:val="left" w:pos="993"/>
        </w:tabs>
        <w:jc w:val="both"/>
        <w:rPr>
          <w:rFonts w:ascii="Arial" w:hAnsi="Arial" w:cs="Arial"/>
          <w:sz w:val="22"/>
        </w:rPr>
      </w:pP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tblGrid>
      <w:tr w:rsidR="00252D19" w:rsidRPr="00A14B8E" w:rsidTr="00234E43">
        <w:trPr>
          <w:trHeight w:val="247"/>
          <w:jc w:val="center"/>
        </w:trPr>
        <w:tc>
          <w:tcPr>
            <w:tcW w:w="2591" w:type="dxa"/>
            <w:tcBorders>
              <w:top w:val="single" w:sz="18" w:space="0" w:color="FFFFFF"/>
              <w:left w:val="single" w:sz="18" w:space="0" w:color="FFFFFF"/>
              <w:bottom w:val="nil"/>
            </w:tcBorders>
            <w:shd w:val="clear" w:color="000000" w:fill="auto"/>
            <w:vAlign w:val="center"/>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TIPO DE EXPEDIENTE</w:t>
            </w:r>
          </w:p>
        </w:tc>
        <w:tc>
          <w:tcPr>
            <w:tcW w:w="708" w:type="dxa"/>
            <w:tcBorders>
              <w:top w:val="nil"/>
              <w:bottom w:val="nil"/>
            </w:tcBorders>
            <w:shd w:val="pct20" w:color="000000" w:fill="FFFFFF"/>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2016</w:t>
            </w:r>
          </w:p>
        </w:tc>
        <w:tc>
          <w:tcPr>
            <w:tcW w:w="708" w:type="dxa"/>
            <w:tcBorders>
              <w:top w:val="nil"/>
              <w:bottom w:val="nil"/>
            </w:tcBorders>
            <w:shd w:val="pct20" w:color="000000" w:fill="FFFFFF"/>
          </w:tcPr>
          <w:p w:rsidR="00252D19" w:rsidRPr="00A14B8E" w:rsidRDefault="00252D19" w:rsidP="00234E43">
            <w:pPr>
              <w:jc w:val="center"/>
              <w:rPr>
                <w:rFonts w:ascii="Arial" w:hAnsi="Arial" w:cs="Arial"/>
                <w:b/>
                <w:snapToGrid w:val="0"/>
                <w:sz w:val="22"/>
                <w:lang w:val="es-ES" w:eastAsia="es-ES"/>
              </w:rPr>
            </w:pPr>
            <w:r w:rsidRPr="00A14B8E">
              <w:rPr>
                <w:rFonts w:ascii="Arial" w:hAnsi="Arial" w:cs="Arial"/>
                <w:b/>
                <w:snapToGrid w:val="0"/>
                <w:sz w:val="22"/>
                <w:lang w:val="es-ES" w:eastAsia="es-ES"/>
              </w:rPr>
              <w:t>2017</w:t>
            </w:r>
          </w:p>
        </w:tc>
      </w:tr>
      <w:tr w:rsidR="00252D19" w:rsidRPr="00A14B8E" w:rsidTr="00234E43">
        <w:trPr>
          <w:trHeight w:val="247"/>
          <w:jc w:val="center"/>
        </w:trPr>
        <w:tc>
          <w:tcPr>
            <w:tcW w:w="2591" w:type="dxa"/>
            <w:tcBorders>
              <w:top w:val="single" w:sz="18" w:space="0" w:color="FFFFFF"/>
              <w:bottom w:val="nil"/>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Servidumbres forzosas de acueducto</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w:t>
            </w:r>
          </w:p>
        </w:tc>
        <w:tc>
          <w:tcPr>
            <w:tcW w:w="708" w:type="dxa"/>
            <w:tcBorders>
              <w:top w:val="single" w:sz="18" w:space="0" w:color="FFFFFF"/>
              <w:bottom w:val="nil"/>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w:t>
            </w:r>
          </w:p>
        </w:tc>
      </w:tr>
      <w:tr w:rsidR="00252D19" w:rsidRPr="00A14B8E" w:rsidTr="00234E43">
        <w:trPr>
          <w:trHeight w:val="247"/>
          <w:jc w:val="center"/>
        </w:trPr>
        <w:tc>
          <w:tcPr>
            <w:tcW w:w="2591" w:type="dxa"/>
            <w:tcBorders>
              <w:top w:val="single" w:sz="18" w:space="0" w:color="FFFFFF"/>
              <w:bottom w:val="single" w:sz="18" w:space="0" w:color="FFFFFF"/>
            </w:tcBorders>
            <w:shd w:val="pct20"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Expropiaciones</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6</w:t>
            </w:r>
          </w:p>
        </w:tc>
      </w:tr>
      <w:tr w:rsidR="00252D19" w:rsidRPr="00A14B8E"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Ocupaciones Temporales</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0</w:t>
            </w:r>
          </w:p>
        </w:tc>
      </w:tr>
      <w:tr w:rsidR="00252D19" w:rsidRPr="00A14B8E" w:rsidTr="00234E43">
        <w:trPr>
          <w:trHeight w:val="247"/>
          <w:jc w:val="center"/>
        </w:trPr>
        <w:tc>
          <w:tcPr>
            <w:tcW w:w="2591" w:type="dxa"/>
            <w:tcBorders>
              <w:top w:val="single" w:sz="18" w:space="0" w:color="FFFFFF"/>
              <w:bottom w:val="nil"/>
            </w:tcBorders>
            <w:shd w:val="pct20" w:color="000000" w:fill="FFFFFF"/>
            <w:vAlign w:val="center"/>
          </w:tcPr>
          <w:p w:rsidR="00252D19" w:rsidRPr="00A14B8E" w:rsidRDefault="00252D19" w:rsidP="00234E43">
            <w:pPr>
              <w:pStyle w:val="Encabezado"/>
              <w:tabs>
                <w:tab w:val="clear" w:pos="4252"/>
                <w:tab w:val="clear" w:pos="8504"/>
              </w:tabs>
              <w:rPr>
                <w:rFonts w:ascii="Arial" w:hAnsi="Arial" w:cs="Arial"/>
                <w:snapToGrid w:val="0"/>
                <w:sz w:val="22"/>
                <w:lang w:val="es-ES" w:eastAsia="es-ES"/>
              </w:rPr>
            </w:pPr>
            <w:r w:rsidRPr="00A14B8E">
              <w:rPr>
                <w:rFonts w:ascii="Arial" w:hAnsi="Arial" w:cs="Arial"/>
                <w:snapToGrid w:val="0"/>
                <w:sz w:val="22"/>
                <w:lang w:val="es-ES" w:eastAsia="es-ES"/>
              </w:rPr>
              <w:t>Calificación Territorial</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47</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34</w:t>
            </w:r>
          </w:p>
        </w:tc>
      </w:tr>
      <w:tr w:rsidR="00252D19" w:rsidRPr="00A14B8E"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Planeamiento</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15</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19</w:t>
            </w:r>
          </w:p>
        </w:tc>
      </w:tr>
      <w:tr w:rsidR="00252D19" w:rsidRPr="00A14B8E" w:rsidTr="00234E43">
        <w:trPr>
          <w:trHeight w:val="247"/>
          <w:jc w:val="center"/>
        </w:trPr>
        <w:tc>
          <w:tcPr>
            <w:tcW w:w="2591"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Autorización ambiental Integrada</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1 </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0</w:t>
            </w:r>
          </w:p>
        </w:tc>
      </w:tr>
      <w:tr w:rsidR="00252D19" w:rsidRPr="00A14B8E"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Informes de Proyectos</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49</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134</w:t>
            </w:r>
          </w:p>
        </w:tc>
      </w:tr>
      <w:tr w:rsidR="00252D19" w:rsidRPr="00A14B8E" w:rsidTr="00234E43">
        <w:trPr>
          <w:trHeight w:val="247"/>
          <w:jc w:val="center"/>
        </w:trPr>
        <w:tc>
          <w:tcPr>
            <w:tcW w:w="2591"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Responsabilidad Patrimonial</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7</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 xml:space="preserve">    5</w:t>
            </w:r>
          </w:p>
        </w:tc>
      </w:tr>
      <w:tr w:rsidR="00252D19" w:rsidRPr="00A14B8E"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Reutilización</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0</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w:t>
            </w:r>
          </w:p>
        </w:tc>
      </w:tr>
      <w:tr w:rsidR="00252D19" w:rsidRPr="00A14B8E" w:rsidTr="00234E43">
        <w:trPr>
          <w:trHeight w:val="247"/>
          <w:jc w:val="center"/>
        </w:trPr>
        <w:tc>
          <w:tcPr>
            <w:tcW w:w="2591" w:type="dxa"/>
            <w:tcBorders>
              <w:top w:val="single" w:sz="18" w:space="0" w:color="FFFFFF"/>
              <w:bottom w:val="single" w:sz="18" w:space="0" w:color="FFFFFF"/>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Vertidos Actividades Clasificadas</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w:t>
            </w:r>
          </w:p>
        </w:tc>
        <w:tc>
          <w:tcPr>
            <w:tcW w:w="708" w:type="dxa"/>
            <w:tcBorders>
              <w:top w:val="single" w:sz="18" w:space="0" w:color="FFFFFF"/>
              <w:bottom w:val="single" w:sz="18" w:space="0" w:color="FFFFFF"/>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0</w:t>
            </w:r>
          </w:p>
        </w:tc>
      </w:tr>
      <w:tr w:rsidR="00252D19" w:rsidRPr="00A14B8E"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Eléctricos</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24</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13</w:t>
            </w:r>
          </w:p>
        </w:tc>
      </w:tr>
      <w:tr w:rsidR="00252D19" w:rsidRPr="00A14B8E" w:rsidTr="00234E43">
        <w:trPr>
          <w:trHeight w:val="247"/>
          <w:jc w:val="center"/>
        </w:trPr>
        <w:tc>
          <w:tcPr>
            <w:tcW w:w="2591"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Cesiones en uso</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9</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w:t>
            </w:r>
          </w:p>
        </w:tc>
      </w:tr>
      <w:tr w:rsidR="00252D19" w:rsidRPr="00D81B91" w:rsidTr="00234E43">
        <w:trPr>
          <w:trHeight w:val="247"/>
          <w:jc w:val="center"/>
        </w:trPr>
        <w:tc>
          <w:tcPr>
            <w:tcW w:w="2591" w:type="dxa"/>
            <w:tcBorders>
              <w:top w:val="single" w:sz="18" w:space="0" w:color="FFFFFF"/>
              <w:bottom w:val="single" w:sz="18" w:space="0" w:color="FFFFFF"/>
            </w:tcBorders>
            <w:shd w:val="pct5"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Dominio</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6</w:t>
            </w:r>
          </w:p>
        </w:tc>
        <w:tc>
          <w:tcPr>
            <w:tcW w:w="708" w:type="dxa"/>
            <w:tcBorders>
              <w:top w:val="single" w:sz="18" w:space="0" w:color="FFFFFF"/>
              <w:bottom w:val="single" w:sz="18" w:space="0" w:color="FFFFFF"/>
            </w:tcBorders>
            <w:shd w:val="pct5"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6</w:t>
            </w:r>
          </w:p>
        </w:tc>
      </w:tr>
      <w:tr w:rsidR="00252D19" w:rsidRPr="007B269B" w:rsidTr="00234E43">
        <w:trPr>
          <w:trHeight w:val="247"/>
          <w:jc w:val="center"/>
        </w:trPr>
        <w:tc>
          <w:tcPr>
            <w:tcW w:w="2591" w:type="dxa"/>
            <w:tcBorders>
              <w:top w:val="single" w:sz="18" w:space="0" w:color="FFFFFF"/>
              <w:bottom w:val="nil"/>
            </w:tcBorders>
            <w:shd w:val="pct20" w:color="000000" w:fill="FFFFFF"/>
            <w:vAlign w:val="center"/>
          </w:tcPr>
          <w:p w:rsidR="00252D19" w:rsidRPr="00A14B8E" w:rsidRDefault="00252D19" w:rsidP="00234E43">
            <w:pPr>
              <w:rPr>
                <w:rFonts w:ascii="Arial" w:hAnsi="Arial" w:cs="Arial"/>
                <w:snapToGrid w:val="0"/>
                <w:sz w:val="22"/>
                <w:lang w:val="es-ES" w:eastAsia="es-ES"/>
              </w:rPr>
            </w:pPr>
            <w:r w:rsidRPr="00A14B8E">
              <w:rPr>
                <w:rFonts w:ascii="Arial" w:hAnsi="Arial" w:cs="Arial"/>
                <w:snapToGrid w:val="0"/>
                <w:sz w:val="22"/>
                <w:lang w:val="es-ES" w:eastAsia="es-ES"/>
              </w:rPr>
              <w:t>Asuntos varios</w:t>
            </w:r>
          </w:p>
        </w:tc>
        <w:tc>
          <w:tcPr>
            <w:tcW w:w="708" w:type="dxa"/>
            <w:tcBorders>
              <w:top w:val="single" w:sz="18" w:space="0" w:color="FFFFFF"/>
              <w:bottom w:val="nil"/>
            </w:tcBorders>
            <w:shd w:val="pct20" w:color="000000" w:fill="FFFFFF"/>
            <w:vAlign w:val="center"/>
          </w:tcPr>
          <w:p w:rsidR="00252D19" w:rsidRPr="00A14B8E"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30</w:t>
            </w:r>
          </w:p>
        </w:tc>
        <w:tc>
          <w:tcPr>
            <w:tcW w:w="708" w:type="dxa"/>
            <w:tcBorders>
              <w:top w:val="single" w:sz="18" w:space="0" w:color="FFFFFF"/>
              <w:bottom w:val="nil"/>
            </w:tcBorders>
            <w:shd w:val="pct20" w:color="000000" w:fill="FFFFFF"/>
            <w:vAlign w:val="center"/>
          </w:tcPr>
          <w:p w:rsidR="00252D19" w:rsidRPr="00823DD5" w:rsidRDefault="00252D19" w:rsidP="00234E43">
            <w:pPr>
              <w:jc w:val="center"/>
              <w:rPr>
                <w:rFonts w:ascii="Arial" w:hAnsi="Arial" w:cs="Arial"/>
                <w:snapToGrid w:val="0"/>
                <w:sz w:val="22"/>
                <w:lang w:val="es-ES" w:eastAsia="es-ES"/>
              </w:rPr>
            </w:pPr>
            <w:r w:rsidRPr="00A14B8E">
              <w:rPr>
                <w:rFonts w:ascii="Arial" w:hAnsi="Arial" w:cs="Arial"/>
                <w:snapToGrid w:val="0"/>
                <w:sz w:val="22"/>
                <w:lang w:val="es-ES" w:eastAsia="es-ES"/>
              </w:rPr>
              <w:t>25</w:t>
            </w:r>
          </w:p>
        </w:tc>
      </w:tr>
    </w:tbl>
    <w:p w:rsidR="00D01726" w:rsidRDefault="00D01726" w:rsidP="008536E4">
      <w:pPr>
        <w:pStyle w:val="Textoindependiente2"/>
        <w:rPr>
          <w:rFonts w:ascii="Arial" w:hAnsi="Arial" w:cs="Arial"/>
          <w:sz w:val="22"/>
        </w:rPr>
      </w:pPr>
    </w:p>
    <w:p w:rsidR="00D01726" w:rsidRDefault="00D01726" w:rsidP="008536E4">
      <w:pPr>
        <w:pStyle w:val="Textoindependiente2"/>
        <w:rPr>
          <w:rFonts w:ascii="Arial" w:hAnsi="Arial" w:cs="Arial"/>
          <w:sz w:val="22"/>
        </w:rPr>
      </w:pPr>
    </w:p>
    <w:p w:rsidR="00245174" w:rsidRPr="00A944CB" w:rsidRDefault="00245174" w:rsidP="00245174">
      <w:pPr>
        <w:pStyle w:val="IndiceNivel2"/>
      </w:pPr>
      <w:bookmarkStart w:id="141" w:name="_Toc520788781"/>
      <w:r w:rsidRPr="00A944CB">
        <w:t>OBRAS, SERVICIOS Y SUMINISTROS</w:t>
      </w:r>
      <w:bookmarkEnd w:id="141"/>
    </w:p>
    <w:p w:rsidR="00245174" w:rsidRDefault="00245174" w:rsidP="008536E4">
      <w:pPr>
        <w:pStyle w:val="Textoindependiente2"/>
        <w:rPr>
          <w:rFonts w:ascii="Arial" w:hAnsi="Arial" w:cs="Arial"/>
          <w:sz w:val="22"/>
        </w:rPr>
      </w:pPr>
    </w:p>
    <w:p w:rsidR="00245174" w:rsidRPr="00A944CB" w:rsidRDefault="00245174" w:rsidP="00245174">
      <w:pPr>
        <w:pStyle w:val="Descripcin"/>
        <w:tabs>
          <w:tab w:val="left" w:pos="1276"/>
        </w:tabs>
        <w:spacing w:after="0"/>
        <w:rPr>
          <w:rFonts w:cs="Arial"/>
          <w:caps w:val="0"/>
          <w:sz w:val="22"/>
        </w:rPr>
      </w:pPr>
      <w:r w:rsidRPr="00A944CB">
        <w:rPr>
          <w:rFonts w:cs="Arial"/>
          <w:caps w:val="0"/>
          <w:sz w:val="22"/>
        </w:rPr>
        <w:t xml:space="preserve">TABLA </w:t>
      </w:r>
      <w:r>
        <w:rPr>
          <w:rFonts w:cs="Arial"/>
          <w:sz w:val="22"/>
        </w:rPr>
        <w:t>22</w:t>
      </w:r>
      <w:r w:rsidRPr="00A944CB">
        <w:rPr>
          <w:rFonts w:cs="Arial"/>
          <w:caps w:val="0"/>
          <w:sz w:val="22"/>
        </w:rPr>
        <w:t>.-</w:t>
      </w:r>
      <w:r w:rsidRPr="00A944CB">
        <w:rPr>
          <w:rFonts w:cs="Arial"/>
          <w:caps w:val="0"/>
          <w:sz w:val="22"/>
        </w:rPr>
        <w:tab/>
        <w:t>EXPEDIENTES DE CONTRATACIÓN</w:t>
      </w:r>
    </w:p>
    <w:p w:rsidR="00245174" w:rsidRDefault="00245174" w:rsidP="008536E4">
      <w:pPr>
        <w:pStyle w:val="Textoindependiente2"/>
        <w:rPr>
          <w:rFonts w:ascii="Arial" w:hAnsi="Arial" w:cs="Arial"/>
          <w:sz w:val="22"/>
        </w:rPr>
      </w:pPr>
    </w:p>
    <w:tbl>
      <w:tblPr>
        <w:tblW w:w="5322" w:type="dxa"/>
        <w:jc w:val="center"/>
        <w:tblLayout w:type="fixed"/>
        <w:tblCellMar>
          <w:left w:w="30" w:type="dxa"/>
          <w:right w:w="30" w:type="dxa"/>
        </w:tblCellMar>
        <w:tblLook w:val="0000" w:firstRow="0" w:lastRow="0" w:firstColumn="0" w:lastColumn="0" w:noHBand="0" w:noVBand="0"/>
      </w:tblPr>
      <w:tblGrid>
        <w:gridCol w:w="2921"/>
        <w:gridCol w:w="578"/>
        <w:gridCol w:w="1823"/>
      </w:tblGrid>
      <w:tr w:rsidR="00245174" w:rsidRPr="00825434" w:rsidTr="00234E43">
        <w:trPr>
          <w:cantSplit/>
          <w:trHeight w:val="430"/>
          <w:tblHeader/>
          <w:jc w:val="center"/>
        </w:trPr>
        <w:tc>
          <w:tcPr>
            <w:tcW w:w="2921" w:type="dxa"/>
            <w:vMerge w:val="restart"/>
            <w:tcBorders>
              <w:top w:val="single" w:sz="6" w:space="0" w:color="auto"/>
              <w:left w:val="single" w:sz="6" w:space="0" w:color="auto"/>
              <w:right w:val="single" w:sz="6" w:space="0" w:color="auto"/>
            </w:tcBorders>
            <w:shd w:val="solid" w:color="C0C0C0" w:fill="auto"/>
            <w:vAlign w:val="center"/>
          </w:tcPr>
          <w:p w:rsidR="00245174" w:rsidRPr="00825434" w:rsidRDefault="00245174" w:rsidP="00234E43">
            <w:pPr>
              <w:jc w:val="center"/>
              <w:rPr>
                <w:rFonts w:ascii="Arial" w:hAnsi="Arial"/>
                <w:b/>
                <w:snapToGrid w:val="0"/>
                <w:color w:val="000000"/>
                <w:sz w:val="16"/>
              </w:rPr>
            </w:pPr>
            <w:r w:rsidRPr="00825434">
              <w:rPr>
                <w:rFonts w:ascii="Arial" w:hAnsi="Arial"/>
                <w:b/>
                <w:snapToGrid w:val="0"/>
                <w:color w:val="000000"/>
                <w:sz w:val="16"/>
              </w:rPr>
              <w:t>Tipo de expediente</w:t>
            </w:r>
          </w:p>
        </w:tc>
        <w:tc>
          <w:tcPr>
            <w:tcW w:w="2401" w:type="dxa"/>
            <w:gridSpan w:val="2"/>
            <w:tcBorders>
              <w:top w:val="single" w:sz="6" w:space="0" w:color="auto"/>
              <w:left w:val="single" w:sz="6" w:space="0" w:color="auto"/>
              <w:bottom w:val="single" w:sz="6" w:space="0" w:color="auto"/>
              <w:right w:val="single" w:sz="4" w:space="0" w:color="auto"/>
            </w:tcBorders>
            <w:shd w:val="solid" w:color="C0C0C0" w:fill="auto"/>
            <w:vAlign w:val="center"/>
          </w:tcPr>
          <w:p w:rsidR="00245174" w:rsidRPr="00825434" w:rsidRDefault="00245174" w:rsidP="00234E43">
            <w:pPr>
              <w:jc w:val="center"/>
              <w:rPr>
                <w:rFonts w:ascii="Arial" w:hAnsi="Arial"/>
                <w:b/>
                <w:snapToGrid w:val="0"/>
                <w:color w:val="000000"/>
                <w:sz w:val="16"/>
              </w:rPr>
            </w:pPr>
            <w:r w:rsidRPr="00825434">
              <w:rPr>
                <w:rFonts w:ascii="Arial" w:hAnsi="Arial"/>
                <w:b/>
                <w:snapToGrid w:val="0"/>
                <w:color w:val="000000"/>
                <w:sz w:val="16"/>
              </w:rPr>
              <w:t>201</w:t>
            </w:r>
            <w:r>
              <w:rPr>
                <w:rFonts w:ascii="Arial" w:hAnsi="Arial"/>
                <w:b/>
                <w:snapToGrid w:val="0"/>
                <w:color w:val="000000"/>
                <w:sz w:val="16"/>
              </w:rPr>
              <w:t>7</w:t>
            </w:r>
          </w:p>
        </w:tc>
      </w:tr>
      <w:tr w:rsidR="00245174" w:rsidRPr="00825434" w:rsidTr="00234E43">
        <w:trPr>
          <w:cantSplit/>
          <w:trHeight w:val="860"/>
          <w:tblHeader/>
          <w:jc w:val="center"/>
        </w:trPr>
        <w:tc>
          <w:tcPr>
            <w:tcW w:w="2921" w:type="dxa"/>
            <w:vMerge/>
            <w:tcBorders>
              <w:left w:val="single" w:sz="6" w:space="0" w:color="auto"/>
              <w:bottom w:val="single" w:sz="6" w:space="0" w:color="auto"/>
              <w:right w:val="single" w:sz="6" w:space="0" w:color="auto"/>
            </w:tcBorders>
            <w:vAlign w:val="center"/>
          </w:tcPr>
          <w:p w:rsidR="00245174" w:rsidRPr="00825434" w:rsidRDefault="00245174" w:rsidP="00234E43">
            <w:pPr>
              <w:jc w:val="center"/>
              <w:rPr>
                <w:rFonts w:ascii="Arial" w:hAnsi="Arial"/>
                <w:b/>
                <w:snapToGrid w:val="0"/>
                <w:color w:val="000000"/>
                <w:sz w:val="16"/>
              </w:rPr>
            </w:pPr>
          </w:p>
        </w:tc>
        <w:tc>
          <w:tcPr>
            <w:tcW w:w="578" w:type="dxa"/>
            <w:tcBorders>
              <w:top w:val="single" w:sz="6" w:space="0" w:color="auto"/>
              <w:left w:val="single" w:sz="6" w:space="0" w:color="auto"/>
              <w:bottom w:val="single" w:sz="6" w:space="0" w:color="auto"/>
              <w:right w:val="single" w:sz="6" w:space="0" w:color="auto"/>
            </w:tcBorders>
            <w:shd w:val="solid" w:color="C0C0C0" w:fill="auto"/>
            <w:vAlign w:val="center"/>
          </w:tcPr>
          <w:p w:rsidR="00245174" w:rsidRPr="00825434" w:rsidRDefault="00245174" w:rsidP="00234E43">
            <w:pPr>
              <w:jc w:val="center"/>
              <w:rPr>
                <w:rFonts w:ascii="Arial" w:hAnsi="Arial"/>
                <w:b/>
                <w:snapToGrid w:val="0"/>
                <w:color w:val="000000"/>
                <w:sz w:val="16"/>
              </w:rPr>
            </w:pPr>
            <w:r w:rsidRPr="00825434">
              <w:rPr>
                <w:rFonts w:ascii="Arial" w:hAnsi="Arial"/>
                <w:b/>
                <w:snapToGrid w:val="0"/>
                <w:color w:val="000000"/>
                <w:sz w:val="16"/>
              </w:rPr>
              <w:t>Nº</w:t>
            </w:r>
          </w:p>
        </w:tc>
        <w:tc>
          <w:tcPr>
            <w:tcW w:w="1823" w:type="dxa"/>
            <w:tcBorders>
              <w:top w:val="single" w:sz="6" w:space="0" w:color="auto"/>
              <w:left w:val="single" w:sz="6" w:space="0" w:color="auto"/>
              <w:bottom w:val="single" w:sz="6" w:space="0" w:color="auto"/>
              <w:right w:val="single" w:sz="4" w:space="0" w:color="auto"/>
            </w:tcBorders>
            <w:shd w:val="solid" w:color="C0C0C0" w:fill="auto"/>
            <w:vAlign w:val="center"/>
          </w:tcPr>
          <w:p w:rsidR="00245174" w:rsidRPr="00825434" w:rsidRDefault="00245174" w:rsidP="00234E43">
            <w:pPr>
              <w:jc w:val="center"/>
              <w:rPr>
                <w:rFonts w:ascii="Arial" w:hAnsi="Arial"/>
                <w:b/>
                <w:snapToGrid w:val="0"/>
                <w:color w:val="000000"/>
                <w:sz w:val="16"/>
              </w:rPr>
            </w:pPr>
            <w:r w:rsidRPr="00825434">
              <w:rPr>
                <w:rFonts w:ascii="Arial" w:hAnsi="Arial"/>
                <w:b/>
                <w:snapToGrid w:val="0"/>
                <w:color w:val="000000"/>
                <w:sz w:val="16"/>
              </w:rPr>
              <w:t>Importe de adjudicación</w:t>
            </w:r>
          </w:p>
        </w:tc>
      </w:tr>
      <w:tr w:rsidR="00245174" w:rsidRPr="00825434" w:rsidTr="00234E43">
        <w:trPr>
          <w:cantSplit/>
          <w:trHeight w:val="430"/>
          <w:jc w:val="center"/>
        </w:trPr>
        <w:tc>
          <w:tcPr>
            <w:tcW w:w="2921" w:type="dxa"/>
            <w:tcBorders>
              <w:top w:val="single" w:sz="6" w:space="0" w:color="auto"/>
              <w:left w:val="single" w:sz="6" w:space="0" w:color="auto"/>
              <w:bottom w:val="single" w:sz="6" w:space="0" w:color="auto"/>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Contratos de obras</w:t>
            </w:r>
          </w:p>
        </w:tc>
        <w:tc>
          <w:tcPr>
            <w:tcW w:w="578" w:type="dxa"/>
            <w:tcBorders>
              <w:top w:val="single" w:sz="6" w:space="0" w:color="auto"/>
              <w:left w:val="single" w:sz="6" w:space="0" w:color="auto"/>
              <w:bottom w:val="single" w:sz="6" w:space="0" w:color="auto"/>
              <w:right w:val="single" w:sz="6" w:space="0" w:color="auto"/>
            </w:tcBorders>
            <w:vAlign w:val="center"/>
          </w:tcPr>
          <w:p w:rsidR="00245174" w:rsidRPr="00825434" w:rsidRDefault="00245174" w:rsidP="00234E43">
            <w:pPr>
              <w:jc w:val="center"/>
              <w:rPr>
                <w:rFonts w:ascii="Arial" w:hAnsi="Arial"/>
                <w:snapToGrid w:val="0"/>
                <w:color w:val="000000"/>
                <w:sz w:val="16"/>
              </w:rPr>
            </w:pPr>
            <w:r>
              <w:rPr>
                <w:rFonts w:ascii="Arial" w:hAnsi="Arial"/>
                <w:snapToGrid w:val="0"/>
                <w:color w:val="000000"/>
                <w:sz w:val="16"/>
              </w:rPr>
              <w:t>40</w:t>
            </w:r>
          </w:p>
        </w:tc>
        <w:tc>
          <w:tcPr>
            <w:tcW w:w="1823" w:type="dxa"/>
            <w:tcBorders>
              <w:top w:val="single" w:sz="6" w:space="0" w:color="auto"/>
              <w:left w:val="single" w:sz="6" w:space="0" w:color="auto"/>
              <w:bottom w:val="single" w:sz="6"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 xml:space="preserve">14.662.797,98 </w:t>
            </w:r>
            <w:r w:rsidRPr="00825434">
              <w:rPr>
                <w:rFonts w:ascii="Arial" w:hAnsi="Arial"/>
                <w:snapToGrid w:val="0"/>
                <w:color w:val="000000"/>
                <w:sz w:val="16"/>
              </w:rPr>
              <w:t>€</w:t>
            </w:r>
          </w:p>
        </w:tc>
      </w:tr>
      <w:tr w:rsidR="00245174" w:rsidRPr="00825434" w:rsidTr="00234E43">
        <w:trPr>
          <w:cantSplit/>
          <w:trHeight w:val="693"/>
          <w:jc w:val="center"/>
        </w:trPr>
        <w:tc>
          <w:tcPr>
            <w:tcW w:w="2921" w:type="dxa"/>
            <w:tcBorders>
              <w:top w:val="single" w:sz="6" w:space="0" w:color="auto"/>
              <w:left w:val="single" w:sz="6" w:space="0" w:color="auto"/>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Contratos de gestión de servicios públicos</w:t>
            </w:r>
          </w:p>
        </w:tc>
        <w:tc>
          <w:tcPr>
            <w:tcW w:w="578" w:type="dxa"/>
            <w:tcBorders>
              <w:top w:val="single" w:sz="6" w:space="0" w:color="auto"/>
              <w:left w:val="single" w:sz="6" w:space="0" w:color="auto"/>
              <w:right w:val="single" w:sz="6" w:space="0" w:color="auto"/>
            </w:tcBorders>
            <w:vAlign w:val="center"/>
          </w:tcPr>
          <w:p w:rsidR="00245174" w:rsidRPr="00825434" w:rsidRDefault="00245174" w:rsidP="00234E43">
            <w:pPr>
              <w:jc w:val="center"/>
              <w:rPr>
                <w:rFonts w:ascii="Arial" w:hAnsi="Arial"/>
                <w:snapToGrid w:val="0"/>
                <w:color w:val="000000"/>
                <w:sz w:val="16"/>
              </w:rPr>
            </w:pPr>
            <w:r w:rsidRPr="00825434">
              <w:rPr>
                <w:rFonts w:ascii="Arial" w:hAnsi="Arial"/>
                <w:snapToGrid w:val="0"/>
                <w:color w:val="000000"/>
                <w:sz w:val="16"/>
              </w:rPr>
              <w:t>0</w:t>
            </w:r>
          </w:p>
        </w:tc>
        <w:tc>
          <w:tcPr>
            <w:tcW w:w="1823" w:type="dxa"/>
            <w:tcBorders>
              <w:top w:val="single" w:sz="6" w:space="0" w:color="auto"/>
              <w:left w:val="single" w:sz="6"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0,00</w:t>
            </w:r>
            <w:r w:rsidRPr="00825434">
              <w:rPr>
                <w:rFonts w:ascii="Arial" w:hAnsi="Arial"/>
                <w:snapToGrid w:val="0"/>
                <w:color w:val="000000"/>
                <w:sz w:val="16"/>
              </w:rPr>
              <w:t xml:space="preserve"> €</w:t>
            </w:r>
          </w:p>
        </w:tc>
      </w:tr>
      <w:tr w:rsidR="00245174" w:rsidRPr="00825434" w:rsidTr="00234E43">
        <w:trPr>
          <w:cantSplit/>
          <w:trHeight w:val="455"/>
          <w:jc w:val="center"/>
        </w:trPr>
        <w:tc>
          <w:tcPr>
            <w:tcW w:w="2921" w:type="dxa"/>
            <w:tcBorders>
              <w:top w:val="single" w:sz="4" w:space="0" w:color="auto"/>
              <w:left w:val="single" w:sz="6" w:space="0" w:color="auto"/>
              <w:bottom w:val="nil"/>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Contratos de suministro</w:t>
            </w:r>
          </w:p>
        </w:tc>
        <w:tc>
          <w:tcPr>
            <w:tcW w:w="578" w:type="dxa"/>
            <w:tcBorders>
              <w:top w:val="single" w:sz="4" w:space="0" w:color="auto"/>
              <w:left w:val="single" w:sz="6" w:space="0" w:color="auto"/>
              <w:bottom w:val="nil"/>
              <w:right w:val="single" w:sz="6" w:space="0" w:color="auto"/>
            </w:tcBorders>
            <w:vAlign w:val="center"/>
          </w:tcPr>
          <w:p w:rsidR="00245174" w:rsidRPr="00825434" w:rsidRDefault="00245174" w:rsidP="00234E43">
            <w:pPr>
              <w:jc w:val="center"/>
              <w:rPr>
                <w:rFonts w:ascii="Arial" w:hAnsi="Arial"/>
                <w:snapToGrid w:val="0"/>
                <w:color w:val="000000"/>
                <w:sz w:val="16"/>
                <w:highlight w:val="yellow"/>
              </w:rPr>
            </w:pPr>
            <w:r>
              <w:rPr>
                <w:rFonts w:ascii="Arial" w:hAnsi="Arial"/>
                <w:snapToGrid w:val="0"/>
                <w:color w:val="000000"/>
                <w:sz w:val="16"/>
              </w:rPr>
              <w:t>60</w:t>
            </w:r>
          </w:p>
        </w:tc>
        <w:tc>
          <w:tcPr>
            <w:tcW w:w="1823" w:type="dxa"/>
            <w:tcBorders>
              <w:top w:val="single" w:sz="4" w:space="0" w:color="auto"/>
              <w:left w:val="single" w:sz="6" w:space="0" w:color="auto"/>
              <w:bottom w:val="nil"/>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8.547.657,51</w:t>
            </w:r>
            <w:r w:rsidRPr="00825434">
              <w:rPr>
                <w:rFonts w:ascii="Arial" w:hAnsi="Arial"/>
                <w:snapToGrid w:val="0"/>
                <w:color w:val="000000"/>
                <w:sz w:val="16"/>
              </w:rPr>
              <w:t xml:space="preserve"> €</w:t>
            </w:r>
          </w:p>
        </w:tc>
      </w:tr>
      <w:tr w:rsidR="00245174" w:rsidRPr="00825434" w:rsidTr="00234E43">
        <w:trPr>
          <w:cantSplit/>
          <w:trHeight w:val="430"/>
          <w:jc w:val="center"/>
        </w:trPr>
        <w:tc>
          <w:tcPr>
            <w:tcW w:w="2921" w:type="dxa"/>
            <w:tcBorders>
              <w:top w:val="single" w:sz="6" w:space="0" w:color="auto"/>
              <w:left w:val="single" w:sz="6" w:space="0" w:color="auto"/>
              <w:bottom w:val="single" w:sz="2" w:space="0" w:color="auto"/>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Consultoría y asistencia y de servicios</w:t>
            </w:r>
          </w:p>
        </w:tc>
        <w:tc>
          <w:tcPr>
            <w:tcW w:w="578" w:type="dxa"/>
            <w:tcBorders>
              <w:top w:val="single" w:sz="6" w:space="0" w:color="auto"/>
              <w:left w:val="single" w:sz="6" w:space="0" w:color="auto"/>
              <w:bottom w:val="single" w:sz="2" w:space="0" w:color="auto"/>
              <w:right w:val="single" w:sz="6" w:space="0" w:color="auto"/>
            </w:tcBorders>
            <w:vAlign w:val="center"/>
          </w:tcPr>
          <w:p w:rsidR="00245174" w:rsidRPr="00825434" w:rsidRDefault="00245174" w:rsidP="00234E43">
            <w:pPr>
              <w:jc w:val="center"/>
              <w:rPr>
                <w:rFonts w:ascii="Arial" w:hAnsi="Arial"/>
                <w:snapToGrid w:val="0"/>
                <w:color w:val="000000"/>
                <w:sz w:val="16"/>
                <w:highlight w:val="yellow"/>
              </w:rPr>
            </w:pPr>
            <w:r>
              <w:rPr>
                <w:rFonts w:ascii="Arial" w:hAnsi="Arial"/>
                <w:snapToGrid w:val="0"/>
                <w:color w:val="000000"/>
                <w:sz w:val="16"/>
              </w:rPr>
              <w:t>183</w:t>
            </w:r>
          </w:p>
        </w:tc>
        <w:tc>
          <w:tcPr>
            <w:tcW w:w="1823" w:type="dxa"/>
            <w:tcBorders>
              <w:top w:val="single" w:sz="6" w:space="0" w:color="auto"/>
              <w:left w:val="single" w:sz="6" w:space="0" w:color="auto"/>
              <w:bottom w:val="single" w:sz="2"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3.258.154,28</w:t>
            </w:r>
            <w:r w:rsidRPr="00825434">
              <w:rPr>
                <w:rFonts w:ascii="Arial" w:hAnsi="Arial"/>
                <w:snapToGrid w:val="0"/>
                <w:color w:val="000000"/>
                <w:sz w:val="16"/>
              </w:rPr>
              <w:t xml:space="preserve"> €</w:t>
            </w:r>
          </w:p>
        </w:tc>
      </w:tr>
      <w:tr w:rsidR="00245174" w:rsidRPr="00825434" w:rsidTr="00234E43">
        <w:trPr>
          <w:cantSplit/>
          <w:trHeight w:val="430"/>
          <w:jc w:val="center"/>
        </w:trPr>
        <w:tc>
          <w:tcPr>
            <w:tcW w:w="2921" w:type="dxa"/>
            <w:tcBorders>
              <w:top w:val="single" w:sz="2" w:space="0" w:color="auto"/>
              <w:left w:val="single" w:sz="2" w:space="0" w:color="auto"/>
              <w:bottom w:val="single" w:sz="2" w:space="0" w:color="auto"/>
              <w:right w:val="single" w:sz="2"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lastRenderedPageBreak/>
              <w:t>Concesión de obra pública</w:t>
            </w:r>
          </w:p>
        </w:tc>
        <w:tc>
          <w:tcPr>
            <w:tcW w:w="578" w:type="dxa"/>
            <w:tcBorders>
              <w:top w:val="single" w:sz="2" w:space="0" w:color="auto"/>
              <w:left w:val="single" w:sz="2" w:space="0" w:color="auto"/>
              <w:bottom w:val="single" w:sz="2" w:space="0" w:color="auto"/>
              <w:right w:val="single" w:sz="2" w:space="0" w:color="auto"/>
            </w:tcBorders>
            <w:vAlign w:val="center"/>
          </w:tcPr>
          <w:p w:rsidR="00245174" w:rsidRPr="00825434" w:rsidRDefault="00245174" w:rsidP="00234E43">
            <w:pPr>
              <w:jc w:val="center"/>
              <w:rPr>
                <w:rFonts w:ascii="Arial" w:hAnsi="Arial"/>
                <w:snapToGrid w:val="0"/>
                <w:color w:val="000000"/>
                <w:sz w:val="16"/>
              </w:rPr>
            </w:pPr>
            <w:r w:rsidRPr="00825434">
              <w:rPr>
                <w:rFonts w:ascii="Arial" w:hAnsi="Arial"/>
                <w:snapToGrid w:val="0"/>
                <w:color w:val="000000"/>
                <w:sz w:val="16"/>
              </w:rPr>
              <w:t>0</w:t>
            </w:r>
          </w:p>
        </w:tc>
        <w:tc>
          <w:tcPr>
            <w:tcW w:w="1823" w:type="dxa"/>
            <w:tcBorders>
              <w:top w:val="single" w:sz="2" w:space="0" w:color="auto"/>
              <w:left w:val="single" w:sz="2" w:space="0" w:color="auto"/>
              <w:bottom w:val="single" w:sz="2"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sidRPr="00825434">
              <w:rPr>
                <w:rFonts w:ascii="Arial" w:hAnsi="Arial"/>
                <w:snapToGrid w:val="0"/>
                <w:color w:val="000000"/>
                <w:sz w:val="16"/>
              </w:rPr>
              <w:t>0,00 €</w:t>
            </w:r>
          </w:p>
        </w:tc>
      </w:tr>
      <w:tr w:rsidR="00245174" w:rsidRPr="00825434" w:rsidTr="00234E43">
        <w:trPr>
          <w:cantSplit/>
          <w:trHeight w:val="430"/>
          <w:jc w:val="center"/>
        </w:trPr>
        <w:tc>
          <w:tcPr>
            <w:tcW w:w="2921" w:type="dxa"/>
            <w:tcBorders>
              <w:top w:val="single" w:sz="2" w:space="0" w:color="auto"/>
              <w:bottom w:val="single" w:sz="4" w:space="0" w:color="auto"/>
            </w:tcBorders>
            <w:vAlign w:val="center"/>
          </w:tcPr>
          <w:p w:rsidR="00245174" w:rsidRPr="00825434" w:rsidRDefault="00245174" w:rsidP="00234E43">
            <w:pPr>
              <w:jc w:val="right"/>
              <w:rPr>
                <w:rFonts w:ascii="Arial" w:hAnsi="Arial"/>
                <w:b/>
                <w:snapToGrid w:val="0"/>
                <w:color w:val="000000"/>
                <w:sz w:val="16"/>
              </w:rPr>
            </w:pPr>
            <w:r w:rsidRPr="00825434">
              <w:rPr>
                <w:rFonts w:ascii="Arial" w:hAnsi="Arial"/>
                <w:b/>
                <w:snapToGrid w:val="0"/>
                <w:color w:val="000000"/>
                <w:sz w:val="16"/>
              </w:rPr>
              <w:t>TOTAL</w:t>
            </w:r>
          </w:p>
        </w:tc>
        <w:tc>
          <w:tcPr>
            <w:tcW w:w="578" w:type="dxa"/>
            <w:tcBorders>
              <w:top w:val="single" w:sz="2" w:space="0" w:color="auto"/>
              <w:bottom w:val="single" w:sz="4" w:space="0" w:color="auto"/>
            </w:tcBorders>
            <w:vAlign w:val="center"/>
          </w:tcPr>
          <w:p w:rsidR="00245174" w:rsidRPr="00825434" w:rsidRDefault="00245174" w:rsidP="00234E43">
            <w:pPr>
              <w:jc w:val="center"/>
              <w:rPr>
                <w:rFonts w:ascii="Arial" w:hAnsi="Arial"/>
                <w:snapToGrid w:val="0"/>
                <w:color w:val="000000"/>
                <w:sz w:val="16"/>
              </w:rPr>
            </w:pPr>
            <w:r>
              <w:rPr>
                <w:rFonts w:ascii="Arial" w:hAnsi="Arial"/>
                <w:snapToGrid w:val="0"/>
                <w:color w:val="000000"/>
                <w:sz w:val="16"/>
              </w:rPr>
              <w:t>283</w:t>
            </w:r>
          </w:p>
        </w:tc>
        <w:tc>
          <w:tcPr>
            <w:tcW w:w="1823" w:type="dxa"/>
            <w:tcBorders>
              <w:top w:val="single" w:sz="2" w:space="0" w:color="auto"/>
              <w:bottom w:val="single" w:sz="4"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26.468.609,77</w:t>
            </w:r>
            <w:r w:rsidRPr="00825434">
              <w:rPr>
                <w:rFonts w:ascii="Arial" w:hAnsi="Arial"/>
                <w:snapToGrid w:val="0"/>
                <w:color w:val="000000"/>
                <w:sz w:val="16"/>
              </w:rPr>
              <w:t xml:space="preserve"> €</w:t>
            </w:r>
          </w:p>
        </w:tc>
      </w:tr>
      <w:tr w:rsidR="00245174" w:rsidRPr="00825434" w:rsidTr="00234E43">
        <w:trPr>
          <w:cantSplit/>
          <w:trHeight w:val="430"/>
          <w:jc w:val="center"/>
        </w:trPr>
        <w:tc>
          <w:tcPr>
            <w:tcW w:w="2921" w:type="dxa"/>
            <w:tcBorders>
              <w:top w:val="single" w:sz="2" w:space="0" w:color="auto"/>
              <w:bottom w:val="single" w:sz="4" w:space="0" w:color="auto"/>
            </w:tcBorders>
            <w:vAlign w:val="center"/>
          </w:tcPr>
          <w:p w:rsidR="00245174" w:rsidRPr="00825434" w:rsidRDefault="00245174" w:rsidP="00234E43">
            <w:pPr>
              <w:rPr>
                <w:rFonts w:ascii="Arial" w:hAnsi="Arial"/>
                <w:snapToGrid w:val="0"/>
                <w:color w:val="000000"/>
                <w:sz w:val="16"/>
              </w:rPr>
            </w:pPr>
          </w:p>
        </w:tc>
        <w:tc>
          <w:tcPr>
            <w:tcW w:w="578" w:type="dxa"/>
            <w:tcBorders>
              <w:top w:val="single" w:sz="2" w:space="0" w:color="auto"/>
              <w:bottom w:val="single" w:sz="4" w:space="0" w:color="auto"/>
            </w:tcBorders>
            <w:vAlign w:val="center"/>
          </w:tcPr>
          <w:p w:rsidR="00245174" w:rsidRPr="00825434" w:rsidRDefault="00245174" w:rsidP="00234E43">
            <w:pPr>
              <w:jc w:val="center"/>
              <w:rPr>
                <w:rFonts w:ascii="Arial" w:hAnsi="Arial"/>
                <w:snapToGrid w:val="0"/>
                <w:color w:val="000000"/>
                <w:sz w:val="16"/>
              </w:rPr>
            </w:pPr>
          </w:p>
        </w:tc>
        <w:tc>
          <w:tcPr>
            <w:tcW w:w="1823" w:type="dxa"/>
            <w:tcBorders>
              <w:top w:val="single" w:sz="2" w:space="0" w:color="auto"/>
              <w:bottom w:val="single" w:sz="4"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p>
        </w:tc>
      </w:tr>
      <w:tr w:rsidR="00245174" w:rsidRPr="00825434" w:rsidTr="00234E43">
        <w:trPr>
          <w:cantSplit/>
          <w:trHeight w:val="430"/>
          <w:jc w:val="center"/>
        </w:trPr>
        <w:tc>
          <w:tcPr>
            <w:tcW w:w="2921" w:type="dxa"/>
            <w:tcBorders>
              <w:top w:val="single" w:sz="4" w:space="0" w:color="auto"/>
              <w:left w:val="single" w:sz="6" w:space="0" w:color="auto"/>
              <w:bottom w:val="single" w:sz="6" w:space="0" w:color="auto"/>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Contratos menores</w:t>
            </w:r>
          </w:p>
        </w:tc>
        <w:tc>
          <w:tcPr>
            <w:tcW w:w="578" w:type="dxa"/>
            <w:tcBorders>
              <w:top w:val="single" w:sz="4" w:space="0" w:color="auto"/>
              <w:left w:val="single" w:sz="6" w:space="0" w:color="auto"/>
              <w:bottom w:val="single" w:sz="6" w:space="0" w:color="auto"/>
              <w:right w:val="single" w:sz="6" w:space="0" w:color="auto"/>
            </w:tcBorders>
            <w:vAlign w:val="center"/>
          </w:tcPr>
          <w:p w:rsidR="00245174" w:rsidRPr="00825434" w:rsidRDefault="00245174" w:rsidP="00234E43">
            <w:pPr>
              <w:jc w:val="center"/>
              <w:rPr>
                <w:rFonts w:ascii="Arial" w:hAnsi="Arial"/>
                <w:snapToGrid w:val="0"/>
                <w:color w:val="000000"/>
                <w:sz w:val="16"/>
              </w:rPr>
            </w:pPr>
            <w:r w:rsidRPr="00825434">
              <w:rPr>
                <w:rFonts w:ascii="Arial" w:hAnsi="Arial"/>
                <w:snapToGrid w:val="0"/>
                <w:color w:val="000000"/>
                <w:sz w:val="16"/>
              </w:rPr>
              <w:t>2</w:t>
            </w:r>
            <w:r>
              <w:rPr>
                <w:rFonts w:ascii="Arial" w:hAnsi="Arial"/>
                <w:snapToGrid w:val="0"/>
                <w:color w:val="000000"/>
                <w:sz w:val="16"/>
              </w:rPr>
              <w:t>56</w:t>
            </w:r>
          </w:p>
        </w:tc>
        <w:tc>
          <w:tcPr>
            <w:tcW w:w="1823" w:type="dxa"/>
            <w:tcBorders>
              <w:top w:val="single" w:sz="4" w:space="0" w:color="auto"/>
              <w:left w:val="single" w:sz="6" w:space="0" w:color="auto"/>
              <w:bottom w:val="single" w:sz="6"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1.787.279,76</w:t>
            </w:r>
            <w:r w:rsidRPr="00825434">
              <w:rPr>
                <w:rFonts w:ascii="Arial" w:hAnsi="Arial"/>
                <w:snapToGrid w:val="0"/>
                <w:color w:val="000000"/>
                <w:sz w:val="16"/>
              </w:rPr>
              <w:t xml:space="preserve"> €</w:t>
            </w:r>
          </w:p>
        </w:tc>
      </w:tr>
      <w:tr w:rsidR="00245174" w:rsidRPr="00825434" w:rsidTr="00234E43">
        <w:trPr>
          <w:cantSplit/>
          <w:trHeight w:val="430"/>
          <w:jc w:val="center"/>
        </w:trPr>
        <w:tc>
          <w:tcPr>
            <w:tcW w:w="2921" w:type="dxa"/>
            <w:tcBorders>
              <w:top w:val="single" w:sz="6" w:space="0" w:color="auto"/>
              <w:left w:val="single" w:sz="6" w:space="0" w:color="auto"/>
              <w:bottom w:val="single" w:sz="6" w:space="0" w:color="auto"/>
              <w:right w:val="single" w:sz="6" w:space="0" w:color="auto"/>
            </w:tcBorders>
            <w:vAlign w:val="center"/>
          </w:tcPr>
          <w:p w:rsidR="00245174" w:rsidRPr="00825434" w:rsidRDefault="00245174" w:rsidP="00234E43">
            <w:pPr>
              <w:rPr>
                <w:rFonts w:ascii="Arial" w:hAnsi="Arial"/>
                <w:snapToGrid w:val="0"/>
                <w:color w:val="000000"/>
                <w:sz w:val="16"/>
              </w:rPr>
            </w:pPr>
            <w:r w:rsidRPr="00825434">
              <w:rPr>
                <w:rFonts w:ascii="Arial" w:hAnsi="Arial"/>
                <w:snapToGrid w:val="0"/>
                <w:color w:val="000000"/>
                <w:sz w:val="16"/>
              </w:rPr>
              <w:t>Contratos modificados</w:t>
            </w:r>
          </w:p>
        </w:tc>
        <w:tc>
          <w:tcPr>
            <w:tcW w:w="578" w:type="dxa"/>
            <w:tcBorders>
              <w:top w:val="single" w:sz="6" w:space="0" w:color="auto"/>
              <w:left w:val="single" w:sz="6" w:space="0" w:color="auto"/>
              <w:bottom w:val="single" w:sz="6" w:space="0" w:color="auto"/>
              <w:right w:val="single" w:sz="6" w:space="0" w:color="auto"/>
            </w:tcBorders>
            <w:vAlign w:val="center"/>
          </w:tcPr>
          <w:p w:rsidR="00245174" w:rsidRPr="00825434" w:rsidRDefault="00245174" w:rsidP="00234E43">
            <w:pPr>
              <w:jc w:val="center"/>
              <w:rPr>
                <w:rFonts w:ascii="Arial" w:hAnsi="Arial"/>
                <w:snapToGrid w:val="0"/>
                <w:color w:val="000000"/>
                <w:sz w:val="16"/>
                <w:highlight w:val="yellow"/>
              </w:rPr>
            </w:pPr>
            <w:r>
              <w:rPr>
                <w:rFonts w:ascii="Arial" w:hAnsi="Arial"/>
                <w:snapToGrid w:val="0"/>
                <w:color w:val="000000"/>
                <w:sz w:val="16"/>
              </w:rPr>
              <w:t>6</w:t>
            </w:r>
          </w:p>
        </w:tc>
        <w:tc>
          <w:tcPr>
            <w:tcW w:w="1823" w:type="dxa"/>
            <w:tcBorders>
              <w:top w:val="single" w:sz="6" w:space="0" w:color="auto"/>
              <w:left w:val="single" w:sz="6" w:space="0" w:color="auto"/>
              <w:bottom w:val="single" w:sz="6" w:space="0" w:color="auto"/>
              <w:right w:val="single" w:sz="4" w:space="0" w:color="auto"/>
            </w:tcBorders>
            <w:vAlign w:val="center"/>
          </w:tcPr>
          <w:p w:rsidR="00245174" w:rsidRPr="00825434" w:rsidRDefault="00245174" w:rsidP="00234E43">
            <w:pPr>
              <w:jc w:val="right"/>
              <w:rPr>
                <w:rFonts w:ascii="Arial" w:eastAsia="Arial Unicode MS" w:hAnsi="Arial" w:cs="Arial"/>
                <w:sz w:val="16"/>
              </w:rPr>
            </w:pPr>
            <w:r>
              <w:rPr>
                <w:rFonts w:ascii="Arial" w:eastAsia="Arial Unicode MS" w:hAnsi="Arial" w:cs="Arial"/>
                <w:sz w:val="16"/>
              </w:rPr>
              <w:t>256.488,79</w:t>
            </w:r>
            <w:r w:rsidRPr="00825434">
              <w:rPr>
                <w:rFonts w:ascii="Arial" w:eastAsia="Arial Unicode MS" w:hAnsi="Arial" w:cs="Arial"/>
                <w:sz w:val="16"/>
              </w:rPr>
              <w:t xml:space="preserve"> €</w:t>
            </w:r>
          </w:p>
        </w:tc>
      </w:tr>
      <w:tr w:rsidR="00245174" w:rsidRPr="00825434" w:rsidTr="00234E43">
        <w:trPr>
          <w:cantSplit/>
          <w:trHeight w:val="430"/>
          <w:jc w:val="center"/>
        </w:trPr>
        <w:tc>
          <w:tcPr>
            <w:tcW w:w="2921" w:type="dxa"/>
            <w:tcBorders>
              <w:top w:val="single" w:sz="6" w:space="0" w:color="auto"/>
              <w:bottom w:val="single" w:sz="6" w:space="0" w:color="auto"/>
            </w:tcBorders>
            <w:vAlign w:val="center"/>
          </w:tcPr>
          <w:p w:rsidR="00245174" w:rsidRPr="00825434" w:rsidRDefault="00245174" w:rsidP="00234E43">
            <w:pPr>
              <w:jc w:val="right"/>
              <w:rPr>
                <w:rFonts w:ascii="Arial" w:hAnsi="Arial"/>
                <w:b/>
                <w:snapToGrid w:val="0"/>
                <w:color w:val="000000"/>
                <w:sz w:val="16"/>
              </w:rPr>
            </w:pPr>
            <w:r w:rsidRPr="00825434">
              <w:rPr>
                <w:rFonts w:ascii="Arial" w:hAnsi="Arial"/>
                <w:b/>
                <w:snapToGrid w:val="0"/>
                <w:color w:val="000000"/>
                <w:sz w:val="16"/>
              </w:rPr>
              <w:t>TOTAL</w:t>
            </w:r>
          </w:p>
        </w:tc>
        <w:tc>
          <w:tcPr>
            <w:tcW w:w="578" w:type="dxa"/>
            <w:tcBorders>
              <w:top w:val="single" w:sz="6" w:space="0" w:color="auto"/>
              <w:bottom w:val="single" w:sz="6" w:space="0" w:color="auto"/>
            </w:tcBorders>
            <w:vAlign w:val="center"/>
          </w:tcPr>
          <w:p w:rsidR="00245174" w:rsidRPr="00825434" w:rsidRDefault="00245174" w:rsidP="00234E43">
            <w:pPr>
              <w:jc w:val="center"/>
              <w:rPr>
                <w:rFonts w:ascii="Arial" w:hAnsi="Arial"/>
                <w:snapToGrid w:val="0"/>
                <w:color w:val="000000"/>
                <w:sz w:val="16"/>
              </w:rPr>
            </w:pPr>
            <w:r w:rsidRPr="00825434">
              <w:rPr>
                <w:rFonts w:ascii="Arial" w:hAnsi="Arial"/>
                <w:snapToGrid w:val="0"/>
                <w:color w:val="000000"/>
                <w:sz w:val="16"/>
              </w:rPr>
              <w:t>2</w:t>
            </w:r>
            <w:r>
              <w:rPr>
                <w:rFonts w:ascii="Arial" w:hAnsi="Arial"/>
                <w:snapToGrid w:val="0"/>
                <w:color w:val="000000"/>
                <w:sz w:val="16"/>
              </w:rPr>
              <w:t>62</w:t>
            </w:r>
          </w:p>
        </w:tc>
        <w:tc>
          <w:tcPr>
            <w:tcW w:w="1823" w:type="dxa"/>
            <w:tcBorders>
              <w:top w:val="single" w:sz="6" w:space="0" w:color="auto"/>
              <w:bottom w:val="single" w:sz="6" w:space="0" w:color="auto"/>
              <w:right w:val="single" w:sz="4" w:space="0" w:color="auto"/>
            </w:tcBorders>
            <w:vAlign w:val="center"/>
          </w:tcPr>
          <w:p w:rsidR="00245174" w:rsidRPr="00825434" w:rsidRDefault="00245174" w:rsidP="00234E43">
            <w:pPr>
              <w:jc w:val="right"/>
              <w:rPr>
                <w:rFonts w:ascii="Arial" w:hAnsi="Arial"/>
                <w:snapToGrid w:val="0"/>
                <w:color w:val="000000"/>
                <w:sz w:val="16"/>
              </w:rPr>
            </w:pPr>
            <w:r>
              <w:rPr>
                <w:rFonts w:ascii="Arial" w:hAnsi="Arial"/>
                <w:snapToGrid w:val="0"/>
                <w:color w:val="000000"/>
                <w:sz w:val="16"/>
              </w:rPr>
              <w:t xml:space="preserve">2.043.768,55 </w:t>
            </w:r>
            <w:r w:rsidRPr="00825434">
              <w:rPr>
                <w:rFonts w:ascii="Arial" w:hAnsi="Arial"/>
                <w:snapToGrid w:val="0"/>
                <w:color w:val="000000"/>
                <w:sz w:val="16"/>
              </w:rPr>
              <w:t>€</w:t>
            </w:r>
          </w:p>
        </w:tc>
      </w:tr>
    </w:tbl>
    <w:p w:rsidR="001B2328" w:rsidRDefault="001B2328" w:rsidP="008536E4">
      <w:pPr>
        <w:pStyle w:val="Textoindependiente2"/>
        <w:rPr>
          <w:rFonts w:ascii="Arial" w:hAnsi="Arial" w:cs="Arial"/>
          <w:sz w:val="22"/>
        </w:rPr>
      </w:pPr>
    </w:p>
    <w:p w:rsidR="001B2328" w:rsidRDefault="001B2328" w:rsidP="008536E4">
      <w:pPr>
        <w:pStyle w:val="Textoindependiente2"/>
        <w:rPr>
          <w:rFonts w:ascii="Arial" w:hAnsi="Arial" w:cs="Arial"/>
          <w:sz w:val="22"/>
        </w:rPr>
      </w:pPr>
    </w:p>
    <w:p w:rsidR="001B2328" w:rsidRPr="001B2328" w:rsidRDefault="001B2328" w:rsidP="001B2328">
      <w:pPr>
        <w:pStyle w:val="IndiceNivel2"/>
      </w:pPr>
      <w:bookmarkStart w:id="142" w:name="_Toc520788782"/>
      <w:r w:rsidRPr="001B2328">
        <w:t>AUXILIOS A PROYECTOS DE OBRAS HIDRÁULICAS DE INICIATIVA PRIVADA</w:t>
      </w:r>
      <w:bookmarkEnd w:id="142"/>
    </w:p>
    <w:p w:rsidR="001B2328" w:rsidRPr="001B2328" w:rsidRDefault="001B2328" w:rsidP="001B2328">
      <w:pPr>
        <w:spacing w:before="120" w:after="120"/>
        <w:ind w:firstLine="703"/>
        <w:jc w:val="both"/>
        <w:rPr>
          <w:rFonts w:ascii="Arial" w:hAnsi="Arial" w:cs="Arial"/>
          <w:sz w:val="22"/>
        </w:rPr>
      </w:pPr>
      <w:r w:rsidRPr="001B2328">
        <w:rPr>
          <w:rFonts w:ascii="Arial" w:hAnsi="Arial" w:cs="Arial"/>
          <w:sz w:val="22"/>
        </w:rPr>
        <w:t>Tradicionalmente ha sido el sector privado de la isla el que ha efectuado grandes desembolsos en obras hidráulicas, especialmente galerías y pozos, embarcándose en empresas de elevado riesgo, dada la incertidumbre y el desconocimiento del medio físico subterráneo con que contaban estos emprendedores. (El número de partícipes hoy en día en Comunidades de Agua en Tenerife se estima en unas 50.000 personas).</w:t>
      </w:r>
    </w:p>
    <w:p w:rsidR="001B2328" w:rsidRPr="001B2328" w:rsidRDefault="001B2328" w:rsidP="001B2328">
      <w:pPr>
        <w:ind w:firstLine="704"/>
        <w:jc w:val="both"/>
        <w:rPr>
          <w:rFonts w:ascii="Arial" w:hAnsi="Arial" w:cs="Arial"/>
          <w:sz w:val="22"/>
        </w:rPr>
      </w:pPr>
      <w:r w:rsidRPr="001B2328">
        <w:rPr>
          <w:rFonts w:ascii="Arial" w:hAnsi="Arial" w:cs="Arial"/>
          <w:sz w:val="22"/>
        </w:rPr>
        <w:t>Este sistema ha supuesto como ventajas, que ha incentivado la competencia y la austeridad del sector, y ha adelantado obras, que de otro modo se habrían demorado años.</w:t>
      </w:r>
    </w:p>
    <w:p w:rsidR="001B2328" w:rsidRPr="001B2328" w:rsidRDefault="001B2328" w:rsidP="001B2328">
      <w:pPr>
        <w:spacing w:before="120" w:after="120"/>
        <w:ind w:firstLine="703"/>
        <w:jc w:val="both"/>
        <w:rPr>
          <w:rFonts w:ascii="Arial" w:hAnsi="Arial" w:cs="Arial"/>
          <w:sz w:val="22"/>
        </w:rPr>
      </w:pPr>
      <w:r w:rsidRPr="001B2328">
        <w:rPr>
          <w:rFonts w:ascii="Arial" w:hAnsi="Arial" w:cs="Arial"/>
          <w:sz w:val="22"/>
        </w:rPr>
        <w:t>El Plan Hidrológico Insular apostó decididamente por la continuación de la gestión eminentemente privada de los aprovechamientos, que ha probado su eficacia y eficiencia a lo largo del tiempo.</w:t>
      </w:r>
    </w:p>
    <w:p w:rsidR="001B2328" w:rsidRPr="001B2328" w:rsidRDefault="001B2328" w:rsidP="001B2328">
      <w:pPr>
        <w:spacing w:before="120" w:after="120"/>
        <w:ind w:firstLine="703"/>
        <w:jc w:val="both"/>
        <w:rPr>
          <w:rFonts w:ascii="Arial" w:hAnsi="Arial" w:cs="Arial"/>
          <w:sz w:val="22"/>
        </w:rPr>
      </w:pPr>
      <w:r w:rsidRPr="001B2328">
        <w:rPr>
          <w:rFonts w:ascii="Arial" w:hAnsi="Arial" w:cs="Arial"/>
          <w:sz w:val="22"/>
        </w:rPr>
        <w:t>Con el objeto de incentivar y mejorar estas obras de interés público, el capítulo séptimo de la Ley de Aguas de Canarias prevé la posibilidad de que se convoquen concursos públicos para la concesión de auxilios a proyectos de obras hidráulicas de iniciativa privada, con el fin de ofrecer a todos aquellos interesados cauces francos para su incorporación a la tarea común de mejorar la gestión hidráulica de las islas.</w:t>
      </w:r>
    </w:p>
    <w:p w:rsidR="001B2328" w:rsidRPr="001B2328" w:rsidRDefault="001B2328" w:rsidP="001B2328">
      <w:pPr>
        <w:jc w:val="both"/>
        <w:rPr>
          <w:rFonts w:ascii="Arial" w:hAnsi="Arial" w:cs="Arial"/>
          <w:sz w:val="22"/>
          <w:szCs w:val="22"/>
        </w:rPr>
      </w:pPr>
      <w:r w:rsidRPr="001B2328">
        <w:rPr>
          <w:rFonts w:ascii="Arial" w:hAnsi="Arial" w:cs="Arial"/>
          <w:sz w:val="22"/>
          <w:szCs w:val="22"/>
        </w:rPr>
        <w:t xml:space="preserve">En el  2017 se adaptaron, al vigente marco normativo,  las bases que han de regir las convocatorias de concurso público del Consejo Insular de Aguas de Tenerife para la solicitud de auxilios a proyectos de obras hidráulicas de iniciativa privada; que fueron publicadas en el Boletín Oficial de Canarias nº 133, de fecha 12 de julio de 2017 y en la página web </w:t>
      </w:r>
      <w:hyperlink r:id="rId8" w:history="1">
        <w:r w:rsidRPr="001B2328">
          <w:rPr>
            <w:color w:val="0000FF"/>
            <w:szCs w:val="22"/>
            <w:u w:val="single"/>
          </w:rPr>
          <w:t>www.aguastenerife.org</w:t>
        </w:r>
      </w:hyperlink>
      <w:r w:rsidRPr="001B2328">
        <w:rPr>
          <w:rFonts w:ascii="Arial" w:hAnsi="Arial" w:cs="Arial"/>
          <w:sz w:val="22"/>
          <w:szCs w:val="22"/>
        </w:rPr>
        <w:t>.</w:t>
      </w:r>
    </w:p>
    <w:p w:rsidR="001B2328" w:rsidRPr="001B2328" w:rsidRDefault="001B2328" w:rsidP="001B2328">
      <w:pPr>
        <w:jc w:val="both"/>
        <w:rPr>
          <w:rFonts w:ascii="Arial" w:hAnsi="Arial" w:cs="Arial"/>
          <w:sz w:val="22"/>
          <w:szCs w:val="22"/>
        </w:rPr>
      </w:pPr>
    </w:p>
    <w:p w:rsidR="001B2328" w:rsidRPr="001B2328" w:rsidRDefault="001B2328" w:rsidP="001B2328">
      <w:pPr>
        <w:jc w:val="both"/>
        <w:rPr>
          <w:rFonts w:ascii="Arial" w:hAnsi="Arial" w:cs="Arial"/>
          <w:sz w:val="22"/>
          <w:szCs w:val="22"/>
        </w:rPr>
      </w:pPr>
      <w:r w:rsidRPr="001B2328">
        <w:rPr>
          <w:rFonts w:ascii="Arial" w:hAnsi="Arial" w:cs="Arial"/>
          <w:sz w:val="22"/>
          <w:szCs w:val="22"/>
        </w:rPr>
        <w:t xml:space="preserve">El 28 de agosto de 2017 la Presidencia de este Consejo dictó resolución mediante la que se </w:t>
      </w:r>
      <w:r w:rsidRPr="001B2328">
        <w:rPr>
          <w:rFonts w:ascii="Arial" w:hAnsi="Arial" w:cs="Arial"/>
          <w:bCs/>
          <w:spacing w:val="-3"/>
          <w:sz w:val="22"/>
          <w:szCs w:val="22"/>
        </w:rPr>
        <w:t>convocó</w:t>
      </w:r>
      <w:r w:rsidRPr="001B2328">
        <w:rPr>
          <w:rFonts w:ascii="Arial" w:hAnsi="Arial" w:cs="Arial"/>
          <w:spacing w:val="-3"/>
          <w:sz w:val="22"/>
          <w:szCs w:val="22"/>
        </w:rPr>
        <w:t xml:space="preserve"> </w:t>
      </w:r>
      <w:r w:rsidRPr="001B2328">
        <w:rPr>
          <w:rFonts w:ascii="Arial" w:hAnsi="Arial" w:cs="Arial"/>
          <w:bCs/>
          <w:spacing w:val="-3"/>
          <w:sz w:val="22"/>
          <w:szCs w:val="22"/>
        </w:rPr>
        <w:t>concurso público</w:t>
      </w:r>
      <w:r w:rsidRPr="001B2328">
        <w:rPr>
          <w:rFonts w:ascii="Arial" w:hAnsi="Arial" w:cs="Arial"/>
          <w:spacing w:val="-3"/>
          <w:sz w:val="22"/>
          <w:szCs w:val="22"/>
        </w:rPr>
        <w:t xml:space="preserve"> </w:t>
      </w:r>
      <w:r w:rsidRPr="001B2328">
        <w:rPr>
          <w:rFonts w:ascii="Arial" w:hAnsi="Arial" w:cs="Arial"/>
          <w:bCs/>
          <w:spacing w:val="-3"/>
          <w:sz w:val="22"/>
          <w:szCs w:val="22"/>
        </w:rPr>
        <w:t>para la solicitud de auxilios a proyectos de obras hidráulicas de iniciativa privada, año 2017; en el plazo establecido se presentaron un total de 29 solicitudes. La convocatoria de 2017 está pendiente de resolución, previéndose que esta se produzca en los próximos días.</w:t>
      </w:r>
    </w:p>
    <w:p w:rsidR="001B2328" w:rsidRPr="001B2328" w:rsidRDefault="001B2328" w:rsidP="001B2328">
      <w:pPr>
        <w:ind w:firstLine="703"/>
        <w:jc w:val="both"/>
        <w:rPr>
          <w:rFonts w:ascii="Arial" w:hAnsi="Arial" w:cs="Arial"/>
          <w:sz w:val="22"/>
          <w:szCs w:val="22"/>
          <w:lang w:val="es-ES" w:eastAsia="en-US"/>
        </w:rPr>
      </w:pPr>
    </w:p>
    <w:p w:rsidR="001B2328" w:rsidRPr="001B2328" w:rsidRDefault="001B2328" w:rsidP="001B2328">
      <w:pPr>
        <w:jc w:val="both"/>
        <w:rPr>
          <w:rFonts w:ascii="Arial" w:hAnsi="Arial" w:cs="Arial"/>
          <w:sz w:val="22"/>
          <w:szCs w:val="22"/>
        </w:rPr>
      </w:pPr>
      <w:r w:rsidRPr="001B2328">
        <w:rPr>
          <w:rFonts w:ascii="Arial" w:hAnsi="Arial" w:cs="Arial"/>
          <w:sz w:val="22"/>
          <w:szCs w:val="22"/>
        </w:rPr>
        <w:t>A título informativo y hasta tanto se resuelve la convocatoria de 2017, se reiteran los datos resumen correspondientes a 2016 y 2017:</w:t>
      </w:r>
    </w:p>
    <w:p w:rsidR="001B2328" w:rsidRDefault="001B2328" w:rsidP="001B2328">
      <w:pPr>
        <w:jc w:val="both"/>
        <w:rPr>
          <w:rFonts w:ascii="Arial" w:hAnsi="Arial" w:cs="Arial"/>
          <w:sz w:val="22"/>
          <w:szCs w:val="22"/>
          <w:highlight w:val="red"/>
        </w:rPr>
      </w:pPr>
    </w:p>
    <w:p w:rsidR="00F51903" w:rsidRDefault="00F51903" w:rsidP="001B2328">
      <w:pPr>
        <w:jc w:val="both"/>
        <w:rPr>
          <w:rFonts w:ascii="Arial" w:hAnsi="Arial" w:cs="Arial"/>
          <w:sz w:val="22"/>
          <w:szCs w:val="22"/>
          <w:highlight w:val="red"/>
        </w:rPr>
      </w:pPr>
    </w:p>
    <w:p w:rsidR="00F51903" w:rsidRPr="001B2328" w:rsidRDefault="00F51903" w:rsidP="001B2328">
      <w:pPr>
        <w:jc w:val="both"/>
        <w:rPr>
          <w:rFonts w:ascii="Arial" w:hAnsi="Arial" w:cs="Arial"/>
          <w:sz w:val="22"/>
          <w:szCs w:val="22"/>
          <w:highlight w:val="red"/>
        </w:rPr>
      </w:pPr>
    </w:p>
    <w:p w:rsidR="001B2328" w:rsidRPr="001B2328" w:rsidRDefault="001B2328" w:rsidP="001B2328">
      <w:pPr>
        <w:spacing w:before="60" w:after="120"/>
        <w:ind w:left="1276" w:hanging="1276"/>
        <w:jc w:val="both"/>
        <w:rPr>
          <w:rFonts w:ascii="Arial" w:hAnsi="Arial" w:cs="Arial"/>
          <w:b/>
          <w:caps/>
          <w:sz w:val="22"/>
        </w:rPr>
      </w:pPr>
      <w:bookmarkStart w:id="143" w:name="_Toc485407013"/>
      <w:bookmarkStart w:id="144" w:name="_Toc523800489"/>
      <w:bookmarkStart w:id="145" w:name="_Toc523800553"/>
      <w:bookmarkStart w:id="146" w:name="_Toc523800584"/>
      <w:bookmarkStart w:id="147" w:name="_Toc524407008"/>
      <w:r w:rsidRPr="001B2328">
        <w:rPr>
          <w:rFonts w:ascii="Arial" w:hAnsi="Arial" w:cs="Arial"/>
          <w:b/>
          <w:caps/>
          <w:sz w:val="22"/>
        </w:rPr>
        <w:lastRenderedPageBreak/>
        <w:t xml:space="preserve">Tabla </w:t>
      </w:r>
      <w:r w:rsidRPr="001B2328">
        <w:rPr>
          <w:rFonts w:ascii="Arial" w:hAnsi="Arial"/>
          <w:b/>
          <w:caps/>
          <w:sz w:val="22"/>
          <w:szCs w:val="22"/>
        </w:rPr>
        <w:t>23</w:t>
      </w:r>
      <w:r w:rsidRPr="001B2328">
        <w:rPr>
          <w:rFonts w:ascii="Arial" w:hAnsi="Arial" w:cs="Arial"/>
          <w:b/>
          <w:caps/>
          <w:sz w:val="22"/>
        </w:rPr>
        <w:t>.-</w:t>
      </w:r>
      <w:r w:rsidRPr="001B2328">
        <w:rPr>
          <w:rFonts w:ascii="Arial" w:hAnsi="Arial" w:cs="Arial"/>
          <w:b/>
          <w:caps/>
          <w:sz w:val="22"/>
        </w:rPr>
        <w:tab/>
        <w:t>SUBVENCIONES DEL CIATF A OBRAS PRIVADAS: CARACTERÍSTICAS DE LAS OBRAS SUBVENCIONADAS</w:t>
      </w:r>
      <w:bookmarkEnd w:id="143"/>
      <w:bookmarkEnd w:id="144"/>
      <w:bookmarkEnd w:id="145"/>
      <w:bookmarkEnd w:id="146"/>
      <w:bookmarkEnd w:id="147"/>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A0" w:firstRow="1" w:lastRow="0" w:firstColumn="1" w:lastColumn="0" w:noHBand="0" w:noVBand="0"/>
      </w:tblPr>
      <w:tblGrid>
        <w:gridCol w:w="1789"/>
        <w:gridCol w:w="1640"/>
        <w:gridCol w:w="1017"/>
        <w:gridCol w:w="1707"/>
        <w:gridCol w:w="10"/>
        <w:gridCol w:w="1357"/>
        <w:gridCol w:w="10"/>
      </w:tblGrid>
      <w:tr w:rsidR="001B2328" w:rsidRPr="001B2328" w:rsidTr="001B2328">
        <w:trPr>
          <w:trHeight w:val="247"/>
          <w:jc w:val="center"/>
        </w:trPr>
        <w:tc>
          <w:tcPr>
            <w:tcW w:w="34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1B2328" w:rsidRPr="001B2328" w:rsidRDefault="001B2328" w:rsidP="001B2328">
            <w:pPr>
              <w:jc w:val="center"/>
              <w:rPr>
                <w:rFonts w:ascii="Arial" w:hAnsi="Arial" w:cs="Arial"/>
                <w:b/>
                <w:snapToGrid w:val="0"/>
                <w:sz w:val="20"/>
                <w:lang w:val="es-ES" w:eastAsia="es-ES"/>
              </w:rPr>
            </w:pPr>
            <w:r w:rsidRPr="001B2328">
              <w:rPr>
                <w:rFonts w:ascii="Arial" w:hAnsi="Arial" w:cs="Arial"/>
                <w:b/>
                <w:snapToGrid w:val="0"/>
                <w:sz w:val="20"/>
                <w:lang w:val="es-ES" w:eastAsia="es-ES"/>
              </w:rPr>
              <w:t>OBRAS SUBVENCIONADAS</w:t>
            </w:r>
          </w:p>
        </w:tc>
        <w:tc>
          <w:tcPr>
            <w:tcW w:w="10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1B2328" w:rsidRPr="001B2328" w:rsidRDefault="001B2328" w:rsidP="001B2328">
            <w:pPr>
              <w:jc w:val="center"/>
              <w:rPr>
                <w:rFonts w:ascii="Arial" w:hAnsi="Arial" w:cs="Arial"/>
                <w:b/>
                <w:snapToGrid w:val="0"/>
                <w:sz w:val="20"/>
                <w:lang w:val="es-ES" w:eastAsia="es-ES"/>
              </w:rPr>
            </w:pPr>
          </w:p>
        </w:tc>
        <w:tc>
          <w:tcPr>
            <w:tcW w:w="1717" w:type="dxa"/>
            <w:gridSpan w:val="2"/>
            <w:tcBorders>
              <w:top w:val="single" w:sz="12" w:space="0" w:color="auto"/>
              <w:left w:val="single" w:sz="12" w:space="0" w:color="auto"/>
              <w:bottom w:val="single" w:sz="12" w:space="0" w:color="auto"/>
              <w:right w:val="single" w:sz="12" w:space="0" w:color="auto"/>
            </w:tcBorders>
            <w:shd w:val="pct20" w:color="000000" w:fill="auto"/>
            <w:vAlign w:val="center"/>
            <w:hideMark/>
          </w:tcPr>
          <w:p w:rsidR="001B2328" w:rsidRPr="001B2328" w:rsidRDefault="001B2328" w:rsidP="001B2328">
            <w:pPr>
              <w:jc w:val="center"/>
              <w:rPr>
                <w:rFonts w:ascii="Arial" w:hAnsi="Arial" w:cs="Arial"/>
                <w:b/>
                <w:snapToGrid w:val="0"/>
                <w:sz w:val="20"/>
                <w:lang w:val="es-ES" w:eastAsia="es-ES"/>
              </w:rPr>
            </w:pPr>
            <w:r w:rsidRPr="001B2328">
              <w:rPr>
                <w:rFonts w:ascii="Arial" w:hAnsi="Arial" w:cs="Arial"/>
                <w:b/>
                <w:snapToGrid w:val="0"/>
                <w:sz w:val="20"/>
                <w:lang w:val="es-ES" w:eastAsia="es-ES"/>
              </w:rPr>
              <w:t>2015</w:t>
            </w:r>
          </w:p>
        </w:tc>
        <w:tc>
          <w:tcPr>
            <w:tcW w:w="1367" w:type="dxa"/>
            <w:gridSpan w:val="2"/>
            <w:tcBorders>
              <w:top w:val="single" w:sz="12" w:space="0" w:color="auto"/>
              <w:left w:val="single" w:sz="12" w:space="0" w:color="auto"/>
              <w:bottom w:val="single" w:sz="12" w:space="0" w:color="auto"/>
              <w:right w:val="single" w:sz="12" w:space="0" w:color="auto"/>
            </w:tcBorders>
            <w:shd w:val="pct20" w:color="000000" w:fill="auto"/>
            <w:hideMark/>
          </w:tcPr>
          <w:p w:rsidR="001B2328" w:rsidRPr="001B2328" w:rsidRDefault="001B2328" w:rsidP="001B2328">
            <w:pPr>
              <w:jc w:val="center"/>
              <w:rPr>
                <w:rFonts w:ascii="Arial" w:hAnsi="Arial" w:cs="Arial"/>
                <w:b/>
                <w:snapToGrid w:val="0"/>
                <w:sz w:val="20"/>
                <w:lang w:val="es-ES" w:eastAsia="es-ES"/>
              </w:rPr>
            </w:pPr>
            <w:r w:rsidRPr="001B2328">
              <w:rPr>
                <w:rFonts w:ascii="Arial" w:hAnsi="Arial" w:cs="Arial"/>
                <w:b/>
                <w:snapToGrid w:val="0"/>
                <w:sz w:val="20"/>
                <w:lang w:val="es-ES" w:eastAsia="es-ES"/>
              </w:rPr>
              <w:t>2016</w:t>
            </w:r>
          </w:p>
        </w:tc>
      </w:tr>
      <w:tr w:rsidR="001B2328" w:rsidRPr="001B2328" w:rsidTr="001B2328">
        <w:trPr>
          <w:trHeight w:val="475"/>
          <w:jc w:val="center"/>
        </w:trPr>
        <w:tc>
          <w:tcPr>
            <w:tcW w:w="1789" w:type="dxa"/>
            <w:vMerge w:val="restart"/>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both"/>
              <w:rPr>
                <w:rFonts w:ascii="Arial" w:hAnsi="Arial" w:cs="Arial"/>
                <w:snapToGrid w:val="0"/>
                <w:sz w:val="18"/>
                <w:lang w:val="es-ES" w:eastAsia="es-ES"/>
              </w:rPr>
            </w:pPr>
            <w:r w:rsidRPr="001B2328">
              <w:rPr>
                <w:rFonts w:ascii="Arial" w:hAnsi="Arial" w:cs="Arial"/>
                <w:snapToGrid w:val="0"/>
                <w:sz w:val="18"/>
                <w:lang w:val="es-ES" w:eastAsia="es-ES"/>
              </w:rPr>
              <w:t xml:space="preserve">Perforación Galerías </w:t>
            </w: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both"/>
              <w:rPr>
                <w:rFonts w:ascii="Arial" w:hAnsi="Arial" w:cs="Arial"/>
                <w:snapToGrid w:val="0"/>
                <w:sz w:val="18"/>
                <w:lang w:val="es-ES" w:eastAsia="es-ES"/>
              </w:rPr>
            </w:pPr>
            <w:r w:rsidRPr="001B2328">
              <w:rPr>
                <w:rFonts w:ascii="Arial" w:hAnsi="Arial" w:cs="Arial"/>
                <w:snapToGrid w:val="0"/>
                <w:sz w:val="18"/>
                <w:lang w:val="es-ES" w:eastAsia="es-ES"/>
              </w:rPr>
              <w:t xml:space="preserve">Avance convencional </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250 / 2</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600 / 5</w:t>
            </w:r>
          </w:p>
        </w:tc>
      </w:tr>
      <w:tr w:rsidR="001B2328" w:rsidRPr="001B2328" w:rsidTr="001B2328">
        <w:trPr>
          <w:gridAfter w:val="1"/>
          <w:wAfter w:w="10" w:type="dxa"/>
          <w:trHeight w:val="479"/>
          <w:jc w:val="center"/>
        </w:trPr>
        <w:tc>
          <w:tcPr>
            <w:tcW w:w="3429" w:type="dxa"/>
            <w:vMerge/>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tabs>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 xml:space="preserve">Sondeos exploratorios </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0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600 / 3</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150 / 1</w:t>
            </w:r>
          </w:p>
        </w:tc>
      </w:tr>
      <w:tr w:rsidR="001B2328" w:rsidRPr="001B2328" w:rsidTr="001B2328">
        <w:trPr>
          <w:trHeight w:val="305"/>
          <w:jc w:val="center"/>
        </w:trPr>
        <w:tc>
          <w:tcPr>
            <w:tcW w:w="1789" w:type="dxa"/>
            <w:vMerge w:val="restart"/>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tabs>
                <w:tab w:val="left" w:pos="708"/>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Perforación Pozos</w:t>
            </w: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tabs>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Pozos sondeo</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408 / 2</w:t>
            </w:r>
          </w:p>
        </w:tc>
      </w:tr>
      <w:tr w:rsidR="001B2328" w:rsidRPr="001B2328" w:rsidTr="001B2328">
        <w:trPr>
          <w:trHeight w:val="397"/>
          <w:jc w:val="center"/>
        </w:trPr>
        <w:tc>
          <w:tcPr>
            <w:tcW w:w="3429" w:type="dxa"/>
            <w:vMerge/>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tabs>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Pozos convencionales</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60 / 1</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60 / 1</w:t>
            </w:r>
          </w:p>
        </w:tc>
      </w:tr>
      <w:tr w:rsidR="001B2328" w:rsidRPr="001B2328" w:rsidTr="001B2328">
        <w:trPr>
          <w:trHeight w:val="373"/>
          <w:jc w:val="center"/>
        </w:trPr>
        <w:tc>
          <w:tcPr>
            <w:tcW w:w="3429"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 xml:space="preserve">Fortificación (Galerías y pozos) </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518 / 4</w:t>
            </w:r>
          </w:p>
        </w:tc>
      </w:tr>
      <w:tr w:rsidR="001B2328" w:rsidRPr="001B2328" w:rsidTr="001B2328">
        <w:trPr>
          <w:trHeight w:val="247"/>
          <w:jc w:val="center"/>
        </w:trPr>
        <w:tc>
          <w:tcPr>
            <w:tcW w:w="1789" w:type="dxa"/>
            <w:vMerge w:val="restart"/>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tabs>
                <w:tab w:val="left" w:pos="708"/>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 xml:space="preserve">Instalación y mejora </w:t>
            </w:r>
          </w:p>
          <w:p w:rsidR="001B2328" w:rsidRPr="001B2328" w:rsidRDefault="001B2328" w:rsidP="001B2328">
            <w:pPr>
              <w:tabs>
                <w:tab w:val="left" w:pos="708"/>
                <w:tab w:val="center" w:pos="4252"/>
                <w:tab w:val="right" w:pos="8504"/>
              </w:tabs>
              <w:rPr>
                <w:rFonts w:ascii="Arial" w:hAnsi="Arial" w:cs="Arial"/>
                <w:snapToGrid w:val="0"/>
                <w:sz w:val="18"/>
                <w:lang w:val="es-ES" w:eastAsia="es-ES"/>
              </w:rPr>
            </w:pPr>
            <w:r w:rsidRPr="001B2328">
              <w:rPr>
                <w:rFonts w:ascii="Arial" w:hAnsi="Arial" w:cs="Arial"/>
                <w:snapToGrid w:val="0"/>
                <w:sz w:val="18"/>
                <w:lang w:val="es-ES" w:eastAsia="es-ES"/>
              </w:rPr>
              <w:t xml:space="preserve">conducciones </w:t>
            </w:r>
            <w:r w:rsidRPr="001B2328">
              <w:rPr>
                <w:rFonts w:ascii="Arial" w:hAnsi="Arial" w:cs="Arial"/>
                <w:snapToGrid w:val="0"/>
                <w:sz w:val="16"/>
                <w:lang w:val="es-ES" w:eastAsia="es-ES"/>
              </w:rPr>
              <w:t>(m)</w:t>
            </w: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Galerías</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14.568 / 10</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10182 / 7</w:t>
            </w:r>
          </w:p>
        </w:tc>
      </w:tr>
      <w:tr w:rsidR="001B2328" w:rsidRPr="001B2328" w:rsidTr="001B2328">
        <w:trPr>
          <w:gridAfter w:val="1"/>
          <w:wAfter w:w="10" w:type="dxa"/>
          <w:trHeight w:val="247"/>
          <w:jc w:val="center"/>
        </w:trPr>
        <w:tc>
          <w:tcPr>
            <w:tcW w:w="3429" w:type="dxa"/>
            <w:vMerge/>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p>
        </w:tc>
        <w:tc>
          <w:tcPr>
            <w:tcW w:w="1640"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Pozos</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0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280 / 1</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1493 / 4</w:t>
            </w:r>
          </w:p>
        </w:tc>
      </w:tr>
      <w:tr w:rsidR="001B2328" w:rsidRPr="001B2328" w:rsidTr="001B2328">
        <w:trPr>
          <w:trHeight w:val="247"/>
          <w:jc w:val="center"/>
        </w:trPr>
        <w:tc>
          <w:tcPr>
            <w:tcW w:w="3429"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 xml:space="preserve">Instrumentos de medida </w:t>
            </w:r>
            <w:r w:rsidRPr="001B2328">
              <w:rPr>
                <w:rFonts w:ascii="Arial" w:hAnsi="Arial" w:cs="Arial"/>
                <w:snapToGrid w:val="0"/>
                <w:sz w:val="16"/>
                <w:lang w:val="es-ES" w:eastAsia="es-ES"/>
              </w:rPr>
              <w:t>+ Telecontrol</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11 / 6</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4 / 4</w:t>
            </w:r>
          </w:p>
        </w:tc>
      </w:tr>
      <w:tr w:rsidR="001B2328" w:rsidRPr="001B2328" w:rsidTr="001B2328">
        <w:trPr>
          <w:trHeight w:val="247"/>
          <w:jc w:val="center"/>
        </w:trPr>
        <w:tc>
          <w:tcPr>
            <w:tcW w:w="3429"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 xml:space="preserve">Equipamiento hidráulico, eléctrico </w:t>
            </w:r>
          </w:p>
          <w:p w:rsidR="001B2328" w:rsidRPr="001B2328" w:rsidRDefault="001B2328" w:rsidP="001B2328">
            <w:pPr>
              <w:rPr>
                <w:rFonts w:ascii="Arial" w:hAnsi="Arial" w:cs="Arial"/>
                <w:snapToGrid w:val="0"/>
                <w:sz w:val="18"/>
                <w:lang w:val="es-ES" w:eastAsia="es-ES"/>
              </w:rPr>
            </w:pPr>
            <w:r w:rsidRPr="001B2328">
              <w:rPr>
                <w:rFonts w:ascii="Arial" w:hAnsi="Arial" w:cs="Arial"/>
                <w:snapToGrid w:val="0"/>
                <w:sz w:val="18"/>
                <w:lang w:val="es-ES" w:eastAsia="es-ES"/>
              </w:rPr>
              <w:t xml:space="preserve">y pruebas aforo </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5 / 4</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6</w:t>
            </w:r>
          </w:p>
        </w:tc>
      </w:tr>
      <w:tr w:rsidR="001B2328" w:rsidRPr="001B2328" w:rsidTr="001B2328">
        <w:trPr>
          <w:trHeight w:val="297"/>
          <w:jc w:val="center"/>
        </w:trPr>
        <w:tc>
          <w:tcPr>
            <w:tcW w:w="3429"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both"/>
              <w:rPr>
                <w:rFonts w:ascii="Arial" w:hAnsi="Arial" w:cs="Arial"/>
                <w:snapToGrid w:val="0"/>
                <w:sz w:val="18"/>
                <w:lang w:val="es-ES" w:eastAsia="es-ES"/>
              </w:rPr>
            </w:pPr>
            <w:r w:rsidRPr="001B2328">
              <w:rPr>
                <w:rFonts w:ascii="Arial" w:hAnsi="Arial" w:cs="Arial"/>
                <w:snapToGrid w:val="0"/>
                <w:sz w:val="18"/>
                <w:lang w:val="es-ES" w:eastAsia="es-ES"/>
              </w:rPr>
              <w:t>Instalación y mejora de las conducciones de transporte</w:t>
            </w:r>
          </w:p>
        </w:tc>
        <w:tc>
          <w:tcPr>
            <w:tcW w:w="1017" w:type="dxa"/>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m/ud</w:t>
            </w:r>
          </w:p>
        </w:tc>
        <w:tc>
          <w:tcPr>
            <w:tcW w:w="171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837 / 2</w:t>
            </w:r>
          </w:p>
        </w:tc>
        <w:tc>
          <w:tcPr>
            <w:tcW w:w="1367" w:type="dxa"/>
            <w:gridSpan w:val="2"/>
            <w:tcBorders>
              <w:top w:val="single" w:sz="12" w:space="0" w:color="auto"/>
              <w:left w:val="single" w:sz="12" w:space="0" w:color="auto"/>
              <w:bottom w:val="single" w:sz="12" w:space="0" w:color="auto"/>
              <w:right w:val="single" w:sz="12" w:space="0" w:color="auto"/>
            </w:tcBorders>
            <w:vAlign w:val="center"/>
            <w:hideMark/>
          </w:tcPr>
          <w:p w:rsidR="001B2328" w:rsidRPr="001B2328" w:rsidRDefault="001B2328" w:rsidP="001B2328">
            <w:pPr>
              <w:jc w:val="center"/>
              <w:rPr>
                <w:rFonts w:ascii="Arial" w:hAnsi="Arial" w:cs="Arial"/>
                <w:snapToGrid w:val="0"/>
                <w:sz w:val="18"/>
                <w:lang w:val="es-ES" w:eastAsia="es-ES"/>
              </w:rPr>
            </w:pPr>
            <w:r w:rsidRPr="001B2328">
              <w:rPr>
                <w:rFonts w:ascii="Arial" w:hAnsi="Arial" w:cs="Arial"/>
                <w:snapToGrid w:val="0"/>
                <w:sz w:val="18"/>
                <w:lang w:val="es-ES" w:eastAsia="es-ES"/>
              </w:rPr>
              <w:t>-</w:t>
            </w:r>
          </w:p>
        </w:tc>
      </w:tr>
    </w:tbl>
    <w:p w:rsidR="001B2328" w:rsidRPr="001B2328" w:rsidRDefault="001B2328" w:rsidP="001B2328"/>
    <w:p w:rsidR="001B2328" w:rsidRDefault="001B2328" w:rsidP="00D01726">
      <w:pPr>
        <w:spacing w:before="60"/>
        <w:rPr>
          <w:sz w:val="18"/>
          <w:szCs w:val="18"/>
        </w:rPr>
      </w:pPr>
      <w:bookmarkStart w:id="148" w:name="_Toc485407014"/>
      <w:bookmarkStart w:id="149" w:name="_Toc523800490"/>
      <w:bookmarkStart w:id="150" w:name="_Toc523800554"/>
      <w:bookmarkStart w:id="151" w:name="_Toc523800585"/>
      <w:bookmarkStart w:id="152" w:name="_Toc524407009"/>
      <w:r w:rsidRPr="001B2328">
        <w:rPr>
          <w:sz w:val="18"/>
          <w:szCs w:val="18"/>
        </w:rPr>
        <w:t xml:space="preserve">                          * metros realizados / nº de captaciones</w:t>
      </w:r>
    </w:p>
    <w:p w:rsidR="00D01726" w:rsidRPr="00D01726" w:rsidRDefault="00D01726" w:rsidP="00D01726">
      <w:pPr>
        <w:spacing w:before="60"/>
        <w:rPr>
          <w:sz w:val="18"/>
          <w:szCs w:val="18"/>
        </w:rPr>
      </w:pPr>
    </w:p>
    <w:p w:rsidR="001B2328" w:rsidRPr="001B2328" w:rsidRDefault="001B2328" w:rsidP="001B2328">
      <w:pPr>
        <w:spacing w:before="120" w:after="120"/>
        <w:ind w:left="1350" w:hanging="1350"/>
        <w:jc w:val="both"/>
        <w:rPr>
          <w:rFonts w:ascii="Arial" w:hAnsi="Arial" w:cs="Arial"/>
          <w:b/>
          <w:caps/>
          <w:sz w:val="22"/>
        </w:rPr>
      </w:pPr>
      <w:r w:rsidRPr="001B2328">
        <w:rPr>
          <w:rFonts w:ascii="Arial" w:hAnsi="Arial" w:cs="Arial"/>
          <w:b/>
          <w:caps/>
          <w:sz w:val="22"/>
        </w:rPr>
        <w:t xml:space="preserve">Tabla </w:t>
      </w:r>
      <w:r w:rsidRPr="001B2328">
        <w:rPr>
          <w:rFonts w:ascii="Arial" w:hAnsi="Arial"/>
          <w:b/>
          <w:caps/>
          <w:sz w:val="22"/>
          <w:szCs w:val="22"/>
        </w:rPr>
        <w:t>24</w:t>
      </w:r>
      <w:r w:rsidRPr="001B2328">
        <w:rPr>
          <w:rFonts w:ascii="Arial" w:hAnsi="Arial" w:cs="Arial"/>
          <w:b/>
          <w:caps/>
          <w:sz w:val="22"/>
        </w:rPr>
        <w:t>.-</w:t>
      </w:r>
      <w:r w:rsidRPr="001B2328">
        <w:rPr>
          <w:rFonts w:ascii="Arial" w:hAnsi="Arial" w:cs="Arial"/>
          <w:b/>
          <w:caps/>
          <w:sz w:val="22"/>
        </w:rPr>
        <w:tab/>
        <w:t xml:space="preserve">SUBVENCIONES DEL CIATF A OBRAS PRIVADAS: IMPORTES </w:t>
      </w:r>
      <w:bookmarkEnd w:id="148"/>
      <w:r w:rsidRPr="001B2328">
        <w:rPr>
          <w:rFonts w:ascii="Arial" w:hAnsi="Arial" w:cs="Arial"/>
          <w:b/>
          <w:caps/>
          <w:sz w:val="22"/>
        </w:rPr>
        <w:t>CONCEDIDOS</w:t>
      </w:r>
      <w:bookmarkEnd w:id="149"/>
      <w:bookmarkEnd w:id="150"/>
      <w:bookmarkEnd w:id="151"/>
      <w:bookmarkEnd w:id="152"/>
      <w:r w:rsidRPr="001B2328">
        <w:rPr>
          <w:rFonts w:ascii="Arial" w:hAnsi="Arial" w:cs="Arial"/>
          <w:b/>
          <w:caps/>
          <w:sz w:val="22"/>
        </w:rPr>
        <w:t xml:space="preserve"> (datos en euros)</w:t>
      </w:r>
    </w:p>
    <w:tbl>
      <w:tblPr>
        <w:tblW w:w="637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A0" w:firstRow="1" w:lastRow="0" w:firstColumn="1" w:lastColumn="0" w:noHBand="0" w:noVBand="0"/>
      </w:tblPr>
      <w:tblGrid>
        <w:gridCol w:w="2214"/>
        <w:gridCol w:w="1328"/>
        <w:gridCol w:w="1411"/>
        <w:gridCol w:w="1411"/>
        <w:gridCol w:w="11"/>
      </w:tblGrid>
      <w:tr w:rsidR="001B2328" w:rsidRPr="001B2328" w:rsidTr="001B2328">
        <w:trPr>
          <w:gridAfter w:val="1"/>
          <w:wAfter w:w="11" w:type="dxa"/>
          <w:trHeight w:val="392"/>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keepNext/>
              <w:ind w:left="720" w:hanging="720"/>
              <w:jc w:val="center"/>
              <w:outlineLvl w:val="2"/>
              <w:rPr>
                <w:rFonts w:ascii="Arial" w:hAnsi="Arial" w:cs="Arial"/>
                <w:b/>
                <w:bCs/>
                <w:snapToGrid w:val="0"/>
                <w:sz w:val="20"/>
                <w:lang w:val="es-ES" w:eastAsia="es-ES"/>
              </w:rPr>
            </w:pPr>
            <w:bookmarkStart w:id="153" w:name="_Toc452118507"/>
            <w:r w:rsidRPr="001B2328">
              <w:rPr>
                <w:rFonts w:ascii="Arial" w:hAnsi="Arial" w:cs="Arial"/>
                <w:bCs/>
                <w:snapToGrid w:val="0"/>
                <w:sz w:val="20"/>
                <w:lang w:val="es-ES" w:eastAsia="es-ES"/>
              </w:rPr>
              <w:t>OBRAS SUBVENCIONADAS</w:t>
            </w:r>
            <w:bookmarkEnd w:id="153"/>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b/>
                <w:bCs/>
                <w:snapToGrid w:val="0"/>
                <w:sz w:val="20"/>
                <w:lang w:val="es-ES" w:eastAsia="es-ES"/>
              </w:rPr>
            </w:pPr>
            <w:r w:rsidRPr="001B2328">
              <w:rPr>
                <w:rFonts w:ascii="Arial" w:hAnsi="Arial" w:cs="Arial"/>
                <w:b/>
                <w:bCs/>
                <w:snapToGrid w:val="0"/>
                <w:sz w:val="20"/>
                <w:lang w:val="es-ES" w:eastAsia="es-ES"/>
              </w:rPr>
              <w:t>2015</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b/>
                <w:bCs/>
                <w:snapToGrid w:val="0"/>
                <w:sz w:val="20"/>
                <w:lang w:val="es-ES" w:eastAsia="es-ES"/>
              </w:rPr>
            </w:pPr>
            <w:r w:rsidRPr="001B2328">
              <w:rPr>
                <w:rFonts w:ascii="Arial" w:hAnsi="Arial" w:cs="Arial"/>
                <w:b/>
                <w:bCs/>
                <w:snapToGrid w:val="0"/>
                <w:sz w:val="20"/>
                <w:lang w:val="es-ES" w:eastAsia="es-ES"/>
              </w:rPr>
              <w:t>2016</w:t>
            </w:r>
          </w:p>
        </w:tc>
      </w:tr>
      <w:tr w:rsidR="001B2328" w:rsidRPr="001B2328" w:rsidTr="001B2328">
        <w:trPr>
          <w:gridAfter w:val="1"/>
          <w:wAfter w:w="11" w:type="dxa"/>
          <w:trHeight w:val="366"/>
          <w:jc w:val="center"/>
        </w:trPr>
        <w:tc>
          <w:tcPr>
            <w:tcW w:w="2215"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bookmarkStart w:id="154" w:name="_Hlk143665247" w:colFirst="0" w:colLast="3"/>
            <w:bookmarkStart w:id="155" w:name="_Hlk143922967" w:colFirst="0" w:colLast="3"/>
            <w:r w:rsidRPr="001B2328">
              <w:rPr>
                <w:rFonts w:ascii="Arial" w:hAnsi="Arial" w:cs="Arial"/>
                <w:snapToGrid w:val="0"/>
                <w:sz w:val="18"/>
                <w:szCs w:val="18"/>
                <w:lang w:val="es-ES" w:eastAsia="es-ES"/>
              </w:rPr>
              <w:t>PERFORACIÓN</w:t>
            </w: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Galerías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108.237,97</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200.680,75</w:t>
            </w:r>
          </w:p>
        </w:tc>
      </w:tr>
      <w:tr w:rsidR="001B2328" w:rsidRPr="001B2328" w:rsidTr="001B2328">
        <w:trPr>
          <w:trHeight w:val="389"/>
          <w:jc w:val="center"/>
        </w:trPr>
        <w:tc>
          <w:tcPr>
            <w:tcW w:w="354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1B2328" w:rsidRPr="001B2328" w:rsidRDefault="001B2328" w:rsidP="001B2328">
            <w:pPr>
              <w:rPr>
                <w:rFonts w:ascii="Arial" w:hAnsi="Arial" w:cs="Arial"/>
                <w:snapToGrid w:val="0"/>
                <w:sz w:val="18"/>
                <w:szCs w:val="18"/>
                <w:lang w:val="es-ES" w:eastAsia="es-ES"/>
              </w:rPr>
            </w:pP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Pozos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tcPr>
          <w:p w:rsidR="001B2328" w:rsidRPr="001B2328" w:rsidRDefault="001B2328" w:rsidP="001B2328">
            <w:pPr>
              <w:jc w:val="center"/>
              <w:rPr>
                <w:rFonts w:ascii="Arial" w:hAnsi="Arial" w:cs="Arial"/>
                <w:snapToGrid w:val="0"/>
                <w:sz w:val="18"/>
                <w:szCs w:val="18"/>
                <w:lang w:val="es-ES" w:eastAsia="es-ES"/>
              </w:rPr>
            </w:pPr>
          </w:p>
        </w:tc>
        <w:tc>
          <w:tcPr>
            <w:tcW w:w="14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49.880,55</w:t>
            </w:r>
          </w:p>
        </w:tc>
      </w:tr>
      <w:tr w:rsidR="001B2328" w:rsidRPr="001B2328" w:rsidTr="001B2328">
        <w:trPr>
          <w:trHeight w:val="247"/>
          <w:jc w:val="center"/>
        </w:trPr>
        <w:tc>
          <w:tcPr>
            <w:tcW w:w="354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1B2328" w:rsidRPr="001B2328" w:rsidRDefault="001B2328" w:rsidP="001B2328">
            <w:pPr>
              <w:rPr>
                <w:rFonts w:ascii="Arial" w:hAnsi="Arial" w:cs="Arial"/>
                <w:snapToGrid w:val="0"/>
                <w:sz w:val="18"/>
                <w:szCs w:val="18"/>
                <w:lang w:val="es-ES" w:eastAsia="es-ES"/>
              </w:rPr>
            </w:pP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Sondeos exploratorios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tcPr>
          <w:p w:rsidR="001B2328" w:rsidRPr="001B2328" w:rsidRDefault="001B2328" w:rsidP="001B2328">
            <w:pPr>
              <w:jc w:val="center"/>
              <w:rPr>
                <w:rFonts w:ascii="Arial" w:hAnsi="Arial" w:cs="Arial"/>
                <w:snapToGrid w:val="0"/>
                <w:sz w:val="18"/>
                <w:szCs w:val="18"/>
                <w:lang w:val="es-ES" w:eastAsia="es-ES"/>
              </w:rPr>
            </w:pPr>
          </w:p>
        </w:tc>
        <w:tc>
          <w:tcPr>
            <w:tcW w:w="14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18.070,73</w:t>
            </w:r>
          </w:p>
        </w:tc>
      </w:tr>
      <w:tr w:rsidR="001B2328" w:rsidRPr="001B2328" w:rsidTr="001B2328">
        <w:trPr>
          <w:gridAfter w:val="1"/>
          <w:wAfter w:w="11" w:type="dxa"/>
          <w:trHeight w:val="313"/>
          <w:jc w:val="center"/>
        </w:trPr>
        <w:tc>
          <w:tcPr>
            <w:tcW w:w="2215"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CANALIZACIÓN</w:t>
            </w: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Galerías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172.978,89</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69.079,18</w:t>
            </w:r>
          </w:p>
        </w:tc>
      </w:tr>
      <w:tr w:rsidR="001B2328" w:rsidRPr="001B2328" w:rsidTr="001B2328">
        <w:trPr>
          <w:trHeight w:val="247"/>
          <w:jc w:val="center"/>
        </w:trPr>
        <w:tc>
          <w:tcPr>
            <w:tcW w:w="354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1B2328" w:rsidRPr="001B2328" w:rsidRDefault="001B2328" w:rsidP="001B2328">
            <w:pPr>
              <w:rPr>
                <w:rFonts w:ascii="Arial" w:hAnsi="Arial" w:cs="Arial"/>
                <w:snapToGrid w:val="0"/>
                <w:sz w:val="18"/>
                <w:szCs w:val="18"/>
                <w:lang w:val="es-ES" w:eastAsia="es-ES"/>
              </w:rPr>
            </w:pP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Pozos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tcPr>
          <w:p w:rsidR="001B2328" w:rsidRPr="001B2328" w:rsidRDefault="001B2328" w:rsidP="001B2328">
            <w:pPr>
              <w:jc w:val="center"/>
              <w:rPr>
                <w:rFonts w:ascii="Arial" w:hAnsi="Arial" w:cs="Arial"/>
                <w:snapToGrid w:val="0"/>
                <w:sz w:val="18"/>
                <w:szCs w:val="18"/>
                <w:lang w:val="es-ES" w:eastAsia="es-ES"/>
              </w:rPr>
            </w:pPr>
          </w:p>
        </w:tc>
        <w:tc>
          <w:tcPr>
            <w:tcW w:w="14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23.955,26</w:t>
            </w:r>
          </w:p>
        </w:tc>
      </w:tr>
      <w:tr w:rsidR="001B2328" w:rsidRPr="001B2328" w:rsidTr="001B2328">
        <w:trPr>
          <w:trHeight w:val="509"/>
          <w:jc w:val="center"/>
        </w:trPr>
        <w:tc>
          <w:tcPr>
            <w:tcW w:w="354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1B2328" w:rsidRPr="001B2328" w:rsidRDefault="001B2328" w:rsidP="001B2328">
            <w:pPr>
              <w:rPr>
                <w:rFonts w:ascii="Arial" w:hAnsi="Arial" w:cs="Arial"/>
                <w:snapToGrid w:val="0"/>
                <w:sz w:val="18"/>
                <w:szCs w:val="18"/>
                <w:lang w:val="es-ES" w:eastAsia="es-ES"/>
              </w:rPr>
            </w:pPr>
          </w:p>
        </w:tc>
        <w:tc>
          <w:tcPr>
            <w:tcW w:w="13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Red de transporte</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tcPr>
          <w:p w:rsidR="001B2328" w:rsidRPr="001B2328" w:rsidRDefault="001B2328" w:rsidP="001B2328">
            <w:pPr>
              <w:jc w:val="center"/>
              <w:rPr>
                <w:rFonts w:ascii="Arial" w:hAnsi="Arial" w:cs="Arial"/>
                <w:snapToGrid w:val="0"/>
                <w:sz w:val="18"/>
                <w:szCs w:val="18"/>
                <w:lang w:val="es-ES" w:eastAsia="es-ES"/>
              </w:rPr>
            </w:pPr>
          </w:p>
        </w:tc>
        <w:tc>
          <w:tcPr>
            <w:tcW w:w="14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rPr>
                <w:rFonts w:ascii="Arial" w:hAnsi="Arial" w:cs="Arial"/>
                <w:snapToGrid w:val="0"/>
                <w:sz w:val="18"/>
                <w:szCs w:val="18"/>
                <w:lang w:val="es-ES" w:eastAsia="es-ES"/>
              </w:rPr>
            </w:pPr>
          </w:p>
        </w:tc>
      </w:tr>
      <w:tr w:rsidR="001B2328" w:rsidRPr="001B2328" w:rsidTr="001B2328">
        <w:trPr>
          <w:gridAfter w:val="1"/>
          <w:wAfter w:w="11" w:type="dxa"/>
          <w:trHeight w:val="417"/>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rPr>
                <w:rFonts w:ascii="Arial" w:hAnsi="Arial" w:cs="Arial"/>
                <w:snapToGrid w:val="0"/>
                <w:sz w:val="18"/>
                <w:szCs w:val="18"/>
                <w:lang w:val="es-ES" w:eastAsia="es-ES"/>
              </w:rPr>
            </w:pPr>
            <w:r w:rsidRPr="001B2328">
              <w:rPr>
                <w:rFonts w:ascii="Arial" w:hAnsi="Arial" w:cs="Arial"/>
                <w:snapToGrid w:val="0"/>
                <w:sz w:val="18"/>
                <w:szCs w:val="18"/>
                <w:lang w:val="es-ES" w:eastAsia="es-ES"/>
              </w:rPr>
              <w:t>EQUIPOS MEDIDA + TELECONTROL</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36.912,88</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79.622,69</w:t>
            </w:r>
          </w:p>
        </w:tc>
      </w:tr>
      <w:tr w:rsidR="001B2328" w:rsidRPr="001B2328" w:rsidTr="001B2328">
        <w:trPr>
          <w:gridAfter w:val="1"/>
          <w:wAfter w:w="11" w:type="dxa"/>
          <w:trHeight w:val="401"/>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rPr>
                <w:rFonts w:ascii="Arial" w:hAnsi="Arial" w:cs="Arial"/>
                <w:snapToGrid w:val="0"/>
                <w:sz w:val="18"/>
                <w:szCs w:val="18"/>
                <w:lang w:val="es-ES" w:eastAsia="es-ES"/>
              </w:rPr>
            </w:pPr>
            <w:r w:rsidRPr="001B2328">
              <w:rPr>
                <w:rFonts w:ascii="Arial" w:hAnsi="Arial" w:cs="Arial"/>
                <w:snapToGrid w:val="0"/>
                <w:sz w:val="18"/>
                <w:szCs w:val="18"/>
                <w:lang w:val="es-ES" w:eastAsia="es-ES"/>
              </w:rPr>
              <w:t>FORTIFICACIÓN (Pozos y galerías)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47.142,15</w:t>
            </w:r>
          </w:p>
        </w:tc>
      </w:tr>
      <w:tr w:rsidR="001B2328" w:rsidRPr="001B2328" w:rsidTr="001B2328">
        <w:trPr>
          <w:gridAfter w:val="1"/>
          <w:wAfter w:w="11" w:type="dxa"/>
          <w:trHeight w:val="247"/>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rPr>
                <w:rFonts w:ascii="Arial" w:hAnsi="Arial" w:cs="Arial"/>
                <w:snapToGrid w:val="0"/>
                <w:sz w:val="18"/>
                <w:szCs w:val="18"/>
                <w:lang w:val="es-ES" w:eastAsia="es-ES"/>
              </w:rPr>
            </w:pPr>
            <w:bookmarkStart w:id="156" w:name="OLE_LINK1"/>
            <w:r w:rsidRPr="001B2328">
              <w:rPr>
                <w:rFonts w:ascii="Arial" w:hAnsi="Arial" w:cs="Arial"/>
                <w:snapToGrid w:val="0"/>
                <w:sz w:val="18"/>
                <w:szCs w:val="18"/>
                <w:lang w:val="es-ES" w:eastAsia="es-ES"/>
              </w:rPr>
              <w:t>OTRA INFRAESTRUCTURA DE EXPLOTACIÓN</w:t>
            </w:r>
            <w:bookmarkEnd w:id="156"/>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32.981,00</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38.711,83</w:t>
            </w:r>
          </w:p>
        </w:tc>
      </w:tr>
      <w:tr w:rsidR="001B2328" w:rsidRPr="001B2328" w:rsidTr="001B2328">
        <w:trPr>
          <w:gridAfter w:val="1"/>
          <w:wAfter w:w="11" w:type="dxa"/>
          <w:trHeight w:val="466"/>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rPr>
                <w:rFonts w:ascii="Arial" w:hAnsi="Arial" w:cs="Arial"/>
                <w:snapToGrid w:val="0"/>
                <w:sz w:val="18"/>
                <w:szCs w:val="18"/>
                <w:lang w:val="es-ES" w:eastAsia="es-ES"/>
              </w:rPr>
            </w:pPr>
            <w:r w:rsidRPr="001B2328">
              <w:rPr>
                <w:rFonts w:ascii="Arial" w:hAnsi="Arial" w:cs="Arial"/>
                <w:snapToGrid w:val="0"/>
                <w:sz w:val="18"/>
                <w:szCs w:val="18"/>
                <w:lang w:val="es-ES" w:eastAsia="es-ES"/>
              </w:rPr>
              <w:t>ELECTROBOMBAS SUMERGIBLES</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rPr>
                <w:rFonts w:ascii="Arial" w:hAnsi="Arial" w:cs="Arial"/>
                <w:snapToGrid w:val="0"/>
                <w:sz w:val="18"/>
                <w:szCs w:val="18"/>
                <w:lang w:val="es-ES" w:eastAsia="es-ES"/>
              </w:rPr>
            </w:pP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20" w:color="000000" w:fill="FFFFFF"/>
            <w:vAlign w:val="center"/>
            <w:hideMark/>
          </w:tcPr>
          <w:p w:rsidR="001B2328" w:rsidRPr="001B2328" w:rsidRDefault="001B2328" w:rsidP="001B2328">
            <w:pPr>
              <w:jc w:val="center"/>
              <w:rPr>
                <w:rFonts w:ascii="Arial" w:hAnsi="Arial" w:cs="Arial"/>
                <w:snapToGrid w:val="0"/>
                <w:sz w:val="18"/>
                <w:szCs w:val="18"/>
                <w:lang w:val="es-ES" w:eastAsia="es-ES"/>
              </w:rPr>
            </w:pPr>
            <w:r w:rsidRPr="001B2328">
              <w:rPr>
                <w:rFonts w:ascii="Arial" w:hAnsi="Arial" w:cs="Arial"/>
                <w:snapToGrid w:val="0"/>
                <w:sz w:val="18"/>
                <w:szCs w:val="18"/>
                <w:lang w:val="es-ES" w:eastAsia="es-ES"/>
              </w:rPr>
              <w:t>72.556,86</w:t>
            </w:r>
          </w:p>
        </w:tc>
      </w:tr>
      <w:tr w:rsidR="001B2328" w:rsidRPr="001B2328" w:rsidTr="001B2328">
        <w:trPr>
          <w:gridAfter w:val="1"/>
          <w:wAfter w:w="11" w:type="dxa"/>
          <w:trHeight w:val="270"/>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hideMark/>
          </w:tcPr>
          <w:p w:rsidR="001B2328" w:rsidRPr="001B2328" w:rsidRDefault="001B2328" w:rsidP="001B2328">
            <w:pPr>
              <w:rPr>
                <w:rFonts w:ascii="Arial" w:hAnsi="Arial" w:cs="Arial"/>
                <w:snapToGrid w:val="0"/>
                <w:sz w:val="18"/>
                <w:szCs w:val="18"/>
                <w:lang w:val="es-ES" w:eastAsia="es-ES"/>
              </w:rPr>
            </w:pPr>
            <w:r w:rsidRPr="001B2328">
              <w:rPr>
                <w:rFonts w:ascii="Arial" w:hAnsi="Arial" w:cs="Arial"/>
                <w:snapToGrid w:val="0"/>
                <w:sz w:val="18"/>
                <w:szCs w:val="18"/>
                <w:lang w:val="es-ES" w:eastAsia="es-ES"/>
              </w:rPr>
              <w:t>PRUEBAS DE AFORO</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hideMark/>
          </w:tcPr>
          <w:p w:rsidR="001B2328" w:rsidRPr="001B2328" w:rsidRDefault="001B2328" w:rsidP="001B2328">
            <w:pPr>
              <w:jc w:val="center"/>
              <w:rPr>
                <w:rFonts w:ascii="Arial" w:hAnsi="Arial" w:cs="Arial"/>
                <w:snapToGrid w:val="0"/>
                <w:color w:val="000000"/>
                <w:sz w:val="18"/>
                <w:szCs w:val="18"/>
                <w:lang w:val="es-ES" w:eastAsia="es-ES"/>
              </w:rPr>
            </w:pPr>
            <w:r w:rsidRPr="001B2328">
              <w:rPr>
                <w:rFonts w:ascii="Arial" w:hAnsi="Arial" w:cs="Arial"/>
                <w:snapToGrid w:val="0"/>
                <w:sz w:val="18"/>
                <w:szCs w:val="18"/>
                <w:lang w:val="es-ES" w:eastAsia="es-ES"/>
              </w:rPr>
              <w:t>1.408,16</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rsidR="001B2328" w:rsidRPr="001B2328" w:rsidRDefault="001B2328" w:rsidP="001B2328">
            <w:pPr>
              <w:jc w:val="center"/>
              <w:rPr>
                <w:rFonts w:ascii="Arial" w:hAnsi="Arial" w:cs="Arial"/>
                <w:snapToGrid w:val="0"/>
                <w:sz w:val="18"/>
                <w:szCs w:val="18"/>
                <w:lang w:val="es-ES" w:eastAsia="es-ES"/>
              </w:rPr>
            </w:pPr>
          </w:p>
        </w:tc>
      </w:tr>
      <w:bookmarkEnd w:id="154"/>
      <w:tr w:rsidR="001B2328" w:rsidRPr="001B2328" w:rsidTr="001B2328">
        <w:trPr>
          <w:gridAfter w:val="1"/>
          <w:wAfter w:w="11" w:type="dxa"/>
          <w:trHeight w:val="412"/>
          <w:jc w:val="center"/>
        </w:trPr>
        <w:tc>
          <w:tcPr>
            <w:tcW w:w="3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rPr>
                <w:rFonts w:ascii="Arial" w:hAnsi="Arial" w:cs="Arial"/>
                <w:b/>
                <w:snapToGrid w:val="0"/>
                <w:sz w:val="18"/>
                <w:lang w:val="es-ES" w:eastAsia="es-ES"/>
              </w:rPr>
            </w:pPr>
            <w:r w:rsidRPr="001B2328">
              <w:rPr>
                <w:rFonts w:ascii="Arial" w:hAnsi="Arial" w:cs="Arial"/>
                <w:b/>
                <w:snapToGrid w:val="0"/>
                <w:sz w:val="18"/>
                <w:lang w:val="es-ES" w:eastAsia="es-ES"/>
              </w:rPr>
              <w:t>TOTAL</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b/>
                <w:snapToGrid w:val="0"/>
                <w:color w:val="000000"/>
                <w:sz w:val="20"/>
                <w:lang w:val="es-ES" w:eastAsia="es-ES"/>
              </w:rPr>
            </w:pPr>
            <w:r w:rsidRPr="001B2328">
              <w:rPr>
                <w:rFonts w:ascii="Arial" w:hAnsi="Arial" w:cs="Arial"/>
                <w:b/>
                <w:snapToGrid w:val="0"/>
                <w:color w:val="000000"/>
                <w:sz w:val="20"/>
                <w:lang w:val="es-ES" w:eastAsia="es-ES"/>
              </w:rPr>
              <w:t>600.000,00</w:t>
            </w:r>
          </w:p>
        </w:tc>
        <w:tc>
          <w:tcPr>
            <w:tcW w:w="14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000000" w:fill="FFFFFF"/>
            <w:vAlign w:val="center"/>
            <w:hideMark/>
          </w:tcPr>
          <w:p w:rsidR="001B2328" w:rsidRPr="001B2328" w:rsidRDefault="001B2328" w:rsidP="001B2328">
            <w:pPr>
              <w:jc w:val="center"/>
              <w:rPr>
                <w:rFonts w:ascii="Arial" w:hAnsi="Arial" w:cs="Arial"/>
                <w:b/>
                <w:snapToGrid w:val="0"/>
                <w:color w:val="000000"/>
                <w:sz w:val="20"/>
                <w:lang w:val="es-ES" w:eastAsia="es-ES"/>
              </w:rPr>
            </w:pPr>
            <w:r w:rsidRPr="001B2328">
              <w:rPr>
                <w:rFonts w:ascii="Arial" w:hAnsi="Arial" w:cs="Arial"/>
                <w:b/>
                <w:snapToGrid w:val="0"/>
                <w:color w:val="000000"/>
                <w:sz w:val="20"/>
                <w:lang w:val="es-ES" w:eastAsia="es-ES"/>
              </w:rPr>
              <w:t>600.000,00</w:t>
            </w:r>
          </w:p>
        </w:tc>
      </w:tr>
      <w:bookmarkEnd w:id="155"/>
    </w:tbl>
    <w:p w:rsidR="001B2328" w:rsidRPr="001B2328" w:rsidRDefault="001B2328" w:rsidP="001B2328">
      <w:pPr>
        <w:tabs>
          <w:tab w:val="left" w:pos="993"/>
        </w:tabs>
        <w:jc w:val="both"/>
        <w:rPr>
          <w:rFonts w:ascii="Arial" w:hAnsi="Arial" w:cs="Arial"/>
          <w:sz w:val="22"/>
          <w:highlight w:val="red"/>
        </w:rPr>
      </w:pPr>
    </w:p>
    <w:p w:rsidR="00234E43" w:rsidRPr="00D01726" w:rsidRDefault="00234E43" w:rsidP="00D01726">
      <w:pPr>
        <w:pStyle w:val="IndiceNivel1"/>
      </w:pPr>
      <w:bookmarkStart w:id="157" w:name="_Toc520788783"/>
      <w:r w:rsidRPr="000B797F">
        <w:t>INFORMACIÓN PRESUPUESTARIA</w:t>
      </w:r>
      <w:bookmarkEnd w:id="157"/>
    </w:p>
    <w:p w:rsidR="00234E43" w:rsidRPr="000B797F" w:rsidRDefault="00234E43" w:rsidP="00234E43">
      <w:pPr>
        <w:pStyle w:val="Sangradetextonormal"/>
        <w:ind w:left="0"/>
        <w:jc w:val="both"/>
        <w:rPr>
          <w:rFonts w:ascii="Arial" w:hAnsi="Arial" w:cs="Arial"/>
          <w:sz w:val="22"/>
        </w:rPr>
      </w:pPr>
    </w:p>
    <w:p w:rsidR="00234E43" w:rsidRPr="000B797F" w:rsidRDefault="00234E43" w:rsidP="005050F7">
      <w:pPr>
        <w:pStyle w:val="IndiceNivel2"/>
      </w:pPr>
      <w:bookmarkStart w:id="158" w:name="_Toc520788784"/>
      <w:r w:rsidRPr="000B797F">
        <w:t>EVOLUCIÓN PRESUPUESTARIA</w:t>
      </w:r>
      <w:bookmarkEnd w:id="158"/>
    </w:p>
    <w:p w:rsidR="00234E43" w:rsidRPr="000B797F" w:rsidRDefault="00234E43" w:rsidP="00234E43">
      <w:pPr>
        <w:pStyle w:val="Sangradetextonormal"/>
        <w:ind w:left="0"/>
        <w:jc w:val="both"/>
        <w:rPr>
          <w:rFonts w:ascii="Arial" w:hAnsi="Arial" w:cs="Arial"/>
          <w:sz w:val="16"/>
          <w:szCs w:val="16"/>
        </w:rPr>
      </w:pPr>
    </w:p>
    <w:p w:rsidR="00234E43" w:rsidRPr="000B797F" w:rsidRDefault="00234E43" w:rsidP="00234E43">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El Presupuesto del Consejo Insular de Aguas de Tenerife para el ejercicio 20</w:t>
      </w:r>
      <w:r>
        <w:rPr>
          <w:rFonts w:ascii="Arial" w:hAnsi="Arial" w:cs="Arial"/>
          <w:sz w:val="22"/>
        </w:rPr>
        <w:t>17</w:t>
      </w:r>
      <w:r w:rsidRPr="000B797F">
        <w:rPr>
          <w:rFonts w:ascii="Arial" w:hAnsi="Arial" w:cs="Arial"/>
          <w:sz w:val="22"/>
        </w:rPr>
        <w:t xml:space="preserve"> entró en vigor el día </w:t>
      </w:r>
      <w:r>
        <w:rPr>
          <w:rFonts w:ascii="Arial" w:hAnsi="Arial" w:cs="Arial"/>
          <w:sz w:val="22"/>
        </w:rPr>
        <w:t>8</w:t>
      </w:r>
      <w:r w:rsidRPr="000B797F">
        <w:rPr>
          <w:rFonts w:ascii="Arial" w:hAnsi="Arial" w:cs="Arial"/>
          <w:sz w:val="22"/>
        </w:rPr>
        <w:t xml:space="preserve"> de </w:t>
      </w:r>
      <w:r>
        <w:rPr>
          <w:rFonts w:ascii="Arial" w:hAnsi="Arial" w:cs="Arial"/>
          <w:sz w:val="22"/>
        </w:rPr>
        <w:t>febrero</w:t>
      </w:r>
      <w:r w:rsidRPr="000B797F">
        <w:rPr>
          <w:rFonts w:ascii="Arial" w:hAnsi="Arial" w:cs="Arial"/>
          <w:sz w:val="22"/>
        </w:rPr>
        <w:t xml:space="preserve"> del mismo año y fue aprobado con una previsión inicial de </w:t>
      </w:r>
      <w:r w:rsidRPr="00C525A1">
        <w:rPr>
          <w:rFonts w:ascii="Arial" w:hAnsi="Arial" w:cs="Arial"/>
          <w:sz w:val="22"/>
        </w:rPr>
        <w:lastRenderedPageBreak/>
        <w:t>38.150.211,23</w:t>
      </w:r>
      <w:r w:rsidRPr="000B797F">
        <w:rPr>
          <w:rFonts w:ascii="Arial" w:hAnsi="Arial" w:cs="Arial"/>
          <w:sz w:val="22"/>
        </w:rPr>
        <w:t xml:space="preserve"> euros. Dicho presupuesto se vio incrementado a lo largo del ejercicio en un </w:t>
      </w:r>
      <w:r>
        <w:rPr>
          <w:rFonts w:ascii="Arial" w:hAnsi="Arial" w:cs="Arial"/>
          <w:sz w:val="22"/>
        </w:rPr>
        <w:t>51</w:t>
      </w:r>
      <w:r w:rsidRPr="000B797F">
        <w:rPr>
          <w:rFonts w:ascii="Arial" w:hAnsi="Arial" w:cs="Arial"/>
          <w:sz w:val="22"/>
        </w:rPr>
        <w:t>,</w:t>
      </w:r>
      <w:r>
        <w:rPr>
          <w:rFonts w:ascii="Arial" w:hAnsi="Arial" w:cs="Arial"/>
          <w:sz w:val="22"/>
        </w:rPr>
        <w:t>67</w:t>
      </w:r>
      <w:r w:rsidRPr="000B797F">
        <w:rPr>
          <w:rFonts w:ascii="Arial" w:hAnsi="Arial" w:cs="Arial"/>
          <w:sz w:val="22"/>
        </w:rPr>
        <w:t>%</w:t>
      </w:r>
      <w:r>
        <w:rPr>
          <w:rFonts w:ascii="Arial" w:hAnsi="Arial" w:cs="Arial"/>
          <w:sz w:val="22"/>
        </w:rPr>
        <w:t xml:space="preserve"> (+19.710.894,35€)</w:t>
      </w:r>
      <w:r w:rsidRPr="000B797F">
        <w:rPr>
          <w:rFonts w:ascii="Arial" w:hAnsi="Arial" w:cs="Arial"/>
          <w:sz w:val="22"/>
        </w:rPr>
        <w:t xml:space="preserve">, alcanzando una cifra definitiva de </w:t>
      </w:r>
      <w:r>
        <w:rPr>
          <w:rFonts w:ascii="Arial" w:hAnsi="Arial" w:cs="Arial"/>
          <w:sz w:val="22"/>
        </w:rPr>
        <w:t>57</w:t>
      </w:r>
      <w:r w:rsidRPr="000B797F">
        <w:rPr>
          <w:rFonts w:ascii="Arial" w:hAnsi="Arial" w:cs="Arial"/>
          <w:sz w:val="22"/>
        </w:rPr>
        <w:t>.</w:t>
      </w:r>
      <w:r>
        <w:rPr>
          <w:rFonts w:ascii="Arial" w:hAnsi="Arial" w:cs="Arial"/>
          <w:sz w:val="22"/>
        </w:rPr>
        <w:t>861</w:t>
      </w:r>
      <w:r w:rsidRPr="000B797F">
        <w:rPr>
          <w:rFonts w:ascii="Arial" w:hAnsi="Arial" w:cs="Arial"/>
          <w:sz w:val="22"/>
        </w:rPr>
        <w:t>.</w:t>
      </w:r>
      <w:r>
        <w:rPr>
          <w:rFonts w:ascii="Arial" w:hAnsi="Arial" w:cs="Arial"/>
          <w:sz w:val="22"/>
        </w:rPr>
        <w:t>105</w:t>
      </w:r>
      <w:r w:rsidRPr="000B797F">
        <w:rPr>
          <w:rFonts w:ascii="Arial" w:hAnsi="Arial" w:cs="Arial"/>
          <w:sz w:val="22"/>
        </w:rPr>
        <w:t>,</w:t>
      </w:r>
      <w:r>
        <w:rPr>
          <w:rFonts w:ascii="Arial" w:hAnsi="Arial" w:cs="Arial"/>
          <w:sz w:val="22"/>
        </w:rPr>
        <w:t>58</w:t>
      </w:r>
      <w:r w:rsidRPr="000B797F">
        <w:rPr>
          <w:rFonts w:ascii="Arial" w:hAnsi="Arial" w:cs="Arial"/>
          <w:sz w:val="22"/>
        </w:rPr>
        <w:t xml:space="preserve"> euros.</w:t>
      </w:r>
    </w:p>
    <w:p w:rsidR="00234E43" w:rsidRPr="000B797F" w:rsidRDefault="00234E43" w:rsidP="00234E43">
      <w:pPr>
        <w:pStyle w:val="Sangradetextonormal"/>
        <w:jc w:val="both"/>
        <w:rPr>
          <w:rFonts w:ascii="Arial" w:hAnsi="Arial" w:cs="Arial"/>
          <w:sz w:val="16"/>
          <w:szCs w:val="16"/>
        </w:rPr>
      </w:pPr>
    </w:p>
    <w:p w:rsidR="00234E43" w:rsidRPr="000B797F" w:rsidRDefault="00234E43" w:rsidP="00234E43">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Est</w:t>
      </w:r>
      <w:r>
        <w:rPr>
          <w:rFonts w:ascii="Arial" w:hAnsi="Arial" w:cs="Arial"/>
          <w:sz w:val="22"/>
        </w:rPr>
        <w:t>as variaciones</w:t>
      </w:r>
      <w:r w:rsidRPr="000B797F">
        <w:rPr>
          <w:rFonts w:ascii="Arial" w:hAnsi="Arial" w:cs="Arial"/>
          <w:sz w:val="22"/>
        </w:rPr>
        <w:t xml:space="preserve"> del presupuesto </w:t>
      </w:r>
      <w:r>
        <w:rPr>
          <w:rFonts w:ascii="Arial" w:hAnsi="Arial" w:cs="Arial"/>
          <w:sz w:val="22"/>
        </w:rPr>
        <w:t xml:space="preserve">inicial </w:t>
      </w:r>
      <w:r w:rsidRPr="000B797F">
        <w:rPr>
          <w:rFonts w:ascii="Arial" w:hAnsi="Arial" w:cs="Arial"/>
          <w:sz w:val="22"/>
        </w:rPr>
        <w:t>tiene</w:t>
      </w:r>
      <w:r>
        <w:rPr>
          <w:rFonts w:ascii="Arial" w:hAnsi="Arial" w:cs="Arial"/>
          <w:sz w:val="22"/>
        </w:rPr>
        <w:t>n</w:t>
      </w:r>
      <w:r w:rsidRPr="000B797F">
        <w:rPr>
          <w:rFonts w:ascii="Arial" w:hAnsi="Arial" w:cs="Arial"/>
          <w:sz w:val="22"/>
        </w:rPr>
        <w:t xml:space="preserve"> su justificación en las distintas modificaciones de crédito que han tenido lugar durante el año, </w:t>
      </w:r>
      <w:r>
        <w:rPr>
          <w:rFonts w:ascii="Arial" w:hAnsi="Arial" w:cs="Arial"/>
          <w:sz w:val="22"/>
        </w:rPr>
        <w:t>destacando las</w:t>
      </w:r>
      <w:r w:rsidRPr="000B797F">
        <w:rPr>
          <w:rFonts w:ascii="Arial" w:hAnsi="Arial" w:cs="Arial"/>
          <w:sz w:val="22"/>
        </w:rPr>
        <w:t xml:space="preserve"> siguiente</w:t>
      </w:r>
      <w:r>
        <w:rPr>
          <w:rFonts w:ascii="Arial" w:hAnsi="Arial" w:cs="Arial"/>
          <w:sz w:val="22"/>
        </w:rPr>
        <w:t>s</w:t>
      </w:r>
      <w:r w:rsidRPr="000B797F">
        <w:rPr>
          <w:rFonts w:ascii="Arial" w:hAnsi="Arial" w:cs="Arial"/>
          <w:sz w:val="22"/>
        </w:rPr>
        <w:t>:</w:t>
      </w:r>
    </w:p>
    <w:p w:rsidR="00234E43" w:rsidRPr="000B797F" w:rsidRDefault="00234E43" w:rsidP="00234E43">
      <w:pPr>
        <w:pStyle w:val="Sangradetextonormal"/>
        <w:jc w:val="both"/>
        <w:rPr>
          <w:rFonts w:ascii="Arial" w:hAnsi="Arial" w:cs="Arial"/>
          <w:sz w:val="22"/>
        </w:rPr>
      </w:pPr>
    </w:p>
    <w:p w:rsidR="00234E43" w:rsidRPr="000B797F" w:rsidRDefault="00234E43" w:rsidP="00234E43">
      <w:pPr>
        <w:numPr>
          <w:ilvl w:val="0"/>
          <w:numId w:val="5"/>
        </w:numPr>
        <w:ind w:left="1134" w:hanging="196"/>
        <w:jc w:val="both"/>
        <w:rPr>
          <w:rFonts w:ascii="Arial" w:hAnsi="Arial" w:cs="Arial"/>
          <w:sz w:val="22"/>
        </w:rPr>
      </w:pPr>
      <w:r w:rsidRPr="000B797F">
        <w:rPr>
          <w:rFonts w:ascii="Arial" w:hAnsi="Arial" w:cs="Arial"/>
          <w:sz w:val="22"/>
        </w:rPr>
        <w:t xml:space="preserve">Incorporación de remanentes </w:t>
      </w:r>
      <w:r>
        <w:rPr>
          <w:rFonts w:ascii="Arial" w:hAnsi="Arial" w:cs="Arial"/>
          <w:sz w:val="22"/>
        </w:rPr>
        <w:t xml:space="preserve">de crédito </w:t>
      </w:r>
      <w:r w:rsidRPr="000B797F">
        <w:rPr>
          <w:rFonts w:ascii="Arial" w:hAnsi="Arial" w:cs="Arial"/>
          <w:sz w:val="22"/>
        </w:rPr>
        <w:t xml:space="preserve">procedentes del ejercicio anterior por </w:t>
      </w:r>
      <w:r>
        <w:rPr>
          <w:rFonts w:ascii="Arial" w:hAnsi="Arial" w:cs="Arial"/>
          <w:sz w:val="22"/>
        </w:rPr>
        <w:t>importe de 4</w:t>
      </w:r>
      <w:r w:rsidRPr="000B797F">
        <w:rPr>
          <w:rFonts w:ascii="Arial" w:hAnsi="Arial" w:cs="Arial"/>
          <w:sz w:val="22"/>
        </w:rPr>
        <w:t>.</w:t>
      </w:r>
      <w:r>
        <w:rPr>
          <w:rFonts w:ascii="Arial" w:hAnsi="Arial" w:cs="Arial"/>
          <w:sz w:val="22"/>
        </w:rPr>
        <w:t>493</w:t>
      </w:r>
      <w:r w:rsidRPr="000B797F">
        <w:rPr>
          <w:rFonts w:ascii="Arial" w:hAnsi="Arial" w:cs="Arial"/>
          <w:sz w:val="22"/>
        </w:rPr>
        <w:t>.</w:t>
      </w:r>
      <w:r>
        <w:rPr>
          <w:rFonts w:ascii="Arial" w:hAnsi="Arial" w:cs="Arial"/>
          <w:sz w:val="22"/>
        </w:rPr>
        <w:t>916</w:t>
      </w:r>
      <w:r w:rsidRPr="000B797F">
        <w:rPr>
          <w:rFonts w:ascii="Arial" w:hAnsi="Arial" w:cs="Arial"/>
          <w:sz w:val="22"/>
        </w:rPr>
        <w:t>,</w:t>
      </w:r>
      <w:r>
        <w:rPr>
          <w:rFonts w:ascii="Arial" w:hAnsi="Arial" w:cs="Arial"/>
          <w:sz w:val="22"/>
        </w:rPr>
        <w:t>06</w:t>
      </w:r>
      <w:r w:rsidRPr="000B797F">
        <w:rPr>
          <w:rFonts w:ascii="Arial" w:hAnsi="Arial" w:cs="Arial"/>
          <w:sz w:val="22"/>
        </w:rPr>
        <w:t xml:space="preserve"> euros.</w:t>
      </w:r>
    </w:p>
    <w:p w:rsidR="00234E43" w:rsidRPr="000B797F" w:rsidRDefault="00234E43" w:rsidP="00234E43">
      <w:pPr>
        <w:ind w:left="938"/>
        <w:jc w:val="both"/>
        <w:rPr>
          <w:rFonts w:ascii="Arial" w:hAnsi="Arial" w:cs="Arial"/>
          <w:sz w:val="22"/>
        </w:rPr>
      </w:pPr>
    </w:p>
    <w:p w:rsidR="00234E43" w:rsidRPr="00CB0041" w:rsidRDefault="00234E43" w:rsidP="00234E43">
      <w:pPr>
        <w:numPr>
          <w:ilvl w:val="0"/>
          <w:numId w:val="5"/>
        </w:numPr>
        <w:ind w:left="1134" w:hanging="196"/>
        <w:jc w:val="both"/>
        <w:rPr>
          <w:rFonts w:ascii="Arial" w:hAnsi="Arial" w:cs="Arial"/>
          <w:sz w:val="22"/>
        </w:rPr>
      </w:pPr>
      <w:r w:rsidRPr="00B74A8B">
        <w:rPr>
          <w:rFonts w:ascii="Arial" w:hAnsi="Arial" w:cs="Arial"/>
          <w:sz w:val="22"/>
        </w:rPr>
        <w:t>Varias generaciones de crédito</w:t>
      </w:r>
      <w:r>
        <w:rPr>
          <w:rFonts w:ascii="Arial" w:hAnsi="Arial" w:cs="Arial"/>
          <w:sz w:val="22"/>
        </w:rPr>
        <w:t>s</w:t>
      </w:r>
      <w:r w:rsidRPr="00B74A8B">
        <w:rPr>
          <w:rFonts w:ascii="Arial" w:hAnsi="Arial" w:cs="Arial"/>
          <w:sz w:val="22"/>
        </w:rPr>
        <w:t xml:space="preserve"> por mayores ingresos </w:t>
      </w:r>
      <w:r>
        <w:rPr>
          <w:rFonts w:ascii="Arial" w:hAnsi="Arial" w:cs="Arial"/>
          <w:sz w:val="22"/>
        </w:rPr>
        <w:t xml:space="preserve">y suplemento de créditos </w:t>
      </w:r>
      <w:r w:rsidRPr="00B74A8B">
        <w:rPr>
          <w:rFonts w:ascii="Arial" w:hAnsi="Arial" w:cs="Arial"/>
          <w:sz w:val="22"/>
        </w:rPr>
        <w:t xml:space="preserve">por valor de </w:t>
      </w:r>
      <w:r>
        <w:rPr>
          <w:rFonts w:ascii="Arial" w:hAnsi="Arial" w:cs="Arial"/>
          <w:sz w:val="22"/>
        </w:rPr>
        <w:t>15</w:t>
      </w:r>
      <w:r w:rsidRPr="00B74A8B">
        <w:rPr>
          <w:rFonts w:ascii="Arial" w:hAnsi="Arial" w:cs="Arial"/>
          <w:sz w:val="22"/>
        </w:rPr>
        <w:t>.</w:t>
      </w:r>
      <w:r>
        <w:rPr>
          <w:rFonts w:ascii="Arial" w:hAnsi="Arial" w:cs="Arial"/>
          <w:sz w:val="22"/>
        </w:rPr>
        <w:t>216</w:t>
      </w:r>
      <w:r w:rsidRPr="00B74A8B">
        <w:rPr>
          <w:rFonts w:ascii="Arial" w:hAnsi="Arial" w:cs="Arial"/>
          <w:sz w:val="22"/>
        </w:rPr>
        <w:t>.</w:t>
      </w:r>
      <w:r>
        <w:rPr>
          <w:rFonts w:ascii="Arial" w:hAnsi="Arial" w:cs="Arial"/>
          <w:sz w:val="22"/>
        </w:rPr>
        <w:t>978</w:t>
      </w:r>
      <w:r w:rsidRPr="00B74A8B">
        <w:rPr>
          <w:rFonts w:ascii="Arial" w:hAnsi="Arial" w:cs="Arial"/>
          <w:sz w:val="22"/>
        </w:rPr>
        <w:t>,</w:t>
      </w:r>
      <w:r>
        <w:rPr>
          <w:rFonts w:ascii="Arial" w:hAnsi="Arial" w:cs="Arial"/>
          <w:sz w:val="22"/>
        </w:rPr>
        <w:t>29</w:t>
      </w:r>
      <w:r w:rsidRPr="00B74A8B">
        <w:rPr>
          <w:rFonts w:ascii="Arial" w:hAnsi="Arial" w:cs="Arial"/>
          <w:sz w:val="22"/>
        </w:rPr>
        <w:t xml:space="preserve"> euros, con motivo de aportaciones adicionales recibidas del Cabildo de Tenerife y </w:t>
      </w:r>
      <w:r>
        <w:rPr>
          <w:rFonts w:ascii="Arial" w:hAnsi="Arial" w:cs="Arial"/>
          <w:sz w:val="22"/>
        </w:rPr>
        <w:t>otras superacio</w:t>
      </w:r>
      <w:r w:rsidRPr="00B74A8B">
        <w:rPr>
          <w:rFonts w:ascii="Arial" w:hAnsi="Arial" w:cs="Arial"/>
          <w:sz w:val="22"/>
        </w:rPr>
        <w:t>n</w:t>
      </w:r>
      <w:r>
        <w:rPr>
          <w:rFonts w:ascii="Arial" w:hAnsi="Arial" w:cs="Arial"/>
          <w:sz w:val="22"/>
        </w:rPr>
        <w:t>es</w:t>
      </w:r>
      <w:r w:rsidRPr="00B74A8B">
        <w:rPr>
          <w:rFonts w:ascii="Arial" w:hAnsi="Arial" w:cs="Arial"/>
          <w:sz w:val="22"/>
        </w:rPr>
        <w:t xml:space="preserve"> de la</w:t>
      </w:r>
      <w:r>
        <w:rPr>
          <w:rFonts w:ascii="Arial" w:hAnsi="Arial" w:cs="Arial"/>
          <w:sz w:val="22"/>
        </w:rPr>
        <w:t>s previsio</w:t>
      </w:r>
      <w:r w:rsidRPr="00B74A8B">
        <w:rPr>
          <w:rFonts w:ascii="Arial" w:hAnsi="Arial" w:cs="Arial"/>
          <w:sz w:val="22"/>
        </w:rPr>
        <w:t>n</w:t>
      </w:r>
      <w:r>
        <w:rPr>
          <w:rFonts w:ascii="Arial" w:hAnsi="Arial" w:cs="Arial"/>
          <w:sz w:val="22"/>
        </w:rPr>
        <w:t>es</w:t>
      </w:r>
      <w:r w:rsidRPr="00B74A8B">
        <w:rPr>
          <w:rFonts w:ascii="Arial" w:hAnsi="Arial" w:cs="Arial"/>
          <w:sz w:val="22"/>
        </w:rPr>
        <w:t xml:space="preserve"> de </w:t>
      </w:r>
      <w:r>
        <w:rPr>
          <w:rFonts w:ascii="Arial" w:hAnsi="Arial" w:cs="Arial"/>
          <w:sz w:val="22"/>
        </w:rPr>
        <w:t>ingresos de</w:t>
      </w:r>
      <w:r w:rsidRPr="00B74A8B">
        <w:rPr>
          <w:rFonts w:ascii="Arial" w:hAnsi="Arial" w:cs="Arial"/>
          <w:sz w:val="22"/>
        </w:rPr>
        <w:t>l</w:t>
      </w:r>
      <w:r>
        <w:rPr>
          <w:rFonts w:ascii="Arial" w:hAnsi="Arial" w:cs="Arial"/>
          <w:sz w:val="22"/>
        </w:rPr>
        <w:t xml:space="preserve"> Organismo</w:t>
      </w:r>
      <w:r w:rsidRPr="00B74A8B">
        <w:rPr>
          <w:rFonts w:ascii="Arial" w:hAnsi="Arial" w:cs="Arial"/>
          <w:sz w:val="22"/>
        </w:rPr>
        <w:t>.</w:t>
      </w:r>
    </w:p>
    <w:p w:rsidR="00234E43" w:rsidRPr="00265739" w:rsidRDefault="00234E43" w:rsidP="00234E43">
      <w:pPr>
        <w:ind w:left="938"/>
        <w:jc w:val="both"/>
        <w:rPr>
          <w:rFonts w:ascii="Arial" w:hAnsi="Arial" w:cs="Arial"/>
          <w:sz w:val="16"/>
          <w:szCs w:val="16"/>
        </w:rPr>
      </w:pPr>
    </w:p>
    <w:p w:rsidR="00234E43" w:rsidRPr="00265739" w:rsidRDefault="00234E43" w:rsidP="00D01726">
      <w:pPr>
        <w:jc w:val="both"/>
        <w:rPr>
          <w:rFonts w:ascii="Arial" w:hAnsi="Arial" w:cs="Arial"/>
          <w:sz w:val="22"/>
        </w:rPr>
      </w:pPr>
    </w:p>
    <w:p w:rsidR="00234E43" w:rsidRPr="00265739" w:rsidRDefault="00234E43" w:rsidP="005050F7">
      <w:pPr>
        <w:pStyle w:val="IndiceNivel2"/>
      </w:pPr>
      <w:bookmarkStart w:id="159" w:name="_Toc520788785"/>
      <w:r w:rsidRPr="00265739">
        <w:t>LIQUIDACIÓN DEL PRESUPUESTO</w:t>
      </w:r>
      <w:bookmarkEnd w:id="159"/>
    </w:p>
    <w:p w:rsidR="00234E43" w:rsidRPr="00265739" w:rsidRDefault="00234E43" w:rsidP="00234E43">
      <w:pPr>
        <w:tabs>
          <w:tab w:val="left" w:pos="993"/>
        </w:tabs>
        <w:ind w:left="567"/>
        <w:jc w:val="both"/>
        <w:rPr>
          <w:rFonts w:ascii="Arial" w:hAnsi="Arial" w:cs="Arial"/>
          <w:sz w:val="22"/>
        </w:rPr>
      </w:pPr>
    </w:p>
    <w:p w:rsidR="00234E43" w:rsidRDefault="00234E43" w:rsidP="00D01726">
      <w:pPr>
        <w:pStyle w:val="Sangradetextonormal"/>
        <w:tabs>
          <w:tab w:val="left" w:pos="0"/>
        </w:tabs>
        <w:spacing w:before="60" w:after="60"/>
        <w:ind w:left="0" w:firstLine="1134"/>
        <w:jc w:val="both"/>
        <w:rPr>
          <w:rFonts w:ascii="Arial" w:hAnsi="Arial" w:cs="Arial"/>
          <w:sz w:val="22"/>
        </w:rPr>
      </w:pPr>
      <w:r w:rsidRPr="00265739">
        <w:rPr>
          <w:rFonts w:ascii="Arial" w:hAnsi="Arial" w:cs="Arial"/>
          <w:sz w:val="22"/>
        </w:rPr>
        <w:t xml:space="preserve">En lo que respecta a la ejecución del presupuesto del Organismo, el grado de ejecución del presupuesto de ingresos alcanzó el </w:t>
      </w:r>
      <w:r>
        <w:rPr>
          <w:rFonts w:ascii="Arial" w:hAnsi="Arial" w:cs="Arial"/>
          <w:sz w:val="22"/>
        </w:rPr>
        <w:t>74</w:t>
      </w:r>
      <w:r w:rsidRPr="00265739">
        <w:rPr>
          <w:rFonts w:ascii="Arial" w:hAnsi="Arial" w:cs="Arial"/>
          <w:sz w:val="22"/>
        </w:rPr>
        <w:t>,</w:t>
      </w:r>
      <w:r>
        <w:rPr>
          <w:rFonts w:ascii="Arial" w:hAnsi="Arial" w:cs="Arial"/>
          <w:sz w:val="22"/>
        </w:rPr>
        <w:t>51</w:t>
      </w:r>
      <w:r w:rsidRPr="00265739">
        <w:rPr>
          <w:rFonts w:ascii="Arial" w:hAnsi="Arial" w:cs="Arial"/>
          <w:sz w:val="22"/>
        </w:rPr>
        <w:t xml:space="preserve">% de las previsiones definitivas, </w:t>
      </w:r>
      <w:r>
        <w:rPr>
          <w:rFonts w:ascii="Arial" w:hAnsi="Arial" w:cs="Arial"/>
          <w:sz w:val="22"/>
        </w:rPr>
        <w:t>43</w:t>
      </w:r>
      <w:r w:rsidRPr="00265739">
        <w:rPr>
          <w:rFonts w:ascii="Arial" w:hAnsi="Arial" w:cs="Arial"/>
          <w:sz w:val="22"/>
        </w:rPr>
        <w:t>.</w:t>
      </w:r>
      <w:r>
        <w:rPr>
          <w:rFonts w:ascii="Arial" w:hAnsi="Arial" w:cs="Arial"/>
          <w:sz w:val="22"/>
        </w:rPr>
        <w:t>111</w:t>
      </w:r>
      <w:r w:rsidRPr="00265739">
        <w:rPr>
          <w:rFonts w:ascii="Arial" w:hAnsi="Arial" w:cs="Arial"/>
          <w:sz w:val="22"/>
        </w:rPr>
        <w:t>.</w:t>
      </w:r>
      <w:r>
        <w:rPr>
          <w:rFonts w:ascii="Arial" w:hAnsi="Arial" w:cs="Arial"/>
          <w:sz w:val="22"/>
        </w:rPr>
        <w:t>496</w:t>
      </w:r>
      <w:r w:rsidRPr="00265739">
        <w:rPr>
          <w:rFonts w:ascii="Arial" w:hAnsi="Arial" w:cs="Arial"/>
          <w:sz w:val="22"/>
        </w:rPr>
        <w:t>,</w:t>
      </w:r>
      <w:r>
        <w:rPr>
          <w:rFonts w:ascii="Arial" w:hAnsi="Arial" w:cs="Arial"/>
          <w:sz w:val="22"/>
        </w:rPr>
        <w:t>15</w:t>
      </w:r>
      <w:r w:rsidRPr="00265739">
        <w:rPr>
          <w:rFonts w:ascii="Arial" w:hAnsi="Arial" w:cs="Arial"/>
          <w:sz w:val="22"/>
        </w:rPr>
        <w:t xml:space="preserve"> euros. En cuanto al presupuesto de gastos, el conjunto de obligaciones reconocidas alcanzó los </w:t>
      </w:r>
      <w:r>
        <w:rPr>
          <w:rFonts w:ascii="Arial" w:hAnsi="Arial" w:cs="Arial"/>
          <w:sz w:val="22"/>
        </w:rPr>
        <w:t>38</w:t>
      </w:r>
      <w:r w:rsidRPr="00265739">
        <w:rPr>
          <w:rFonts w:ascii="Arial" w:hAnsi="Arial" w:cs="Arial"/>
          <w:sz w:val="22"/>
        </w:rPr>
        <w:t>.</w:t>
      </w:r>
      <w:r>
        <w:rPr>
          <w:rFonts w:ascii="Arial" w:hAnsi="Arial" w:cs="Arial"/>
          <w:sz w:val="22"/>
        </w:rPr>
        <w:t>539</w:t>
      </w:r>
      <w:r w:rsidRPr="00265739">
        <w:rPr>
          <w:rFonts w:ascii="Arial" w:hAnsi="Arial" w:cs="Arial"/>
          <w:sz w:val="22"/>
        </w:rPr>
        <w:t>.</w:t>
      </w:r>
      <w:r>
        <w:rPr>
          <w:rFonts w:ascii="Arial" w:hAnsi="Arial" w:cs="Arial"/>
          <w:sz w:val="22"/>
        </w:rPr>
        <w:t>192</w:t>
      </w:r>
      <w:r w:rsidRPr="00265739">
        <w:rPr>
          <w:rFonts w:ascii="Arial" w:hAnsi="Arial" w:cs="Arial"/>
          <w:sz w:val="22"/>
        </w:rPr>
        <w:t>,</w:t>
      </w:r>
      <w:r>
        <w:rPr>
          <w:rFonts w:ascii="Arial" w:hAnsi="Arial" w:cs="Arial"/>
          <w:sz w:val="22"/>
        </w:rPr>
        <w:t>62</w:t>
      </w:r>
      <w:r w:rsidRPr="00265739">
        <w:rPr>
          <w:rFonts w:ascii="Arial" w:hAnsi="Arial" w:cs="Arial"/>
          <w:sz w:val="22"/>
        </w:rPr>
        <w:t xml:space="preserve"> euros, lo que supone un grado de ejecución de un </w:t>
      </w:r>
      <w:r>
        <w:rPr>
          <w:rFonts w:ascii="Arial" w:hAnsi="Arial" w:cs="Arial"/>
          <w:sz w:val="22"/>
        </w:rPr>
        <w:t>66</w:t>
      </w:r>
      <w:r w:rsidRPr="00265739">
        <w:rPr>
          <w:rFonts w:ascii="Arial" w:hAnsi="Arial" w:cs="Arial"/>
          <w:sz w:val="22"/>
        </w:rPr>
        <w:t>,</w:t>
      </w:r>
      <w:r>
        <w:rPr>
          <w:rFonts w:ascii="Arial" w:hAnsi="Arial" w:cs="Arial"/>
          <w:sz w:val="22"/>
        </w:rPr>
        <w:t>61</w:t>
      </w:r>
      <w:r w:rsidRPr="00265739">
        <w:rPr>
          <w:rFonts w:ascii="Arial" w:hAnsi="Arial" w:cs="Arial"/>
          <w:sz w:val="22"/>
        </w:rPr>
        <w:t xml:space="preserve">%, frente al </w:t>
      </w:r>
      <w:r>
        <w:rPr>
          <w:rFonts w:ascii="Arial" w:hAnsi="Arial" w:cs="Arial"/>
          <w:sz w:val="22"/>
        </w:rPr>
        <w:t>71</w:t>
      </w:r>
      <w:r w:rsidRPr="00265739">
        <w:rPr>
          <w:rFonts w:ascii="Arial" w:hAnsi="Arial" w:cs="Arial"/>
          <w:sz w:val="22"/>
        </w:rPr>
        <w:t>,</w:t>
      </w:r>
      <w:r>
        <w:rPr>
          <w:rFonts w:ascii="Arial" w:hAnsi="Arial" w:cs="Arial"/>
          <w:sz w:val="22"/>
        </w:rPr>
        <w:t>72</w:t>
      </w:r>
      <w:r w:rsidRPr="00265739">
        <w:rPr>
          <w:rFonts w:ascii="Arial" w:hAnsi="Arial" w:cs="Arial"/>
          <w:sz w:val="22"/>
        </w:rPr>
        <w:t>% del ejercicio 20</w:t>
      </w:r>
      <w:r>
        <w:rPr>
          <w:rFonts w:ascii="Arial" w:hAnsi="Arial" w:cs="Arial"/>
          <w:sz w:val="22"/>
        </w:rPr>
        <w:t>16</w:t>
      </w:r>
      <w:r w:rsidRPr="00265739">
        <w:rPr>
          <w:rFonts w:ascii="Arial" w:hAnsi="Arial" w:cs="Arial"/>
          <w:sz w:val="22"/>
        </w:rPr>
        <w:t>.</w:t>
      </w:r>
    </w:p>
    <w:p w:rsidR="00D01726" w:rsidRPr="00D01726" w:rsidRDefault="00D01726" w:rsidP="00D01726">
      <w:pPr>
        <w:pStyle w:val="Sangradetextonormal"/>
        <w:tabs>
          <w:tab w:val="left" w:pos="0"/>
        </w:tabs>
        <w:spacing w:before="60" w:after="60"/>
        <w:ind w:left="0" w:firstLine="1134"/>
        <w:jc w:val="both"/>
        <w:rPr>
          <w:rFonts w:ascii="Arial" w:hAnsi="Arial" w:cs="Arial"/>
          <w:sz w:val="22"/>
        </w:rPr>
      </w:pPr>
    </w:p>
    <w:p w:rsidR="00234E43" w:rsidRDefault="00234E43" w:rsidP="00234E43">
      <w:pPr>
        <w:pStyle w:val="Descripcin"/>
        <w:tabs>
          <w:tab w:val="left" w:pos="1276"/>
        </w:tabs>
        <w:spacing w:before="0"/>
        <w:ind w:right="-227"/>
        <w:jc w:val="left"/>
        <w:rPr>
          <w:rFonts w:cs="Arial"/>
          <w:sz w:val="22"/>
        </w:rPr>
      </w:pPr>
    </w:p>
    <w:p w:rsidR="00234E43" w:rsidRPr="00052B43" w:rsidRDefault="00234E43" w:rsidP="00234E43">
      <w:pPr>
        <w:pStyle w:val="Descripcin"/>
        <w:tabs>
          <w:tab w:val="left" w:pos="1276"/>
        </w:tabs>
        <w:spacing w:before="0"/>
        <w:ind w:right="-227"/>
        <w:jc w:val="left"/>
        <w:rPr>
          <w:rFonts w:cs="Arial"/>
          <w:sz w:val="22"/>
        </w:rPr>
      </w:pPr>
      <w:r w:rsidRPr="00052B43">
        <w:rPr>
          <w:rFonts w:cs="Arial"/>
          <w:sz w:val="22"/>
        </w:rPr>
        <w:t xml:space="preserve">Tabla </w:t>
      </w:r>
      <w:r w:rsidRPr="00052B43">
        <w:rPr>
          <w:rFonts w:cs="Arial"/>
          <w:sz w:val="22"/>
        </w:rPr>
        <w:fldChar w:fldCharType="begin"/>
      </w:r>
      <w:r w:rsidRPr="00052B43">
        <w:rPr>
          <w:rFonts w:cs="Arial"/>
          <w:sz w:val="22"/>
        </w:rPr>
        <w:instrText xml:space="preserve"> SEQ Tabla \* ARABIC </w:instrText>
      </w:r>
      <w:r w:rsidRPr="00052B43">
        <w:rPr>
          <w:rFonts w:cs="Arial"/>
          <w:sz w:val="22"/>
        </w:rPr>
        <w:fldChar w:fldCharType="separate"/>
      </w:r>
      <w:r w:rsidRPr="00052B43">
        <w:rPr>
          <w:rFonts w:cs="Arial"/>
          <w:sz w:val="22"/>
        </w:rPr>
        <w:t>31</w:t>
      </w:r>
      <w:r w:rsidRPr="00052B43">
        <w:rPr>
          <w:rFonts w:cs="Arial"/>
          <w:sz w:val="22"/>
        </w:rPr>
        <w:fldChar w:fldCharType="end"/>
      </w:r>
      <w:r w:rsidRPr="00052B43">
        <w:rPr>
          <w:rFonts w:cs="Arial"/>
          <w:sz w:val="22"/>
        </w:rPr>
        <w:t>.-</w:t>
      </w:r>
      <w:r w:rsidRPr="00052B43">
        <w:rPr>
          <w:rFonts w:cs="Arial"/>
          <w:sz w:val="22"/>
        </w:rPr>
        <w:tab/>
        <w:t>COMPARACIÓN RESULTADO PRESUPUESTARIO 201</w:t>
      </w:r>
      <w:r>
        <w:rPr>
          <w:rFonts w:cs="Arial"/>
          <w:sz w:val="22"/>
        </w:rPr>
        <w:t>6</w:t>
      </w:r>
      <w:r w:rsidRPr="00052B43">
        <w:rPr>
          <w:rFonts w:cs="Arial"/>
          <w:sz w:val="22"/>
        </w:rPr>
        <w:t>-201</w:t>
      </w:r>
      <w:r>
        <w:rPr>
          <w:rFonts w:cs="Arial"/>
          <w:sz w:val="22"/>
        </w:rPr>
        <w:t>7</w:t>
      </w:r>
    </w:p>
    <w:tbl>
      <w:tblPr>
        <w:tblW w:w="6432"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3741"/>
        <w:gridCol w:w="1371"/>
        <w:gridCol w:w="1320"/>
      </w:tblGrid>
      <w:tr w:rsidR="00234E43" w:rsidRPr="00052B43" w:rsidTr="00234E43">
        <w:trPr>
          <w:trHeight w:val="250"/>
          <w:jc w:val="center"/>
        </w:trPr>
        <w:tc>
          <w:tcPr>
            <w:tcW w:w="3741" w:type="dxa"/>
            <w:tcBorders>
              <w:top w:val="single" w:sz="12" w:space="0" w:color="008000"/>
              <w:left w:val="nil"/>
              <w:bottom w:val="single" w:sz="12" w:space="0" w:color="008000"/>
              <w:right w:val="nil"/>
            </w:tcBorders>
            <w:vAlign w:val="center"/>
          </w:tcPr>
          <w:p w:rsidR="00234E43" w:rsidRPr="00052B43" w:rsidRDefault="00234E43" w:rsidP="00234E43">
            <w:pPr>
              <w:jc w:val="center"/>
              <w:rPr>
                <w:rFonts w:ascii="Arial" w:hAnsi="Arial" w:cs="Arial"/>
                <w:b/>
                <w:snapToGrid w:val="0"/>
                <w:sz w:val="18"/>
                <w:lang w:val="es-ES" w:eastAsia="es-ES"/>
              </w:rPr>
            </w:pPr>
            <w:r w:rsidRPr="00052B43">
              <w:rPr>
                <w:rFonts w:ascii="Arial" w:hAnsi="Arial" w:cs="Arial"/>
                <w:b/>
                <w:snapToGrid w:val="0"/>
                <w:sz w:val="18"/>
                <w:lang w:val="es-ES" w:eastAsia="es-ES"/>
              </w:rPr>
              <w:t>En euros</w:t>
            </w:r>
          </w:p>
        </w:tc>
        <w:tc>
          <w:tcPr>
            <w:tcW w:w="1371" w:type="dxa"/>
            <w:tcBorders>
              <w:top w:val="single" w:sz="12" w:space="0" w:color="008000"/>
              <w:left w:val="nil"/>
              <w:bottom w:val="single" w:sz="12" w:space="0" w:color="008000"/>
              <w:right w:val="nil"/>
            </w:tcBorders>
            <w:vAlign w:val="center"/>
          </w:tcPr>
          <w:p w:rsidR="00234E43" w:rsidRPr="00052B43" w:rsidRDefault="00234E43" w:rsidP="00234E43">
            <w:pPr>
              <w:jc w:val="center"/>
              <w:rPr>
                <w:rFonts w:ascii="Arial" w:hAnsi="Arial" w:cs="Arial"/>
                <w:b/>
                <w:snapToGrid w:val="0"/>
                <w:sz w:val="18"/>
                <w:lang w:val="es-ES" w:eastAsia="es-ES"/>
              </w:rPr>
            </w:pPr>
            <w:r w:rsidRPr="00052B43">
              <w:rPr>
                <w:rFonts w:ascii="Arial" w:hAnsi="Arial" w:cs="Arial"/>
                <w:b/>
                <w:snapToGrid w:val="0"/>
                <w:sz w:val="18"/>
                <w:lang w:val="es-ES" w:eastAsia="es-ES"/>
              </w:rPr>
              <w:t>201</w:t>
            </w:r>
            <w:r>
              <w:rPr>
                <w:rFonts w:ascii="Arial" w:hAnsi="Arial" w:cs="Arial"/>
                <w:b/>
                <w:snapToGrid w:val="0"/>
                <w:sz w:val="18"/>
                <w:lang w:val="es-ES" w:eastAsia="es-ES"/>
              </w:rPr>
              <w:t>6</w:t>
            </w:r>
          </w:p>
        </w:tc>
        <w:tc>
          <w:tcPr>
            <w:tcW w:w="1320" w:type="dxa"/>
            <w:tcBorders>
              <w:top w:val="single" w:sz="12" w:space="0" w:color="008000"/>
              <w:left w:val="nil"/>
              <w:bottom w:val="single" w:sz="12" w:space="0" w:color="008000"/>
              <w:right w:val="nil"/>
            </w:tcBorders>
            <w:vAlign w:val="center"/>
          </w:tcPr>
          <w:p w:rsidR="00234E43" w:rsidRPr="00052B43" w:rsidRDefault="00234E43" w:rsidP="00234E43">
            <w:pPr>
              <w:jc w:val="center"/>
              <w:rPr>
                <w:rFonts w:ascii="Arial" w:hAnsi="Arial" w:cs="Arial"/>
                <w:b/>
                <w:snapToGrid w:val="0"/>
                <w:sz w:val="18"/>
                <w:lang w:val="es-ES" w:eastAsia="es-ES"/>
              </w:rPr>
            </w:pPr>
            <w:r w:rsidRPr="00052B43">
              <w:rPr>
                <w:rFonts w:ascii="Arial" w:hAnsi="Arial" w:cs="Arial"/>
                <w:b/>
                <w:snapToGrid w:val="0"/>
                <w:sz w:val="18"/>
                <w:lang w:val="es-ES" w:eastAsia="es-ES"/>
              </w:rPr>
              <w:t>201</w:t>
            </w:r>
            <w:r>
              <w:rPr>
                <w:rFonts w:ascii="Arial" w:hAnsi="Arial" w:cs="Arial"/>
                <w:b/>
                <w:snapToGrid w:val="0"/>
                <w:sz w:val="18"/>
                <w:lang w:val="es-ES" w:eastAsia="es-ES"/>
              </w:rPr>
              <w:t>7</w:t>
            </w:r>
          </w:p>
        </w:tc>
      </w:tr>
      <w:tr w:rsidR="00234E43" w:rsidRPr="00052B43" w:rsidTr="00234E43">
        <w:trPr>
          <w:trHeight w:val="308"/>
          <w:jc w:val="center"/>
        </w:trPr>
        <w:tc>
          <w:tcPr>
            <w:tcW w:w="3741" w:type="dxa"/>
            <w:tcBorders>
              <w:top w:val="nil"/>
            </w:tcBorders>
            <w:vAlign w:val="center"/>
          </w:tcPr>
          <w:p w:rsidR="00234E43" w:rsidRPr="00052B43" w:rsidRDefault="00234E43" w:rsidP="00234E43">
            <w:pPr>
              <w:rPr>
                <w:rFonts w:ascii="Arial" w:hAnsi="Arial" w:cs="Arial"/>
                <w:snapToGrid w:val="0"/>
                <w:sz w:val="18"/>
                <w:lang w:val="es-ES" w:eastAsia="es-ES"/>
              </w:rPr>
            </w:pPr>
            <w:bookmarkStart w:id="160" w:name="_Hlk168468038"/>
            <w:r w:rsidRPr="00052B43">
              <w:rPr>
                <w:rFonts w:ascii="Arial" w:hAnsi="Arial" w:cs="Arial"/>
                <w:snapToGrid w:val="0"/>
                <w:sz w:val="18"/>
                <w:lang w:val="es-ES" w:eastAsia="es-ES"/>
              </w:rPr>
              <w:t>Total Derechos reconocidos netos</w:t>
            </w:r>
          </w:p>
        </w:tc>
        <w:tc>
          <w:tcPr>
            <w:tcW w:w="1371" w:type="dxa"/>
            <w:tcBorders>
              <w:top w:val="single" w:sz="12" w:space="0" w:color="008000"/>
              <w:left w:val="nil"/>
              <w:bottom w:val="nil"/>
              <w:right w:val="nil"/>
            </w:tcBorders>
            <w:vAlign w:val="center"/>
          </w:tcPr>
          <w:p w:rsidR="00234E43" w:rsidRPr="00052B43" w:rsidRDefault="00234E43" w:rsidP="00234E43">
            <w:pPr>
              <w:ind w:right="71"/>
              <w:jc w:val="right"/>
              <w:rPr>
                <w:rFonts w:ascii="Arial" w:hAnsi="Arial" w:cs="Arial"/>
                <w:snapToGrid w:val="0"/>
                <w:sz w:val="18"/>
              </w:rPr>
            </w:pPr>
            <w:r w:rsidRPr="00052B43">
              <w:rPr>
                <w:rFonts w:ascii="Arial" w:hAnsi="Arial" w:cs="Arial"/>
                <w:snapToGrid w:val="0"/>
                <w:sz w:val="18"/>
              </w:rPr>
              <w:t>34.481.576,30</w:t>
            </w:r>
          </w:p>
        </w:tc>
        <w:tc>
          <w:tcPr>
            <w:tcW w:w="1320" w:type="dxa"/>
            <w:tcBorders>
              <w:top w:val="nil"/>
              <w:left w:val="nil"/>
            </w:tcBorders>
            <w:vAlign w:val="center"/>
          </w:tcPr>
          <w:p w:rsidR="00234E43" w:rsidRPr="00052B43" w:rsidRDefault="00234E43" w:rsidP="00234E43">
            <w:pPr>
              <w:ind w:right="71"/>
              <w:jc w:val="right"/>
              <w:rPr>
                <w:rFonts w:ascii="Arial" w:hAnsi="Arial" w:cs="Arial"/>
                <w:snapToGrid w:val="0"/>
                <w:sz w:val="18"/>
              </w:rPr>
            </w:pPr>
            <w:r w:rsidRPr="0086259E">
              <w:rPr>
                <w:rFonts w:ascii="Arial" w:hAnsi="Arial" w:cs="Arial"/>
                <w:snapToGrid w:val="0"/>
                <w:sz w:val="18"/>
              </w:rPr>
              <w:t>43.111.496,15</w:t>
            </w:r>
          </w:p>
        </w:tc>
      </w:tr>
      <w:tr w:rsidR="00234E43" w:rsidRPr="00052B43" w:rsidTr="00234E43">
        <w:trPr>
          <w:trHeight w:val="323"/>
          <w:jc w:val="center"/>
        </w:trPr>
        <w:tc>
          <w:tcPr>
            <w:tcW w:w="3741" w:type="dxa"/>
            <w:vAlign w:val="center"/>
          </w:tcPr>
          <w:p w:rsidR="00234E43" w:rsidRPr="00052B43" w:rsidRDefault="00234E43" w:rsidP="00234E43">
            <w:pPr>
              <w:rPr>
                <w:rFonts w:ascii="Arial" w:hAnsi="Arial" w:cs="Arial"/>
                <w:snapToGrid w:val="0"/>
                <w:sz w:val="18"/>
                <w:lang w:val="es-ES" w:eastAsia="es-ES"/>
              </w:rPr>
            </w:pPr>
            <w:r w:rsidRPr="00052B43">
              <w:rPr>
                <w:rFonts w:ascii="Arial" w:hAnsi="Arial" w:cs="Arial"/>
                <w:snapToGrid w:val="0"/>
                <w:sz w:val="18"/>
                <w:lang w:val="es-ES" w:eastAsia="es-ES"/>
              </w:rPr>
              <w:t>Total Obligaciones reconocidas netas</w:t>
            </w:r>
          </w:p>
        </w:tc>
        <w:tc>
          <w:tcPr>
            <w:tcW w:w="1371" w:type="dxa"/>
            <w:tcBorders>
              <w:top w:val="nil"/>
              <w:left w:val="nil"/>
              <w:bottom w:val="nil"/>
              <w:right w:val="nil"/>
            </w:tcBorders>
            <w:vAlign w:val="center"/>
          </w:tcPr>
          <w:p w:rsidR="00234E43" w:rsidRPr="00052B43" w:rsidRDefault="00234E43" w:rsidP="00234E43">
            <w:pPr>
              <w:ind w:right="71"/>
              <w:jc w:val="right"/>
              <w:rPr>
                <w:rFonts w:ascii="Arial" w:hAnsi="Arial" w:cs="Arial"/>
                <w:snapToGrid w:val="0"/>
                <w:sz w:val="18"/>
              </w:rPr>
            </w:pPr>
            <w:r w:rsidRPr="00052B43">
              <w:rPr>
                <w:rFonts w:ascii="Arial" w:hAnsi="Arial" w:cs="Arial"/>
                <w:snapToGrid w:val="0"/>
                <w:sz w:val="18"/>
              </w:rPr>
              <w:t>24.719.379,83</w:t>
            </w:r>
          </w:p>
        </w:tc>
        <w:tc>
          <w:tcPr>
            <w:tcW w:w="1320" w:type="dxa"/>
            <w:tcBorders>
              <w:left w:val="nil"/>
            </w:tcBorders>
            <w:vAlign w:val="center"/>
          </w:tcPr>
          <w:p w:rsidR="00234E43" w:rsidRPr="00052B43" w:rsidRDefault="00234E43" w:rsidP="00234E43">
            <w:pPr>
              <w:ind w:right="71"/>
              <w:jc w:val="right"/>
              <w:rPr>
                <w:rFonts w:ascii="Arial" w:hAnsi="Arial" w:cs="Arial"/>
                <w:snapToGrid w:val="0"/>
                <w:sz w:val="18"/>
              </w:rPr>
            </w:pPr>
            <w:r w:rsidRPr="0086259E">
              <w:rPr>
                <w:rFonts w:ascii="Arial" w:hAnsi="Arial" w:cs="Arial"/>
                <w:snapToGrid w:val="0"/>
                <w:sz w:val="18"/>
              </w:rPr>
              <w:t>38.539.192,62</w:t>
            </w:r>
          </w:p>
        </w:tc>
      </w:tr>
      <w:tr w:rsidR="00234E43" w:rsidRPr="00052B43" w:rsidTr="00234E43">
        <w:trPr>
          <w:cantSplit/>
          <w:trHeight w:val="119"/>
          <w:jc w:val="center"/>
        </w:trPr>
        <w:tc>
          <w:tcPr>
            <w:tcW w:w="3741" w:type="dxa"/>
            <w:vAlign w:val="center"/>
          </w:tcPr>
          <w:p w:rsidR="00234E43" w:rsidRPr="00052B43" w:rsidRDefault="00234E43" w:rsidP="00234E43">
            <w:pPr>
              <w:jc w:val="right"/>
              <w:rPr>
                <w:rFonts w:ascii="Arial" w:hAnsi="Arial" w:cs="Arial"/>
                <w:snapToGrid w:val="0"/>
                <w:sz w:val="18"/>
                <w:lang w:val="es-ES" w:eastAsia="es-ES"/>
              </w:rPr>
            </w:pPr>
          </w:p>
        </w:tc>
        <w:tc>
          <w:tcPr>
            <w:tcW w:w="1371" w:type="dxa"/>
            <w:tcBorders>
              <w:top w:val="nil"/>
              <w:bottom w:val="nil"/>
            </w:tcBorders>
            <w:vAlign w:val="center"/>
          </w:tcPr>
          <w:p w:rsidR="00234E43" w:rsidRPr="00052B43" w:rsidRDefault="00234E43" w:rsidP="00234E43">
            <w:pPr>
              <w:ind w:right="71"/>
              <w:jc w:val="right"/>
              <w:rPr>
                <w:rFonts w:ascii="Arial" w:hAnsi="Arial" w:cs="Arial"/>
                <w:snapToGrid w:val="0"/>
                <w:sz w:val="18"/>
              </w:rPr>
            </w:pPr>
          </w:p>
        </w:tc>
        <w:tc>
          <w:tcPr>
            <w:tcW w:w="1320" w:type="dxa"/>
            <w:vAlign w:val="center"/>
          </w:tcPr>
          <w:p w:rsidR="00234E43" w:rsidRPr="00052B43" w:rsidRDefault="00234E43" w:rsidP="00234E43">
            <w:pPr>
              <w:ind w:right="71"/>
              <w:jc w:val="right"/>
              <w:rPr>
                <w:rFonts w:ascii="Arial" w:hAnsi="Arial" w:cs="Arial"/>
                <w:snapToGrid w:val="0"/>
                <w:sz w:val="18"/>
              </w:rPr>
            </w:pPr>
          </w:p>
        </w:tc>
      </w:tr>
      <w:tr w:rsidR="00234E43" w:rsidRPr="00052B43" w:rsidTr="00234E43">
        <w:trPr>
          <w:cantSplit/>
          <w:trHeight w:val="278"/>
          <w:jc w:val="center"/>
        </w:trPr>
        <w:tc>
          <w:tcPr>
            <w:tcW w:w="3741" w:type="dxa"/>
            <w:vAlign w:val="center"/>
          </w:tcPr>
          <w:p w:rsidR="00234E43" w:rsidRPr="00052B43" w:rsidRDefault="00234E43" w:rsidP="00234E43">
            <w:pPr>
              <w:rPr>
                <w:rFonts w:ascii="Arial" w:hAnsi="Arial" w:cs="Arial"/>
                <w:b/>
                <w:snapToGrid w:val="0"/>
                <w:sz w:val="18"/>
                <w:lang w:val="es-ES" w:eastAsia="es-ES"/>
              </w:rPr>
            </w:pPr>
            <w:r w:rsidRPr="00052B43">
              <w:rPr>
                <w:rFonts w:ascii="Arial" w:hAnsi="Arial" w:cs="Arial"/>
                <w:b/>
                <w:snapToGrid w:val="0"/>
                <w:sz w:val="18"/>
                <w:lang w:val="es-ES" w:eastAsia="es-ES"/>
              </w:rPr>
              <w:t>Resultado Presupuestario</w:t>
            </w:r>
          </w:p>
        </w:tc>
        <w:tc>
          <w:tcPr>
            <w:tcW w:w="1371" w:type="dxa"/>
            <w:tcBorders>
              <w:top w:val="nil"/>
            </w:tcBorders>
            <w:vAlign w:val="center"/>
          </w:tcPr>
          <w:p w:rsidR="00234E43" w:rsidRPr="00052B43" w:rsidRDefault="00234E43" w:rsidP="00234E43">
            <w:pPr>
              <w:ind w:right="71"/>
              <w:jc w:val="right"/>
              <w:rPr>
                <w:rFonts w:ascii="Arial" w:hAnsi="Arial" w:cs="Arial"/>
                <w:b/>
                <w:snapToGrid w:val="0"/>
                <w:sz w:val="18"/>
              </w:rPr>
            </w:pPr>
            <w:r w:rsidRPr="00052B43">
              <w:rPr>
                <w:rFonts w:ascii="Arial" w:hAnsi="Arial" w:cs="Arial"/>
                <w:b/>
                <w:snapToGrid w:val="0"/>
                <w:sz w:val="18"/>
              </w:rPr>
              <w:t>9.762.196,47</w:t>
            </w:r>
          </w:p>
        </w:tc>
        <w:tc>
          <w:tcPr>
            <w:tcW w:w="1320" w:type="dxa"/>
            <w:vAlign w:val="center"/>
          </w:tcPr>
          <w:p w:rsidR="00234E43" w:rsidRPr="00052B43" w:rsidRDefault="00234E43" w:rsidP="00234E43">
            <w:pPr>
              <w:ind w:right="71"/>
              <w:jc w:val="right"/>
              <w:rPr>
                <w:rFonts w:ascii="Arial" w:hAnsi="Arial" w:cs="Arial"/>
                <w:b/>
                <w:snapToGrid w:val="0"/>
                <w:sz w:val="18"/>
              </w:rPr>
            </w:pPr>
            <w:r>
              <w:rPr>
                <w:rFonts w:ascii="Arial" w:hAnsi="Arial" w:cs="Arial"/>
                <w:b/>
                <w:snapToGrid w:val="0"/>
                <w:sz w:val="18"/>
              </w:rPr>
              <w:t>4</w:t>
            </w:r>
            <w:r w:rsidRPr="00052B43">
              <w:rPr>
                <w:rFonts w:ascii="Arial" w:hAnsi="Arial" w:cs="Arial"/>
                <w:b/>
                <w:snapToGrid w:val="0"/>
                <w:sz w:val="18"/>
              </w:rPr>
              <w:t>.</w:t>
            </w:r>
            <w:r>
              <w:rPr>
                <w:rFonts w:ascii="Arial" w:hAnsi="Arial" w:cs="Arial"/>
                <w:b/>
                <w:snapToGrid w:val="0"/>
                <w:sz w:val="18"/>
              </w:rPr>
              <w:t>572</w:t>
            </w:r>
            <w:r w:rsidRPr="00052B43">
              <w:rPr>
                <w:rFonts w:ascii="Arial" w:hAnsi="Arial" w:cs="Arial"/>
                <w:b/>
                <w:snapToGrid w:val="0"/>
                <w:sz w:val="18"/>
              </w:rPr>
              <w:t>.</w:t>
            </w:r>
            <w:r>
              <w:rPr>
                <w:rFonts w:ascii="Arial" w:hAnsi="Arial" w:cs="Arial"/>
                <w:b/>
                <w:snapToGrid w:val="0"/>
                <w:sz w:val="18"/>
              </w:rPr>
              <w:t>303</w:t>
            </w:r>
            <w:r w:rsidRPr="00052B43">
              <w:rPr>
                <w:rFonts w:ascii="Arial" w:hAnsi="Arial" w:cs="Arial"/>
                <w:b/>
                <w:snapToGrid w:val="0"/>
                <w:sz w:val="18"/>
              </w:rPr>
              <w:t>,</w:t>
            </w:r>
            <w:r>
              <w:rPr>
                <w:rFonts w:ascii="Arial" w:hAnsi="Arial" w:cs="Arial"/>
                <w:b/>
                <w:snapToGrid w:val="0"/>
                <w:sz w:val="18"/>
              </w:rPr>
              <w:t>53</w:t>
            </w:r>
          </w:p>
        </w:tc>
      </w:tr>
      <w:tr w:rsidR="00234E43" w:rsidRPr="00052B43" w:rsidTr="00234E43">
        <w:trPr>
          <w:cantSplit/>
          <w:trHeight w:val="127"/>
          <w:jc w:val="center"/>
        </w:trPr>
        <w:tc>
          <w:tcPr>
            <w:tcW w:w="3741" w:type="dxa"/>
            <w:vAlign w:val="center"/>
          </w:tcPr>
          <w:p w:rsidR="00234E43" w:rsidRPr="00052B43" w:rsidRDefault="00234E43" w:rsidP="00234E43">
            <w:pPr>
              <w:jc w:val="right"/>
              <w:rPr>
                <w:rFonts w:ascii="Arial" w:hAnsi="Arial" w:cs="Arial"/>
                <w:snapToGrid w:val="0"/>
                <w:sz w:val="18"/>
                <w:lang w:val="es-ES" w:eastAsia="es-ES"/>
              </w:rPr>
            </w:pPr>
          </w:p>
        </w:tc>
        <w:tc>
          <w:tcPr>
            <w:tcW w:w="1371" w:type="dxa"/>
            <w:vAlign w:val="center"/>
          </w:tcPr>
          <w:p w:rsidR="00234E43" w:rsidRPr="00052B43" w:rsidRDefault="00234E43" w:rsidP="00234E43">
            <w:pPr>
              <w:ind w:right="71"/>
              <w:jc w:val="right"/>
              <w:rPr>
                <w:rFonts w:ascii="Arial" w:hAnsi="Arial" w:cs="Arial"/>
                <w:snapToGrid w:val="0"/>
                <w:sz w:val="18"/>
              </w:rPr>
            </w:pPr>
          </w:p>
        </w:tc>
        <w:tc>
          <w:tcPr>
            <w:tcW w:w="1320" w:type="dxa"/>
            <w:vAlign w:val="center"/>
          </w:tcPr>
          <w:p w:rsidR="00234E43" w:rsidRPr="00052B43" w:rsidRDefault="00234E43" w:rsidP="00234E43">
            <w:pPr>
              <w:ind w:right="71"/>
              <w:jc w:val="right"/>
              <w:rPr>
                <w:rFonts w:ascii="Arial" w:hAnsi="Arial" w:cs="Arial"/>
                <w:snapToGrid w:val="0"/>
                <w:sz w:val="18"/>
              </w:rPr>
            </w:pPr>
          </w:p>
        </w:tc>
      </w:tr>
      <w:tr w:rsidR="00234E43" w:rsidRPr="00052B43" w:rsidTr="00234E43">
        <w:trPr>
          <w:trHeight w:val="323"/>
          <w:jc w:val="center"/>
        </w:trPr>
        <w:tc>
          <w:tcPr>
            <w:tcW w:w="3741" w:type="dxa"/>
            <w:vAlign w:val="center"/>
          </w:tcPr>
          <w:p w:rsidR="00234E43" w:rsidRPr="00052B43" w:rsidRDefault="00234E43" w:rsidP="00234E43">
            <w:pPr>
              <w:rPr>
                <w:rFonts w:ascii="Arial" w:hAnsi="Arial" w:cs="Arial"/>
                <w:snapToGrid w:val="0"/>
                <w:sz w:val="18"/>
                <w:lang w:val="es-ES" w:eastAsia="es-ES"/>
              </w:rPr>
            </w:pPr>
            <w:r w:rsidRPr="00052B43">
              <w:rPr>
                <w:rFonts w:ascii="Arial" w:hAnsi="Arial" w:cs="Arial"/>
                <w:snapToGrid w:val="0"/>
                <w:sz w:val="18"/>
                <w:lang w:val="es-ES" w:eastAsia="es-ES"/>
              </w:rPr>
              <w:t>Gastos financiados con remanente de tesorería para gastos generales</w:t>
            </w:r>
          </w:p>
        </w:tc>
        <w:tc>
          <w:tcPr>
            <w:tcW w:w="1371" w:type="dxa"/>
            <w:vAlign w:val="center"/>
          </w:tcPr>
          <w:p w:rsidR="00234E43" w:rsidRPr="00052B43" w:rsidRDefault="00234E43" w:rsidP="00234E43">
            <w:pPr>
              <w:ind w:right="71"/>
              <w:jc w:val="right"/>
              <w:rPr>
                <w:rFonts w:ascii="Arial" w:hAnsi="Arial" w:cs="Arial"/>
                <w:snapToGrid w:val="0"/>
                <w:sz w:val="18"/>
              </w:rPr>
            </w:pPr>
            <w:r w:rsidRPr="00052B43">
              <w:rPr>
                <w:rFonts w:ascii="Arial" w:hAnsi="Arial" w:cs="Arial"/>
                <w:snapToGrid w:val="0"/>
                <w:sz w:val="18"/>
              </w:rPr>
              <w:t>0,00</w:t>
            </w:r>
          </w:p>
        </w:tc>
        <w:tc>
          <w:tcPr>
            <w:tcW w:w="1320" w:type="dxa"/>
            <w:vAlign w:val="center"/>
          </w:tcPr>
          <w:p w:rsidR="00234E43" w:rsidRPr="00052B43" w:rsidRDefault="00234E43" w:rsidP="00234E43">
            <w:pPr>
              <w:ind w:right="71"/>
              <w:jc w:val="right"/>
              <w:rPr>
                <w:rFonts w:ascii="Arial" w:hAnsi="Arial" w:cs="Arial"/>
                <w:snapToGrid w:val="0"/>
                <w:sz w:val="18"/>
              </w:rPr>
            </w:pPr>
            <w:r>
              <w:rPr>
                <w:rFonts w:ascii="Arial" w:hAnsi="Arial" w:cs="Arial"/>
                <w:snapToGrid w:val="0"/>
                <w:sz w:val="18"/>
              </w:rPr>
              <w:t>4.290.656</w:t>
            </w:r>
            <w:r w:rsidRPr="00052B43">
              <w:rPr>
                <w:rFonts w:ascii="Arial" w:hAnsi="Arial" w:cs="Arial"/>
                <w:snapToGrid w:val="0"/>
                <w:sz w:val="18"/>
              </w:rPr>
              <w:t>,</w:t>
            </w:r>
            <w:r>
              <w:rPr>
                <w:rFonts w:ascii="Arial" w:hAnsi="Arial" w:cs="Arial"/>
                <w:snapToGrid w:val="0"/>
                <w:sz w:val="18"/>
              </w:rPr>
              <w:t>93</w:t>
            </w:r>
          </w:p>
        </w:tc>
      </w:tr>
      <w:tr w:rsidR="00234E43" w:rsidRPr="00052B43" w:rsidTr="00234E43">
        <w:trPr>
          <w:cantSplit/>
          <w:trHeight w:val="250"/>
          <w:jc w:val="center"/>
        </w:trPr>
        <w:tc>
          <w:tcPr>
            <w:tcW w:w="3741" w:type="dxa"/>
            <w:vAlign w:val="center"/>
          </w:tcPr>
          <w:p w:rsidR="00234E43" w:rsidRPr="00052B43" w:rsidRDefault="00234E43" w:rsidP="00234E43">
            <w:pPr>
              <w:rPr>
                <w:rFonts w:ascii="Arial" w:hAnsi="Arial" w:cs="Arial"/>
                <w:snapToGrid w:val="0"/>
                <w:sz w:val="18"/>
                <w:lang w:val="es-ES" w:eastAsia="es-ES"/>
              </w:rPr>
            </w:pPr>
            <w:r w:rsidRPr="00052B43">
              <w:rPr>
                <w:rFonts w:ascii="Arial" w:hAnsi="Arial" w:cs="Arial"/>
                <w:snapToGrid w:val="0"/>
                <w:sz w:val="18"/>
                <w:lang w:val="es-ES" w:eastAsia="es-ES"/>
              </w:rPr>
              <w:t>Desviaciones negativas de financiación</w:t>
            </w:r>
          </w:p>
        </w:tc>
        <w:tc>
          <w:tcPr>
            <w:tcW w:w="1371" w:type="dxa"/>
            <w:vAlign w:val="center"/>
          </w:tcPr>
          <w:p w:rsidR="00234E43" w:rsidRPr="00052B43" w:rsidRDefault="00234E43" w:rsidP="00234E43">
            <w:pPr>
              <w:ind w:right="71"/>
              <w:jc w:val="right"/>
              <w:rPr>
                <w:rFonts w:ascii="Arial" w:hAnsi="Arial" w:cs="Arial"/>
                <w:snapToGrid w:val="0"/>
                <w:sz w:val="18"/>
              </w:rPr>
            </w:pPr>
            <w:r w:rsidRPr="00052B43">
              <w:rPr>
                <w:rFonts w:ascii="Arial" w:hAnsi="Arial" w:cs="Arial"/>
                <w:snapToGrid w:val="0"/>
                <w:sz w:val="18"/>
              </w:rPr>
              <w:t>374.958,73</w:t>
            </w:r>
          </w:p>
        </w:tc>
        <w:tc>
          <w:tcPr>
            <w:tcW w:w="1320" w:type="dxa"/>
            <w:vAlign w:val="center"/>
          </w:tcPr>
          <w:p w:rsidR="00234E43" w:rsidRPr="00052B43" w:rsidRDefault="00234E43" w:rsidP="00234E43">
            <w:pPr>
              <w:ind w:right="71"/>
              <w:jc w:val="right"/>
              <w:rPr>
                <w:rFonts w:ascii="Arial" w:hAnsi="Arial" w:cs="Arial"/>
                <w:snapToGrid w:val="0"/>
                <w:sz w:val="18"/>
              </w:rPr>
            </w:pPr>
            <w:r>
              <w:rPr>
                <w:rFonts w:ascii="Arial" w:hAnsi="Arial" w:cs="Arial"/>
                <w:snapToGrid w:val="0"/>
                <w:sz w:val="18"/>
              </w:rPr>
              <w:t>1.107.819</w:t>
            </w:r>
            <w:r w:rsidRPr="00052B43">
              <w:rPr>
                <w:rFonts w:ascii="Arial" w:hAnsi="Arial" w:cs="Arial"/>
                <w:snapToGrid w:val="0"/>
                <w:sz w:val="18"/>
              </w:rPr>
              <w:t>,</w:t>
            </w:r>
            <w:r>
              <w:rPr>
                <w:rFonts w:ascii="Arial" w:hAnsi="Arial" w:cs="Arial"/>
                <w:snapToGrid w:val="0"/>
                <w:sz w:val="18"/>
              </w:rPr>
              <w:t>59</w:t>
            </w:r>
          </w:p>
        </w:tc>
      </w:tr>
      <w:tr w:rsidR="00234E43" w:rsidRPr="00052B43" w:rsidTr="00234E43">
        <w:trPr>
          <w:cantSplit/>
          <w:trHeight w:val="250"/>
          <w:jc w:val="center"/>
        </w:trPr>
        <w:tc>
          <w:tcPr>
            <w:tcW w:w="3741" w:type="dxa"/>
            <w:vAlign w:val="center"/>
          </w:tcPr>
          <w:p w:rsidR="00234E43" w:rsidRPr="00052B43" w:rsidRDefault="00234E43" w:rsidP="00234E43">
            <w:pPr>
              <w:rPr>
                <w:rFonts w:ascii="Arial" w:hAnsi="Arial" w:cs="Arial"/>
                <w:snapToGrid w:val="0"/>
                <w:sz w:val="18"/>
                <w:lang w:val="es-ES" w:eastAsia="es-ES"/>
              </w:rPr>
            </w:pPr>
            <w:r w:rsidRPr="00052B43">
              <w:rPr>
                <w:rFonts w:ascii="Arial" w:hAnsi="Arial" w:cs="Arial"/>
                <w:snapToGrid w:val="0"/>
                <w:sz w:val="18"/>
                <w:lang w:val="es-ES" w:eastAsia="es-ES"/>
              </w:rPr>
              <w:t>Desviaciones positivas de financiación</w:t>
            </w:r>
          </w:p>
        </w:tc>
        <w:tc>
          <w:tcPr>
            <w:tcW w:w="1371" w:type="dxa"/>
            <w:vAlign w:val="center"/>
          </w:tcPr>
          <w:p w:rsidR="00234E43" w:rsidRPr="00052B43" w:rsidRDefault="00234E43" w:rsidP="00234E43">
            <w:pPr>
              <w:ind w:right="71"/>
              <w:jc w:val="right"/>
              <w:rPr>
                <w:rFonts w:ascii="Arial" w:hAnsi="Arial" w:cs="Arial"/>
                <w:snapToGrid w:val="0"/>
                <w:sz w:val="18"/>
              </w:rPr>
            </w:pPr>
            <w:r w:rsidRPr="00052B43">
              <w:rPr>
                <w:rFonts w:ascii="Arial" w:hAnsi="Arial" w:cs="Arial"/>
                <w:snapToGrid w:val="0"/>
                <w:sz w:val="18"/>
              </w:rPr>
              <w:t>3.552.208,29</w:t>
            </w:r>
          </w:p>
        </w:tc>
        <w:tc>
          <w:tcPr>
            <w:tcW w:w="1320" w:type="dxa"/>
            <w:vAlign w:val="center"/>
          </w:tcPr>
          <w:p w:rsidR="00234E43" w:rsidRPr="00052B43" w:rsidRDefault="00234E43" w:rsidP="00234E43">
            <w:pPr>
              <w:ind w:right="71"/>
              <w:jc w:val="right"/>
              <w:rPr>
                <w:rFonts w:ascii="Arial" w:hAnsi="Arial" w:cs="Arial"/>
                <w:snapToGrid w:val="0"/>
                <w:sz w:val="18"/>
              </w:rPr>
            </w:pPr>
            <w:r>
              <w:rPr>
                <w:rFonts w:ascii="Arial" w:hAnsi="Arial" w:cs="Arial"/>
                <w:snapToGrid w:val="0"/>
                <w:sz w:val="18"/>
              </w:rPr>
              <w:t>9</w:t>
            </w:r>
            <w:r w:rsidRPr="00052B43">
              <w:rPr>
                <w:rFonts w:ascii="Arial" w:hAnsi="Arial" w:cs="Arial"/>
                <w:snapToGrid w:val="0"/>
                <w:sz w:val="18"/>
              </w:rPr>
              <w:t>.</w:t>
            </w:r>
            <w:r>
              <w:rPr>
                <w:rFonts w:ascii="Arial" w:hAnsi="Arial" w:cs="Arial"/>
                <w:snapToGrid w:val="0"/>
                <w:sz w:val="18"/>
              </w:rPr>
              <w:t>698</w:t>
            </w:r>
            <w:r w:rsidRPr="00052B43">
              <w:rPr>
                <w:rFonts w:ascii="Arial" w:hAnsi="Arial" w:cs="Arial"/>
                <w:snapToGrid w:val="0"/>
                <w:sz w:val="18"/>
              </w:rPr>
              <w:t>.</w:t>
            </w:r>
            <w:r>
              <w:rPr>
                <w:rFonts w:ascii="Arial" w:hAnsi="Arial" w:cs="Arial"/>
                <w:snapToGrid w:val="0"/>
                <w:sz w:val="18"/>
              </w:rPr>
              <w:t>176</w:t>
            </w:r>
            <w:r w:rsidRPr="00052B43">
              <w:rPr>
                <w:rFonts w:ascii="Arial" w:hAnsi="Arial" w:cs="Arial"/>
                <w:snapToGrid w:val="0"/>
                <w:sz w:val="18"/>
              </w:rPr>
              <w:t>,</w:t>
            </w:r>
            <w:r>
              <w:rPr>
                <w:rFonts w:ascii="Arial" w:hAnsi="Arial" w:cs="Arial"/>
                <w:snapToGrid w:val="0"/>
                <w:sz w:val="18"/>
              </w:rPr>
              <w:t>08</w:t>
            </w:r>
          </w:p>
        </w:tc>
      </w:tr>
      <w:tr w:rsidR="00234E43" w:rsidRPr="00052B43" w:rsidTr="00234E43">
        <w:trPr>
          <w:cantSplit/>
          <w:trHeight w:val="125"/>
          <w:jc w:val="center"/>
        </w:trPr>
        <w:tc>
          <w:tcPr>
            <w:tcW w:w="3741" w:type="dxa"/>
            <w:vAlign w:val="center"/>
          </w:tcPr>
          <w:p w:rsidR="00234E43" w:rsidRPr="00052B43" w:rsidRDefault="00234E43" w:rsidP="00234E43">
            <w:pPr>
              <w:jc w:val="right"/>
              <w:rPr>
                <w:rFonts w:ascii="Arial" w:hAnsi="Arial" w:cs="Arial"/>
                <w:snapToGrid w:val="0"/>
                <w:sz w:val="18"/>
                <w:lang w:val="es-ES" w:eastAsia="es-ES"/>
              </w:rPr>
            </w:pPr>
          </w:p>
        </w:tc>
        <w:tc>
          <w:tcPr>
            <w:tcW w:w="1371" w:type="dxa"/>
            <w:vAlign w:val="center"/>
          </w:tcPr>
          <w:p w:rsidR="00234E43" w:rsidRPr="00052B43" w:rsidRDefault="00234E43" w:rsidP="00234E43">
            <w:pPr>
              <w:ind w:right="71"/>
              <w:jc w:val="right"/>
              <w:rPr>
                <w:rFonts w:ascii="Arial" w:hAnsi="Arial" w:cs="Arial"/>
                <w:snapToGrid w:val="0"/>
                <w:sz w:val="18"/>
              </w:rPr>
            </w:pPr>
          </w:p>
        </w:tc>
        <w:tc>
          <w:tcPr>
            <w:tcW w:w="1320" w:type="dxa"/>
            <w:vAlign w:val="center"/>
          </w:tcPr>
          <w:p w:rsidR="00234E43" w:rsidRPr="00052B43" w:rsidRDefault="00234E43" w:rsidP="00234E43">
            <w:pPr>
              <w:ind w:right="71"/>
              <w:jc w:val="right"/>
              <w:rPr>
                <w:rFonts w:ascii="Arial" w:hAnsi="Arial" w:cs="Arial"/>
                <w:snapToGrid w:val="0"/>
                <w:sz w:val="18"/>
              </w:rPr>
            </w:pPr>
          </w:p>
        </w:tc>
      </w:tr>
      <w:tr w:rsidR="00234E43" w:rsidRPr="00052B43" w:rsidTr="00234E43">
        <w:trPr>
          <w:trHeight w:val="367"/>
          <w:jc w:val="center"/>
        </w:trPr>
        <w:tc>
          <w:tcPr>
            <w:tcW w:w="3741" w:type="dxa"/>
            <w:vAlign w:val="center"/>
          </w:tcPr>
          <w:p w:rsidR="00234E43" w:rsidRPr="00052B43" w:rsidRDefault="00234E43" w:rsidP="00234E43">
            <w:pPr>
              <w:rPr>
                <w:rFonts w:ascii="Arial" w:hAnsi="Arial" w:cs="Arial"/>
                <w:b/>
                <w:snapToGrid w:val="0"/>
                <w:sz w:val="18"/>
                <w:lang w:val="es-ES" w:eastAsia="es-ES"/>
              </w:rPr>
            </w:pPr>
            <w:r w:rsidRPr="00052B43">
              <w:rPr>
                <w:rFonts w:ascii="Arial" w:hAnsi="Arial" w:cs="Arial"/>
                <w:b/>
                <w:snapToGrid w:val="0"/>
                <w:sz w:val="18"/>
                <w:lang w:val="es-ES" w:eastAsia="es-ES"/>
              </w:rPr>
              <w:t>Resultado Presupuestario Ajustado</w:t>
            </w:r>
          </w:p>
        </w:tc>
        <w:tc>
          <w:tcPr>
            <w:tcW w:w="1371" w:type="dxa"/>
            <w:tcBorders>
              <w:bottom w:val="single" w:sz="12" w:space="0" w:color="008000"/>
            </w:tcBorders>
            <w:vAlign w:val="center"/>
          </w:tcPr>
          <w:p w:rsidR="00234E43" w:rsidRPr="00052B43" w:rsidRDefault="00234E43" w:rsidP="00234E43">
            <w:pPr>
              <w:ind w:right="71"/>
              <w:jc w:val="right"/>
              <w:rPr>
                <w:rFonts w:ascii="Arial" w:hAnsi="Arial" w:cs="Arial"/>
                <w:b/>
                <w:snapToGrid w:val="0"/>
                <w:sz w:val="18"/>
              </w:rPr>
            </w:pPr>
            <w:r w:rsidRPr="00052B43">
              <w:rPr>
                <w:rFonts w:ascii="Arial" w:hAnsi="Arial" w:cs="Arial"/>
                <w:b/>
                <w:snapToGrid w:val="0"/>
                <w:sz w:val="18"/>
              </w:rPr>
              <w:t>6.584.946,91</w:t>
            </w:r>
          </w:p>
        </w:tc>
        <w:tc>
          <w:tcPr>
            <w:tcW w:w="1320" w:type="dxa"/>
            <w:vAlign w:val="center"/>
          </w:tcPr>
          <w:p w:rsidR="00234E43" w:rsidRPr="00052B43" w:rsidRDefault="00234E43" w:rsidP="00234E43">
            <w:pPr>
              <w:ind w:right="71"/>
              <w:jc w:val="right"/>
              <w:rPr>
                <w:rFonts w:ascii="Arial" w:hAnsi="Arial" w:cs="Arial"/>
                <w:b/>
                <w:snapToGrid w:val="0"/>
                <w:sz w:val="18"/>
              </w:rPr>
            </w:pPr>
            <w:r>
              <w:rPr>
                <w:rFonts w:ascii="Arial" w:hAnsi="Arial" w:cs="Arial"/>
                <w:b/>
                <w:snapToGrid w:val="0"/>
                <w:sz w:val="18"/>
              </w:rPr>
              <w:t>272</w:t>
            </w:r>
            <w:r w:rsidRPr="00052B43">
              <w:rPr>
                <w:rFonts w:ascii="Arial" w:hAnsi="Arial" w:cs="Arial"/>
                <w:b/>
                <w:snapToGrid w:val="0"/>
                <w:sz w:val="18"/>
              </w:rPr>
              <w:t>.</w:t>
            </w:r>
            <w:r>
              <w:rPr>
                <w:rFonts w:ascii="Arial" w:hAnsi="Arial" w:cs="Arial"/>
                <w:b/>
                <w:snapToGrid w:val="0"/>
                <w:sz w:val="18"/>
              </w:rPr>
              <w:t>603</w:t>
            </w:r>
            <w:r w:rsidRPr="00052B43">
              <w:rPr>
                <w:rFonts w:ascii="Arial" w:hAnsi="Arial" w:cs="Arial"/>
                <w:b/>
                <w:snapToGrid w:val="0"/>
                <w:sz w:val="18"/>
              </w:rPr>
              <w:t>,9</w:t>
            </w:r>
            <w:r>
              <w:rPr>
                <w:rFonts w:ascii="Arial" w:hAnsi="Arial" w:cs="Arial"/>
                <w:b/>
                <w:snapToGrid w:val="0"/>
                <w:sz w:val="18"/>
              </w:rPr>
              <w:t>7</w:t>
            </w:r>
          </w:p>
        </w:tc>
      </w:tr>
      <w:bookmarkEnd w:id="160"/>
    </w:tbl>
    <w:p w:rsidR="00234E43" w:rsidRPr="00052B43" w:rsidRDefault="00234E43" w:rsidP="00234E43">
      <w:pPr>
        <w:pStyle w:val="Descripcin"/>
        <w:tabs>
          <w:tab w:val="left" w:pos="1276"/>
        </w:tabs>
        <w:spacing w:before="0" w:after="0"/>
        <w:ind w:right="-227"/>
        <w:jc w:val="left"/>
        <w:rPr>
          <w:rFonts w:cs="Arial"/>
          <w:sz w:val="12"/>
          <w:szCs w:val="12"/>
        </w:rPr>
      </w:pPr>
    </w:p>
    <w:p w:rsidR="00234E43" w:rsidRDefault="00234E43" w:rsidP="00234E43">
      <w:pPr>
        <w:pStyle w:val="Descripcin"/>
        <w:tabs>
          <w:tab w:val="left" w:pos="1276"/>
        </w:tabs>
        <w:spacing w:before="0"/>
        <w:ind w:right="-227"/>
        <w:jc w:val="left"/>
        <w:rPr>
          <w:rFonts w:cs="Arial"/>
          <w:sz w:val="22"/>
        </w:rPr>
      </w:pPr>
    </w:p>
    <w:p w:rsidR="00234E43" w:rsidRDefault="00234E43" w:rsidP="00234E43"/>
    <w:p w:rsidR="00234E43" w:rsidRDefault="00234E43" w:rsidP="00234E43"/>
    <w:p w:rsidR="00F51903" w:rsidRDefault="00F51903" w:rsidP="00234E43"/>
    <w:p w:rsidR="00F51903" w:rsidRDefault="00F51903" w:rsidP="00234E43"/>
    <w:p w:rsidR="00F51903" w:rsidRDefault="00F51903" w:rsidP="00234E43"/>
    <w:p w:rsidR="00F51903" w:rsidRDefault="00F51903" w:rsidP="00234E43"/>
    <w:p w:rsidR="00F51903" w:rsidRDefault="00F51903" w:rsidP="00234E43"/>
    <w:p w:rsidR="00F51903" w:rsidRDefault="00F51903" w:rsidP="00234E43"/>
    <w:p w:rsidR="00F51903" w:rsidRDefault="00F51903" w:rsidP="00234E43"/>
    <w:p w:rsidR="00F51903" w:rsidRDefault="00F51903" w:rsidP="00234E43"/>
    <w:p w:rsidR="00F51903" w:rsidRDefault="00F51903" w:rsidP="00234E43"/>
    <w:p w:rsidR="00234E43" w:rsidRPr="009F6CC8" w:rsidRDefault="00234E43" w:rsidP="00234E43"/>
    <w:p w:rsidR="00234E43" w:rsidRPr="00E341EC" w:rsidRDefault="00234E43" w:rsidP="00234E43">
      <w:pPr>
        <w:pStyle w:val="Descripcin"/>
        <w:tabs>
          <w:tab w:val="left" w:pos="1276"/>
        </w:tabs>
        <w:spacing w:before="0"/>
        <w:ind w:right="-227"/>
        <w:jc w:val="left"/>
        <w:rPr>
          <w:rFonts w:cs="Arial"/>
          <w:sz w:val="22"/>
        </w:rPr>
      </w:pPr>
      <w:r w:rsidRPr="00E341EC">
        <w:rPr>
          <w:rFonts w:cs="Arial"/>
          <w:sz w:val="22"/>
        </w:rPr>
        <w:lastRenderedPageBreak/>
        <w:t xml:space="preserve">TAbla </w:t>
      </w:r>
      <w:r w:rsidRPr="00E341EC">
        <w:rPr>
          <w:rFonts w:cs="Arial"/>
          <w:sz w:val="22"/>
        </w:rPr>
        <w:fldChar w:fldCharType="begin"/>
      </w:r>
      <w:r w:rsidRPr="00E341EC">
        <w:rPr>
          <w:rFonts w:cs="Arial"/>
          <w:sz w:val="22"/>
        </w:rPr>
        <w:instrText xml:space="preserve"> SEQ Tabla \* ARABIC </w:instrText>
      </w:r>
      <w:r w:rsidRPr="00E341EC">
        <w:rPr>
          <w:rFonts w:cs="Arial"/>
          <w:sz w:val="22"/>
        </w:rPr>
        <w:fldChar w:fldCharType="separate"/>
      </w:r>
      <w:r w:rsidRPr="00E341EC">
        <w:rPr>
          <w:rFonts w:cs="Arial"/>
          <w:noProof/>
          <w:sz w:val="22"/>
        </w:rPr>
        <w:t>32</w:t>
      </w:r>
      <w:r w:rsidRPr="00E341EC">
        <w:rPr>
          <w:rFonts w:cs="Arial"/>
          <w:sz w:val="22"/>
        </w:rPr>
        <w:fldChar w:fldCharType="end"/>
      </w:r>
      <w:r w:rsidRPr="00E341EC">
        <w:rPr>
          <w:rFonts w:cs="Arial"/>
          <w:sz w:val="22"/>
        </w:rPr>
        <w:t>.-</w:t>
      </w:r>
      <w:r w:rsidRPr="00E341EC">
        <w:rPr>
          <w:rFonts w:cs="Arial"/>
          <w:sz w:val="22"/>
        </w:rPr>
        <w:tab/>
        <w:t>LIQUIDACIÓN DEL PRESUPUESTO: POR CAPÍTULOS ECONÓMICOS</w:t>
      </w:r>
    </w:p>
    <w:tbl>
      <w:tblPr>
        <w:tblW w:w="9781"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2269"/>
        <w:gridCol w:w="1104"/>
        <w:gridCol w:w="1305"/>
        <w:gridCol w:w="1276"/>
        <w:gridCol w:w="1276"/>
        <w:gridCol w:w="1276"/>
        <w:gridCol w:w="1275"/>
      </w:tblGrid>
      <w:tr w:rsidR="00234E43" w:rsidRPr="00E341EC" w:rsidTr="00234E43">
        <w:trPr>
          <w:cantSplit/>
          <w:trHeight w:val="250"/>
          <w:jc w:val="center"/>
        </w:trPr>
        <w:tc>
          <w:tcPr>
            <w:tcW w:w="2269" w:type="dxa"/>
            <w:vAlign w:val="center"/>
          </w:tcPr>
          <w:p w:rsidR="00234E43" w:rsidRPr="00E341EC" w:rsidRDefault="00234E43" w:rsidP="00234E43">
            <w:pPr>
              <w:jc w:val="right"/>
              <w:rPr>
                <w:rFonts w:ascii="Arial" w:hAnsi="Arial" w:cs="Arial"/>
                <w:b/>
                <w:snapToGrid w:val="0"/>
                <w:sz w:val="16"/>
                <w:lang w:val="es-ES" w:eastAsia="es-ES"/>
              </w:rPr>
            </w:pPr>
          </w:p>
        </w:tc>
        <w:tc>
          <w:tcPr>
            <w:tcW w:w="3685" w:type="dxa"/>
            <w:gridSpan w:val="3"/>
            <w:tcBorders>
              <w:left w:val="nil"/>
              <w:bottom w:val="single" w:sz="8" w:space="0" w:color="008000"/>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201</w:t>
            </w:r>
            <w:r>
              <w:rPr>
                <w:rFonts w:ascii="Arial" w:hAnsi="Arial" w:cs="Arial"/>
                <w:b/>
                <w:snapToGrid w:val="0"/>
                <w:sz w:val="16"/>
                <w:lang w:val="es-ES" w:eastAsia="es-ES"/>
              </w:rPr>
              <w:t>6</w:t>
            </w:r>
          </w:p>
        </w:tc>
        <w:tc>
          <w:tcPr>
            <w:tcW w:w="3827" w:type="dxa"/>
            <w:gridSpan w:val="3"/>
            <w:tcBorders>
              <w:top w:val="single" w:sz="12" w:space="0" w:color="008000"/>
              <w:bottom w:val="single" w:sz="8" w:space="0" w:color="008000"/>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201</w:t>
            </w:r>
            <w:r>
              <w:rPr>
                <w:rFonts w:ascii="Arial" w:hAnsi="Arial" w:cs="Arial"/>
                <w:b/>
                <w:snapToGrid w:val="0"/>
                <w:sz w:val="16"/>
                <w:lang w:val="es-ES" w:eastAsia="es-ES"/>
              </w:rPr>
              <w:t>7</w:t>
            </w:r>
          </w:p>
        </w:tc>
      </w:tr>
      <w:tr w:rsidR="00234E43" w:rsidRPr="00E341EC" w:rsidTr="00234E43">
        <w:trPr>
          <w:trHeight w:val="499"/>
          <w:jc w:val="center"/>
        </w:trPr>
        <w:tc>
          <w:tcPr>
            <w:tcW w:w="2269" w:type="dxa"/>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CAPÍTULOS DE INGRESOS</w:t>
            </w:r>
          </w:p>
        </w:tc>
        <w:tc>
          <w:tcPr>
            <w:tcW w:w="1104" w:type="dxa"/>
            <w:tcBorders>
              <w:top w:val="nil"/>
              <w:left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PREV. DEFINITIVAS</w:t>
            </w:r>
          </w:p>
        </w:tc>
        <w:tc>
          <w:tcPr>
            <w:tcW w:w="1305" w:type="dxa"/>
            <w:tcBorders>
              <w:top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DERECHOS RECONOCIDOS</w:t>
            </w:r>
          </w:p>
        </w:tc>
        <w:tc>
          <w:tcPr>
            <w:tcW w:w="1276" w:type="dxa"/>
            <w:tcBorders>
              <w:top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RECAUDACIÓN LÍQUIDA</w:t>
            </w:r>
          </w:p>
        </w:tc>
        <w:tc>
          <w:tcPr>
            <w:tcW w:w="1276" w:type="dxa"/>
            <w:tcBorders>
              <w:top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PREV. DEFINITIVAS</w:t>
            </w:r>
          </w:p>
        </w:tc>
        <w:tc>
          <w:tcPr>
            <w:tcW w:w="1276" w:type="dxa"/>
            <w:tcBorders>
              <w:top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DERECHOS RECONOCIDOS</w:t>
            </w:r>
          </w:p>
        </w:tc>
        <w:tc>
          <w:tcPr>
            <w:tcW w:w="1275" w:type="dxa"/>
            <w:tcBorders>
              <w:top w:val="nil"/>
            </w:tcBorders>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RECAUDACIÓN LÍQUIDA</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III. TASAS Y OTROS ING.</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1.374.602,00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1.504.939,12</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1.164.035,28</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1.333.422,32</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1.708.137,26</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1.460.045,63</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IV. TRANSFERENCIAS CORRIENTES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18.260.426,93</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18.220.879,87</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15.351.756,51</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22.157.203,58</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19.707.375,81</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15.485.081,43</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 ING. PATRIMONIALES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199,91</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199,91</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1,00</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16,08</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16,08</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 ENAJENACIÓN DE INVERSIONES REALES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1.792,53</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1.792,53</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1,00</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4.575,41</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4.575,41</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VII. TRANSFERENCIAS DE CAPITAL</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15.558.303,29</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14.753.764,87</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6.571.549,32</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25.505.902,69</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21.613.169,59</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-6.064,00</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VIII. ACTIVOS FINANCIEROS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1.361.509,48</w:t>
            </w:r>
          </w:p>
        </w:tc>
        <w:tc>
          <w:tcPr>
            <w:tcW w:w="1305" w:type="dxa"/>
            <w:vAlign w:val="center"/>
          </w:tcPr>
          <w:p w:rsidR="00234E43" w:rsidRPr="00E341EC" w:rsidRDefault="00234E43" w:rsidP="00234E43">
            <w:pPr>
              <w:jc w:val="right"/>
              <w:rPr>
                <w:rFonts w:ascii="Arial" w:hAnsi="Arial" w:cs="Arial"/>
                <w:color w:val="000000"/>
                <w:sz w:val="16"/>
                <w:szCs w:val="16"/>
              </w:rPr>
            </w:pPr>
            <w:r>
              <w:rPr>
                <w:rFonts w:ascii="Arial" w:hAnsi="Arial" w:cs="Arial"/>
                <w:color w:val="000000"/>
                <w:sz w:val="16"/>
                <w:szCs w:val="16"/>
              </w:rPr>
              <w:t>0,0</w:t>
            </w:r>
            <w:r w:rsidRPr="00E341EC">
              <w:rPr>
                <w:rFonts w:ascii="Arial" w:hAnsi="Arial" w:cs="Arial"/>
                <w:color w:val="000000"/>
                <w:sz w:val="16"/>
                <w:szCs w:val="16"/>
              </w:rPr>
              <w:t>0</w:t>
            </w:r>
          </w:p>
        </w:tc>
        <w:tc>
          <w:tcPr>
            <w:tcW w:w="1276" w:type="dxa"/>
            <w:vAlign w:val="center"/>
          </w:tcPr>
          <w:p w:rsidR="00234E43" w:rsidRPr="00E341EC" w:rsidRDefault="00234E43" w:rsidP="00234E43">
            <w:pPr>
              <w:jc w:val="right"/>
              <w:rPr>
                <w:rFonts w:ascii="Arial" w:hAnsi="Arial" w:cs="Arial"/>
                <w:color w:val="000000"/>
                <w:sz w:val="16"/>
                <w:szCs w:val="16"/>
              </w:rPr>
            </w:pPr>
            <w:r>
              <w:rPr>
                <w:rFonts w:ascii="Arial" w:hAnsi="Arial" w:cs="Arial"/>
                <w:color w:val="000000"/>
                <w:sz w:val="16"/>
                <w:szCs w:val="16"/>
              </w:rPr>
              <w:t>0,0</w:t>
            </w:r>
            <w:r w:rsidRPr="00E341EC">
              <w:rPr>
                <w:rFonts w:ascii="Arial" w:hAnsi="Arial" w:cs="Arial"/>
                <w:color w:val="000000"/>
                <w:sz w:val="16"/>
                <w:szCs w:val="16"/>
              </w:rPr>
              <w:t>0</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8.864.574,99</w:t>
            </w:r>
          </w:p>
        </w:tc>
        <w:tc>
          <w:tcPr>
            <w:tcW w:w="1276"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78.222,00</w:t>
            </w:r>
          </w:p>
        </w:tc>
        <w:tc>
          <w:tcPr>
            <w:tcW w:w="1275" w:type="dxa"/>
            <w:vAlign w:val="center"/>
          </w:tcPr>
          <w:p w:rsidR="00234E43" w:rsidRPr="005A6F98" w:rsidRDefault="00234E43" w:rsidP="00234E43">
            <w:pPr>
              <w:jc w:val="right"/>
              <w:rPr>
                <w:rFonts w:ascii="Arial" w:hAnsi="Arial" w:cs="Arial"/>
                <w:color w:val="000000"/>
                <w:sz w:val="16"/>
                <w:szCs w:val="16"/>
              </w:rPr>
            </w:pPr>
            <w:r w:rsidRPr="005A6F98">
              <w:rPr>
                <w:rFonts w:ascii="Arial" w:hAnsi="Arial" w:cs="Arial"/>
                <w:color w:val="000000"/>
                <w:sz w:val="16"/>
                <w:szCs w:val="16"/>
              </w:rPr>
              <w:t>32.095,00</w:t>
            </w:r>
          </w:p>
        </w:tc>
      </w:tr>
      <w:tr w:rsidR="00234E43" w:rsidRPr="00E341EC" w:rsidTr="00234E43">
        <w:trPr>
          <w:trHeight w:val="175"/>
          <w:jc w:val="center"/>
        </w:trPr>
        <w:tc>
          <w:tcPr>
            <w:tcW w:w="2269" w:type="dxa"/>
            <w:vAlign w:val="center"/>
          </w:tcPr>
          <w:p w:rsidR="00234E43" w:rsidRPr="00E341EC" w:rsidRDefault="00234E43" w:rsidP="00234E43">
            <w:pPr>
              <w:jc w:val="right"/>
              <w:rPr>
                <w:rFonts w:ascii="Arial" w:hAnsi="Arial" w:cs="Arial"/>
                <w:snapToGrid w:val="0"/>
                <w:sz w:val="12"/>
                <w:szCs w:val="12"/>
                <w:lang w:val="es-ES" w:eastAsia="es-ES"/>
              </w:rPr>
            </w:pPr>
          </w:p>
        </w:tc>
        <w:tc>
          <w:tcPr>
            <w:tcW w:w="1104" w:type="dxa"/>
            <w:tcBorders>
              <w:left w:val="nil"/>
            </w:tcBorders>
            <w:vAlign w:val="center"/>
          </w:tcPr>
          <w:p w:rsidR="00234E43" w:rsidRPr="00E341EC" w:rsidRDefault="00234E43" w:rsidP="00234E43">
            <w:pPr>
              <w:jc w:val="right"/>
              <w:rPr>
                <w:rFonts w:ascii="Arial" w:hAnsi="Arial" w:cs="Arial"/>
                <w:snapToGrid w:val="0"/>
                <w:color w:val="000000"/>
                <w:sz w:val="12"/>
                <w:szCs w:val="12"/>
              </w:rPr>
            </w:pPr>
          </w:p>
        </w:tc>
        <w:tc>
          <w:tcPr>
            <w:tcW w:w="1305" w:type="dxa"/>
            <w:vAlign w:val="center"/>
          </w:tcPr>
          <w:p w:rsidR="00234E43" w:rsidRPr="00E341EC" w:rsidRDefault="00234E43" w:rsidP="00234E43">
            <w:pPr>
              <w:jc w:val="right"/>
              <w:rPr>
                <w:rFonts w:ascii="Arial" w:hAnsi="Arial" w:cs="Arial"/>
                <w:snapToGrid w:val="0"/>
                <w:color w:val="000000"/>
                <w:sz w:val="12"/>
                <w:szCs w:val="12"/>
              </w:rPr>
            </w:pPr>
          </w:p>
        </w:tc>
        <w:tc>
          <w:tcPr>
            <w:tcW w:w="1276" w:type="dxa"/>
            <w:vAlign w:val="center"/>
          </w:tcPr>
          <w:p w:rsidR="00234E43" w:rsidRPr="00E341EC" w:rsidRDefault="00234E43" w:rsidP="00234E43">
            <w:pPr>
              <w:jc w:val="right"/>
              <w:rPr>
                <w:rFonts w:ascii="Arial" w:hAnsi="Arial" w:cs="Arial"/>
                <w:snapToGrid w:val="0"/>
                <w:color w:val="000000"/>
                <w:sz w:val="12"/>
                <w:szCs w:val="12"/>
              </w:rPr>
            </w:pPr>
          </w:p>
        </w:tc>
        <w:tc>
          <w:tcPr>
            <w:tcW w:w="1276" w:type="dxa"/>
            <w:vAlign w:val="center"/>
          </w:tcPr>
          <w:p w:rsidR="00234E43" w:rsidRPr="00E341EC" w:rsidRDefault="00234E43" w:rsidP="00234E43">
            <w:pPr>
              <w:jc w:val="right"/>
              <w:rPr>
                <w:rFonts w:ascii="Arial" w:hAnsi="Arial" w:cs="Arial"/>
                <w:snapToGrid w:val="0"/>
                <w:color w:val="000000"/>
                <w:sz w:val="12"/>
                <w:szCs w:val="12"/>
              </w:rPr>
            </w:pPr>
          </w:p>
        </w:tc>
        <w:tc>
          <w:tcPr>
            <w:tcW w:w="1276" w:type="dxa"/>
            <w:vAlign w:val="center"/>
          </w:tcPr>
          <w:p w:rsidR="00234E43" w:rsidRPr="00E341EC" w:rsidRDefault="00234E43" w:rsidP="00234E43">
            <w:pPr>
              <w:jc w:val="right"/>
              <w:rPr>
                <w:rFonts w:ascii="Arial" w:hAnsi="Arial" w:cs="Arial"/>
                <w:snapToGrid w:val="0"/>
                <w:color w:val="000000"/>
                <w:sz w:val="12"/>
                <w:szCs w:val="12"/>
              </w:rPr>
            </w:pPr>
          </w:p>
        </w:tc>
        <w:tc>
          <w:tcPr>
            <w:tcW w:w="1275" w:type="dxa"/>
            <w:vAlign w:val="center"/>
          </w:tcPr>
          <w:p w:rsidR="00234E43" w:rsidRPr="00E341EC" w:rsidRDefault="00234E43" w:rsidP="00234E43">
            <w:pPr>
              <w:jc w:val="right"/>
              <w:rPr>
                <w:rFonts w:ascii="Arial" w:hAnsi="Arial" w:cs="Arial"/>
                <w:snapToGrid w:val="0"/>
                <w:color w:val="000000"/>
                <w:sz w:val="12"/>
                <w:szCs w:val="12"/>
              </w:rPr>
            </w:pP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b/>
                <w:snapToGrid w:val="0"/>
                <w:sz w:val="16"/>
                <w:lang w:val="es-ES" w:eastAsia="es-ES"/>
              </w:rPr>
            </w:pPr>
            <w:r w:rsidRPr="00E341EC">
              <w:rPr>
                <w:rFonts w:ascii="Arial" w:hAnsi="Arial" w:cs="Arial"/>
                <w:b/>
                <w:snapToGrid w:val="0"/>
                <w:sz w:val="16"/>
                <w:lang w:val="es-ES" w:eastAsia="es-ES"/>
              </w:rPr>
              <w:t>TOTAL INGRESOS</w:t>
            </w:r>
          </w:p>
        </w:tc>
        <w:tc>
          <w:tcPr>
            <w:tcW w:w="1104" w:type="dxa"/>
            <w:tcBorders>
              <w:left w:val="nil"/>
            </w:tcBorders>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36.554.843,70</w:t>
            </w:r>
          </w:p>
        </w:tc>
        <w:tc>
          <w:tcPr>
            <w:tcW w:w="1305" w:type="dxa"/>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34.481.576,30</w:t>
            </w:r>
          </w:p>
        </w:tc>
        <w:tc>
          <w:tcPr>
            <w:tcW w:w="1276" w:type="dxa"/>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23.089.333,55</w:t>
            </w:r>
          </w:p>
        </w:tc>
        <w:tc>
          <w:tcPr>
            <w:tcW w:w="1276"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57.861.105,58</w:t>
            </w:r>
          </w:p>
        </w:tc>
        <w:tc>
          <w:tcPr>
            <w:tcW w:w="1276"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43.111.496,15</w:t>
            </w:r>
          </w:p>
        </w:tc>
        <w:tc>
          <w:tcPr>
            <w:tcW w:w="1275"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16.975.749,55</w:t>
            </w:r>
          </w:p>
        </w:tc>
      </w:tr>
      <w:tr w:rsidR="00234E43" w:rsidRPr="00E341EC" w:rsidTr="00234E43">
        <w:trPr>
          <w:trHeight w:val="112"/>
          <w:jc w:val="center"/>
        </w:trPr>
        <w:tc>
          <w:tcPr>
            <w:tcW w:w="2269" w:type="dxa"/>
            <w:vAlign w:val="center"/>
          </w:tcPr>
          <w:p w:rsidR="00234E43" w:rsidRPr="00E341EC" w:rsidRDefault="00234E43" w:rsidP="00234E43">
            <w:pPr>
              <w:jc w:val="right"/>
              <w:rPr>
                <w:rFonts w:ascii="Arial" w:hAnsi="Arial" w:cs="Arial"/>
                <w:snapToGrid w:val="0"/>
                <w:sz w:val="12"/>
                <w:lang w:val="es-ES" w:eastAsia="es-ES"/>
              </w:rPr>
            </w:pPr>
          </w:p>
        </w:tc>
        <w:tc>
          <w:tcPr>
            <w:tcW w:w="1104" w:type="dxa"/>
            <w:tcBorders>
              <w:left w:val="nil"/>
            </w:tcBorders>
            <w:vAlign w:val="center"/>
          </w:tcPr>
          <w:p w:rsidR="00234E43" w:rsidRPr="00E341EC" w:rsidRDefault="00234E43" w:rsidP="00234E43">
            <w:pPr>
              <w:jc w:val="right"/>
              <w:rPr>
                <w:rFonts w:ascii="Arial" w:hAnsi="Arial" w:cs="Arial"/>
                <w:snapToGrid w:val="0"/>
                <w:color w:val="000000"/>
                <w:sz w:val="16"/>
              </w:rPr>
            </w:pPr>
          </w:p>
        </w:tc>
        <w:tc>
          <w:tcPr>
            <w:tcW w:w="1305" w:type="dxa"/>
            <w:vAlign w:val="center"/>
          </w:tcPr>
          <w:p w:rsidR="00234E43" w:rsidRPr="00E341EC" w:rsidRDefault="00234E43" w:rsidP="00234E43">
            <w:pPr>
              <w:jc w:val="right"/>
              <w:rPr>
                <w:rFonts w:ascii="Arial" w:hAnsi="Arial" w:cs="Arial"/>
                <w:snapToGrid w:val="0"/>
                <w:color w:val="000000"/>
                <w:sz w:val="16"/>
              </w:rPr>
            </w:pPr>
          </w:p>
        </w:tc>
        <w:tc>
          <w:tcPr>
            <w:tcW w:w="1276" w:type="dxa"/>
            <w:vAlign w:val="center"/>
          </w:tcPr>
          <w:p w:rsidR="00234E43" w:rsidRPr="00E341EC" w:rsidRDefault="00234E43" w:rsidP="00234E43">
            <w:pPr>
              <w:jc w:val="right"/>
              <w:rPr>
                <w:rFonts w:ascii="Arial" w:hAnsi="Arial" w:cs="Arial"/>
                <w:snapToGrid w:val="0"/>
                <w:color w:val="000000"/>
                <w:sz w:val="16"/>
              </w:rPr>
            </w:pPr>
          </w:p>
        </w:tc>
        <w:tc>
          <w:tcPr>
            <w:tcW w:w="1276" w:type="dxa"/>
            <w:vAlign w:val="center"/>
          </w:tcPr>
          <w:p w:rsidR="00234E43" w:rsidRPr="00E341EC" w:rsidRDefault="00234E43" w:rsidP="00234E43">
            <w:pPr>
              <w:jc w:val="right"/>
              <w:rPr>
                <w:rFonts w:ascii="Arial" w:hAnsi="Arial" w:cs="Arial"/>
                <w:snapToGrid w:val="0"/>
                <w:color w:val="000000"/>
                <w:sz w:val="16"/>
              </w:rPr>
            </w:pPr>
          </w:p>
        </w:tc>
        <w:tc>
          <w:tcPr>
            <w:tcW w:w="1276" w:type="dxa"/>
            <w:vAlign w:val="center"/>
          </w:tcPr>
          <w:p w:rsidR="00234E43" w:rsidRPr="00E341EC" w:rsidRDefault="00234E43" w:rsidP="00234E43">
            <w:pPr>
              <w:jc w:val="right"/>
              <w:rPr>
                <w:rFonts w:ascii="Arial" w:hAnsi="Arial" w:cs="Arial"/>
                <w:snapToGrid w:val="0"/>
                <w:color w:val="000000"/>
                <w:sz w:val="16"/>
              </w:rPr>
            </w:pPr>
          </w:p>
        </w:tc>
        <w:tc>
          <w:tcPr>
            <w:tcW w:w="1275" w:type="dxa"/>
            <w:vAlign w:val="center"/>
          </w:tcPr>
          <w:p w:rsidR="00234E43" w:rsidRPr="00E341EC" w:rsidRDefault="00234E43" w:rsidP="00234E43">
            <w:pPr>
              <w:jc w:val="right"/>
              <w:rPr>
                <w:rFonts w:ascii="Arial" w:hAnsi="Arial" w:cs="Arial"/>
                <w:snapToGrid w:val="0"/>
                <w:color w:val="000000"/>
                <w:sz w:val="16"/>
              </w:rPr>
            </w:pPr>
          </w:p>
        </w:tc>
      </w:tr>
      <w:tr w:rsidR="00234E43" w:rsidRPr="00E341EC" w:rsidTr="00234E43">
        <w:trPr>
          <w:trHeight w:val="499"/>
          <w:jc w:val="center"/>
        </w:trPr>
        <w:tc>
          <w:tcPr>
            <w:tcW w:w="2269" w:type="dxa"/>
            <w:vAlign w:val="center"/>
          </w:tcPr>
          <w:p w:rsidR="00234E43" w:rsidRPr="00E341EC" w:rsidRDefault="00234E43" w:rsidP="00234E43">
            <w:pPr>
              <w:jc w:val="center"/>
              <w:rPr>
                <w:rFonts w:ascii="Arial" w:hAnsi="Arial" w:cs="Arial"/>
                <w:b/>
                <w:snapToGrid w:val="0"/>
                <w:sz w:val="16"/>
                <w:lang w:val="es-ES" w:eastAsia="es-ES"/>
              </w:rPr>
            </w:pPr>
            <w:r w:rsidRPr="00E341EC">
              <w:rPr>
                <w:rFonts w:ascii="Arial" w:hAnsi="Arial" w:cs="Arial"/>
                <w:b/>
                <w:snapToGrid w:val="0"/>
                <w:sz w:val="16"/>
                <w:lang w:val="es-ES" w:eastAsia="es-ES"/>
              </w:rPr>
              <w:t>CAPÍTULOS DE GASTOS</w:t>
            </w:r>
          </w:p>
        </w:tc>
        <w:tc>
          <w:tcPr>
            <w:tcW w:w="1104" w:type="dxa"/>
            <w:tcBorders>
              <w:left w:val="nil"/>
            </w:tcBorders>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CRED. DEFINITIVOS</w:t>
            </w:r>
          </w:p>
        </w:tc>
        <w:tc>
          <w:tcPr>
            <w:tcW w:w="1305" w:type="dxa"/>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OBLIGAC. RECONOCIDAS</w:t>
            </w:r>
          </w:p>
        </w:tc>
        <w:tc>
          <w:tcPr>
            <w:tcW w:w="1276" w:type="dxa"/>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PAGOS LÍQUIDADOS</w:t>
            </w:r>
          </w:p>
        </w:tc>
        <w:tc>
          <w:tcPr>
            <w:tcW w:w="1276" w:type="dxa"/>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CRED. DEFINITIVOS</w:t>
            </w:r>
          </w:p>
        </w:tc>
        <w:tc>
          <w:tcPr>
            <w:tcW w:w="1276" w:type="dxa"/>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OBLIGAC. RECONOCIDAS</w:t>
            </w:r>
          </w:p>
        </w:tc>
        <w:tc>
          <w:tcPr>
            <w:tcW w:w="1275" w:type="dxa"/>
            <w:vAlign w:val="center"/>
          </w:tcPr>
          <w:p w:rsidR="00234E43" w:rsidRPr="00E341EC" w:rsidRDefault="00234E43" w:rsidP="00234E43">
            <w:pPr>
              <w:jc w:val="center"/>
              <w:rPr>
                <w:rFonts w:ascii="Arial" w:hAnsi="Arial" w:cs="Arial"/>
                <w:b/>
                <w:snapToGrid w:val="0"/>
                <w:color w:val="000000"/>
                <w:sz w:val="16"/>
              </w:rPr>
            </w:pPr>
            <w:r w:rsidRPr="00E341EC">
              <w:rPr>
                <w:rFonts w:ascii="Arial" w:hAnsi="Arial" w:cs="Arial"/>
                <w:b/>
                <w:snapToGrid w:val="0"/>
                <w:color w:val="000000"/>
                <w:sz w:val="16"/>
              </w:rPr>
              <w:t xml:space="preserve"> PAGOS LÍQUIDADOS</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 GASTOS DE PERSONAL</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4.369.675,34</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4.362.644,97</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4.355.569,26</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4.569.449,05</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4.324.066,26</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4.324.066,26</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II. GASTOS CORRIENTES EN BB. Y SS.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13.855.422,59</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13.253.828,09</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10.077.870,14</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18.314.305,55</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12.280.860,96</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11.066.556,51</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III. GASTOS FINANCIEROS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75.661,19</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75.661,19</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75.661,19</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IV. TRANSFERENCIAS CORRIENTES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24.200,00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24.200,00</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109.591,93</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 INVERSIONES REALES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14.740.781,57</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6.703.748,04</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3.960.247,37</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22.740.946,14</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15.166.057,95</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7.000.943,63</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VII. TRANSFERENCIAS DE CAPITAL</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1.477.570,61</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374.958,73</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322.994,33</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11.971.150,72</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6.614.324,26</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2.299.979,36</w:t>
            </w: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snapToGrid w:val="0"/>
                <w:sz w:val="16"/>
                <w:lang w:val="es-ES" w:eastAsia="es-ES"/>
              </w:rPr>
            </w:pPr>
            <w:r w:rsidRPr="00E341EC">
              <w:rPr>
                <w:rFonts w:ascii="Arial" w:hAnsi="Arial" w:cs="Arial"/>
                <w:snapToGrid w:val="0"/>
                <w:sz w:val="16"/>
                <w:lang w:val="es-ES" w:eastAsia="es-ES"/>
              </w:rPr>
              <w:t>VIII. ACTIVOS FINANCIEROS</w:t>
            </w:r>
          </w:p>
        </w:tc>
        <w:tc>
          <w:tcPr>
            <w:tcW w:w="1104" w:type="dxa"/>
            <w:tcBorders>
              <w:left w:val="nil"/>
            </w:tcBorders>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1,00</w:t>
            </w:r>
          </w:p>
        </w:tc>
        <w:tc>
          <w:tcPr>
            <w:tcW w:w="1305"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234E43" w:rsidRPr="00E341EC" w:rsidRDefault="00234E43" w:rsidP="00234E43">
            <w:pPr>
              <w:jc w:val="right"/>
              <w:rPr>
                <w:rFonts w:ascii="Arial" w:hAnsi="Arial" w:cs="Arial"/>
                <w:color w:val="000000"/>
                <w:sz w:val="16"/>
                <w:szCs w:val="16"/>
              </w:rPr>
            </w:pPr>
            <w:r w:rsidRPr="00E341EC">
              <w:rPr>
                <w:rFonts w:ascii="Arial" w:hAnsi="Arial" w:cs="Arial"/>
                <w:color w:val="000000"/>
                <w:sz w:val="16"/>
                <w:szCs w:val="16"/>
              </w:rPr>
              <w:t>0,00</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80.001,00</w:t>
            </w:r>
          </w:p>
        </w:tc>
        <w:tc>
          <w:tcPr>
            <w:tcW w:w="1276"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78.222,00</w:t>
            </w:r>
          </w:p>
        </w:tc>
        <w:tc>
          <w:tcPr>
            <w:tcW w:w="1275" w:type="dxa"/>
            <w:vAlign w:val="center"/>
          </w:tcPr>
          <w:p w:rsidR="00234E43" w:rsidRPr="00936A42" w:rsidRDefault="00234E43" w:rsidP="00234E43">
            <w:pPr>
              <w:jc w:val="right"/>
              <w:rPr>
                <w:rFonts w:ascii="Arial" w:hAnsi="Arial" w:cs="Arial"/>
                <w:color w:val="000000"/>
                <w:sz w:val="16"/>
                <w:szCs w:val="16"/>
              </w:rPr>
            </w:pPr>
            <w:r w:rsidRPr="00936A42">
              <w:rPr>
                <w:rFonts w:ascii="Arial" w:hAnsi="Arial" w:cs="Arial"/>
                <w:color w:val="000000"/>
                <w:sz w:val="16"/>
                <w:szCs w:val="16"/>
              </w:rPr>
              <w:t>78.222,00</w:t>
            </w:r>
          </w:p>
        </w:tc>
      </w:tr>
      <w:tr w:rsidR="00234E43" w:rsidRPr="00E341EC" w:rsidTr="00234E43">
        <w:trPr>
          <w:trHeight w:val="94"/>
          <w:jc w:val="center"/>
        </w:trPr>
        <w:tc>
          <w:tcPr>
            <w:tcW w:w="2269" w:type="dxa"/>
            <w:vAlign w:val="center"/>
          </w:tcPr>
          <w:p w:rsidR="00234E43" w:rsidRPr="00E341EC" w:rsidRDefault="00234E43" w:rsidP="00234E43">
            <w:pPr>
              <w:jc w:val="right"/>
              <w:rPr>
                <w:rFonts w:ascii="Arial" w:hAnsi="Arial" w:cs="Arial"/>
                <w:snapToGrid w:val="0"/>
                <w:sz w:val="12"/>
                <w:szCs w:val="12"/>
                <w:lang w:val="es-ES" w:eastAsia="es-ES"/>
              </w:rPr>
            </w:pPr>
          </w:p>
        </w:tc>
        <w:tc>
          <w:tcPr>
            <w:tcW w:w="1104" w:type="dxa"/>
            <w:tcBorders>
              <w:left w:val="nil"/>
            </w:tcBorders>
            <w:vAlign w:val="center"/>
          </w:tcPr>
          <w:p w:rsidR="00234E43" w:rsidRPr="00E341EC" w:rsidRDefault="00234E43" w:rsidP="00234E43">
            <w:pPr>
              <w:jc w:val="right"/>
              <w:rPr>
                <w:rFonts w:ascii="Arial" w:hAnsi="Arial" w:cs="Arial"/>
                <w:sz w:val="12"/>
                <w:szCs w:val="12"/>
              </w:rPr>
            </w:pPr>
          </w:p>
        </w:tc>
        <w:tc>
          <w:tcPr>
            <w:tcW w:w="1305" w:type="dxa"/>
            <w:vAlign w:val="center"/>
          </w:tcPr>
          <w:p w:rsidR="00234E43" w:rsidRPr="00E341EC" w:rsidRDefault="00234E43" w:rsidP="00234E43">
            <w:pPr>
              <w:jc w:val="right"/>
              <w:rPr>
                <w:rFonts w:ascii="Arial" w:hAnsi="Arial" w:cs="Arial"/>
                <w:sz w:val="12"/>
                <w:szCs w:val="12"/>
              </w:rPr>
            </w:pPr>
          </w:p>
        </w:tc>
        <w:tc>
          <w:tcPr>
            <w:tcW w:w="1276" w:type="dxa"/>
            <w:vAlign w:val="center"/>
          </w:tcPr>
          <w:p w:rsidR="00234E43" w:rsidRPr="00E341EC" w:rsidRDefault="00234E43" w:rsidP="00234E43">
            <w:pPr>
              <w:jc w:val="right"/>
              <w:rPr>
                <w:rFonts w:ascii="Arial" w:hAnsi="Arial" w:cs="Arial"/>
                <w:sz w:val="12"/>
                <w:szCs w:val="12"/>
              </w:rPr>
            </w:pPr>
          </w:p>
        </w:tc>
        <w:tc>
          <w:tcPr>
            <w:tcW w:w="1276" w:type="dxa"/>
            <w:vAlign w:val="center"/>
          </w:tcPr>
          <w:p w:rsidR="00234E43" w:rsidRPr="00E341EC" w:rsidRDefault="00234E43" w:rsidP="00234E43">
            <w:pPr>
              <w:jc w:val="right"/>
              <w:rPr>
                <w:rFonts w:ascii="Arial" w:hAnsi="Arial" w:cs="Arial"/>
                <w:sz w:val="12"/>
                <w:szCs w:val="12"/>
              </w:rPr>
            </w:pPr>
          </w:p>
        </w:tc>
        <w:tc>
          <w:tcPr>
            <w:tcW w:w="1276" w:type="dxa"/>
            <w:vAlign w:val="center"/>
          </w:tcPr>
          <w:p w:rsidR="00234E43" w:rsidRPr="00E341EC" w:rsidRDefault="00234E43" w:rsidP="00234E43">
            <w:pPr>
              <w:jc w:val="right"/>
              <w:rPr>
                <w:rFonts w:ascii="Arial" w:hAnsi="Arial" w:cs="Arial"/>
                <w:sz w:val="12"/>
                <w:szCs w:val="12"/>
              </w:rPr>
            </w:pPr>
          </w:p>
        </w:tc>
        <w:tc>
          <w:tcPr>
            <w:tcW w:w="1275" w:type="dxa"/>
            <w:vAlign w:val="center"/>
          </w:tcPr>
          <w:p w:rsidR="00234E43" w:rsidRPr="00E341EC" w:rsidRDefault="00234E43" w:rsidP="00234E43">
            <w:pPr>
              <w:jc w:val="right"/>
              <w:rPr>
                <w:rFonts w:ascii="Arial" w:hAnsi="Arial" w:cs="Arial"/>
                <w:sz w:val="12"/>
                <w:szCs w:val="12"/>
              </w:rPr>
            </w:pPr>
          </w:p>
        </w:tc>
      </w:tr>
      <w:tr w:rsidR="00234E43" w:rsidRPr="00E341EC" w:rsidTr="00234E43">
        <w:trPr>
          <w:trHeight w:val="250"/>
          <w:jc w:val="center"/>
        </w:trPr>
        <w:tc>
          <w:tcPr>
            <w:tcW w:w="2269" w:type="dxa"/>
            <w:vAlign w:val="center"/>
          </w:tcPr>
          <w:p w:rsidR="00234E43" w:rsidRPr="00E341EC" w:rsidRDefault="00234E43" w:rsidP="00234E43">
            <w:pPr>
              <w:rPr>
                <w:rFonts w:ascii="Arial" w:hAnsi="Arial" w:cs="Arial"/>
                <w:b/>
                <w:snapToGrid w:val="0"/>
                <w:sz w:val="16"/>
                <w:lang w:val="es-ES" w:eastAsia="es-ES"/>
              </w:rPr>
            </w:pPr>
            <w:r w:rsidRPr="00E341EC">
              <w:rPr>
                <w:rFonts w:ascii="Arial" w:hAnsi="Arial" w:cs="Arial"/>
                <w:b/>
                <w:snapToGrid w:val="0"/>
                <w:sz w:val="16"/>
                <w:lang w:val="es-ES" w:eastAsia="es-ES"/>
              </w:rPr>
              <w:t>TOTAL GASTOS</w:t>
            </w:r>
          </w:p>
        </w:tc>
        <w:tc>
          <w:tcPr>
            <w:tcW w:w="1104" w:type="dxa"/>
            <w:tcBorders>
              <w:left w:val="nil"/>
            </w:tcBorders>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34.467.651,11</w:t>
            </w:r>
          </w:p>
        </w:tc>
        <w:tc>
          <w:tcPr>
            <w:tcW w:w="1305" w:type="dxa"/>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24.719.379,83</w:t>
            </w:r>
          </w:p>
        </w:tc>
        <w:tc>
          <w:tcPr>
            <w:tcW w:w="1276" w:type="dxa"/>
            <w:vAlign w:val="center"/>
          </w:tcPr>
          <w:p w:rsidR="00234E43" w:rsidRPr="00E341EC" w:rsidRDefault="00234E43" w:rsidP="00234E43">
            <w:pPr>
              <w:jc w:val="right"/>
              <w:rPr>
                <w:rFonts w:ascii="Arial" w:hAnsi="Arial" w:cs="Arial"/>
                <w:b/>
                <w:color w:val="000000"/>
                <w:sz w:val="16"/>
                <w:szCs w:val="16"/>
              </w:rPr>
            </w:pPr>
            <w:r w:rsidRPr="00E341EC">
              <w:rPr>
                <w:rFonts w:ascii="Arial" w:hAnsi="Arial" w:cs="Arial"/>
                <w:b/>
                <w:color w:val="000000"/>
                <w:sz w:val="16"/>
                <w:szCs w:val="16"/>
              </w:rPr>
              <w:t>18.716.681,10</w:t>
            </w:r>
          </w:p>
        </w:tc>
        <w:tc>
          <w:tcPr>
            <w:tcW w:w="1276"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57.861.105,58</w:t>
            </w:r>
          </w:p>
        </w:tc>
        <w:tc>
          <w:tcPr>
            <w:tcW w:w="1276"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38.539.192,62</w:t>
            </w:r>
          </w:p>
        </w:tc>
        <w:tc>
          <w:tcPr>
            <w:tcW w:w="1275" w:type="dxa"/>
            <w:vAlign w:val="center"/>
          </w:tcPr>
          <w:p w:rsidR="00234E43" w:rsidRPr="005A6F98" w:rsidRDefault="00234E43" w:rsidP="00234E43">
            <w:pPr>
              <w:jc w:val="right"/>
              <w:rPr>
                <w:rFonts w:ascii="Arial" w:hAnsi="Arial" w:cs="Arial"/>
                <w:b/>
                <w:color w:val="000000"/>
                <w:sz w:val="16"/>
                <w:szCs w:val="16"/>
              </w:rPr>
            </w:pPr>
            <w:r w:rsidRPr="005A6F98">
              <w:rPr>
                <w:rFonts w:ascii="Arial" w:hAnsi="Arial" w:cs="Arial"/>
                <w:b/>
                <w:color w:val="000000"/>
                <w:sz w:val="16"/>
                <w:szCs w:val="16"/>
              </w:rPr>
              <w:t>24.845.428,95</w:t>
            </w:r>
          </w:p>
        </w:tc>
      </w:tr>
    </w:tbl>
    <w:p w:rsidR="00234E43" w:rsidRPr="00E341EC" w:rsidRDefault="00234E43" w:rsidP="00234E43">
      <w:pPr>
        <w:tabs>
          <w:tab w:val="left" w:pos="993"/>
        </w:tabs>
        <w:ind w:firstLine="567"/>
        <w:jc w:val="both"/>
        <w:rPr>
          <w:rFonts w:ascii="Arial" w:hAnsi="Arial" w:cs="Arial"/>
          <w:sz w:val="10"/>
        </w:rPr>
      </w:pPr>
    </w:p>
    <w:p w:rsidR="00234E43" w:rsidRPr="001A2AC2" w:rsidRDefault="00234E43" w:rsidP="00234E43">
      <w:pPr>
        <w:pStyle w:val="Sangradetextonormal"/>
        <w:ind w:left="0"/>
        <w:jc w:val="both"/>
        <w:rPr>
          <w:rFonts w:ascii="Arial" w:hAnsi="Arial" w:cs="Arial"/>
          <w:sz w:val="16"/>
          <w:szCs w:val="16"/>
        </w:rPr>
      </w:pPr>
    </w:p>
    <w:p w:rsidR="00234E43" w:rsidRPr="001A2AC2" w:rsidRDefault="00234E43" w:rsidP="00234E43">
      <w:pPr>
        <w:pStyle w:val="Descripcin"/>
        <w:tabs>
          <w:tab w:val="left" w:pos="1276"/>
        </w:tabs>
        <w:spacing w:before="0"/>
        <w:ind w:right="-87"/>
        <w:rPr>
          <w:rFonts w:cs="Arial"/>
          <w:sz w:val="22"/>
        </w:rPr>
      </w:pPr>
      <w:r w:rsidRPr="001A2AC2">
        <w:rPr>
          <w:rFonts w:cs="Arial"/>
          <w:sz w:val="22"/>
        </w:rPr>
        <w:t xml:space="preserve">Tabla </w:t>
      </w:r>
      <w:r w:rsidRPr="001A2AC2">
        <w:rPr>
          <w:rFonts w:cs="Arial"/>
          <w:sz w:val="22"/>
        </w:rPr>
        <w:fldChar w:fldCharType="begin"/>
      </w:r>
      <w:r w:rsidRPr="001A2AC2">
        <w:rPr>
          <w:rFonts w:cs="Arial"/>
          <w:sz w:val="22"/>
        </w:rPr>
        <w:instrText xml:space="preserve"> SEQ Tabla \* ARABIC </w:instrText>
      </w:r>
      <w:r w:rsidRPr="001A2AC2">
        <w:rPr>
          <w:rFonts w:cs="Arial"/>
          <w:sz w:val="22"/>
        </w:rPr>
        <w:fldChar w:fldCharType="separate"/>
      </w:r>
      <w:r w:rsidRPr="001A2AC2">
        <w:rPr>
          <w:rFonts w:cs="Arial"/>
          <w:noProof/>
          <w:sz w:val="22"/>
        </w:rPr>
        <w:t>33</w:t>
      </w:r>
      <w:r w:rsidRPr="001A2AC2">
        <w:rPr>
          <w:rFonts w:cs="Arial"/>
          <w:sz w:val="22"/>
        </w:rPr>
        <w:fldChar w:fldCharType="end"/>
      </w:r>
      <w:r w:rsidRPr="001A2AC2">
        <w:rPr>
          <w:rFonts w:cs="Arial"/>
          <w:sz w:val="22"/>
        </w:rPr>
        <w:t>.-</w:t>
      </w:r>
      <w:r w:rsidRPr="001A2AC2">
        <w:rPr>
          <w:rFonts w:cs="Arial"/>
          <w:sz w:val="22"/>
        </w:rPr>
        <w:tab/>
        <w:t>LIQUIDACIÓN DEL PRESUPUESTO DE GASTOS: CLASIFICACIÓN por programas</w:t>
      </w:r>
    </w:p>
    <w:tbl>
      <w:tblPr>
        <w:tblW w:w="9819"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2644"/>
        <w:gridCol w:w="1145"/>
        <w:gridCol w:w="1269"/>
        <w:gridCol w:w="1134"/>
        <w:gridCol w:w="1134"/>
        <w:gridCol w:w="1359"/>
        <w:gridCol w:w="1134"/>
      </w:tblGrid>
      <w:tr w:rsidR="00234E43" w:rsidRPr="001A2AC2" w:rsidTr="00234E43">
        <w:trPr>
          <w:cantSplit/>
          <w:trHeight w:val="250"/>
          <w:tblHeader/>
          <w:jc w:val="center"/>
        </w:trPr>
        <w:tc>
          <w:tcPr>
            <w:tcW w:w="2644" w:type="dxa"/>
            <w:vAlign w:val="center"/>
          </w:tcPr>
          <w:p w:rsidR="00234E43" w:rsidRPr="001A2AC2" w:rsidRDefault="00234E43" w:rsidP="00234E43">
            <w:pPr>
              <w:jc w:val="right"/>
              <w:rPr>
                <w:rFonts w:ascii="Arial" w:hAnsi="Arial" w:cs="Arial"/>
                <w:b/>
                <w:snapToGrid w:val="0"/>
                <w:sz w:val="16"/>
                <w:lang w:val="es-ES" w:eastAsia="es-ES"/>
              </w:rPr>
            </w:pPr>
          </w:p>
        </w:tc>
        <w:tc>
          <w:tcPr>
            <w:tcW w:w="3548" w:type="dxa"/>
            <w:gridSpan w:val="3"/>
            <w:tcBorders>
              <w:left w:val="nil"/>
              <w:bottom w:val="single" w:sz="8" w:space="0" w:color="008000"/>
              <w:right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201</w:t>
            </w:r>
            <w:r>
              <w:rPr>
                <w:rFonts w:ascii="Arial" w:hAnsi="Arial" w:cs="Arial"/>
                <w:b/>
                <w:snapToGrid w:val="0"/>
                <w:sz w:val="16"/>
                <w:lang w:val="es-ES" w:eastAsia="es-ES"/>
              </w:rPr>
              <w:t>6</w:t>
            </w:r>
          </w:p>
        </w:tc>
        <w:tc>
          <w:tcPr>
            <w:tcW w:w="3627" w:type="dxa"/>
            <w:gridSpan w:val="3"/>
            <w:tcBorders>
              <w:left w:val="nil"/>
              <w:bottom w:val="single" w:sz="8" w:space="0" w:color="008000"/>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201</w:t>
            </w:r>
            <w:r>
              <w:rPr>
                <w:rFonts w:ascii="Arial" w:hAnsi="Arial" w:cs="Arial"/>
                <w:b/>
                <w:snapToGrid w:val="0"/>
                <w:sz w:val="16"/>
                <w:lang w:val="es-ES" w:eastAsia="es-ES"/>
              </w:rPr>
              <w:t>7</w:t>
            </w:r>
          </w:p>
        </w:tc>
      </w:tr>
      <w:tr w:rsidR="00234E43" w:rsidRPr="001A2AC2" w:rsidTr="00234E43">
        <w:trPr>
          <w:trHeight w:val="499"/>
          <w:tblHeader/>
          <w:jc w:val="center"/>
        </w:trPr>
        <w:tc>
          <w:tcPr>
            <w:tcW w:w="2644" w:type="dxa"/>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PROGRAMAS DE GASTOS</w:t>
            </w:r>
          </w:p>
        </w:tc>
        <w:tc>
          <w:tcPr>
            <w:tcW w:w="1145" w:type="dxa"/>
            <w:tcBorders>
              <w:top w:val="nil"/>
              <w:left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PREV. DEFINITIVAS</w:t>
            </w:r>
          </w:p>
        </w:tc>
        <w:tc>
          <w:tcPr>
            <w:tcW w:w="1269" w:type="dxa"/>
            <w:tcBorders>
              <w:top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OBLIGAC. RECONOCIDAS</w:t>
            </w:r>
          </w:p>
        </w:tc>
        <w:tc>
          <w:tcPr>
            <w:tcW w:w="1134" w:type="dxa"/>
            <w:tcBorders>
              <w:top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PAGOS LÍQUIDADOS</w:t>
            </w:r>
          </w:p>
        </w:tc>
        <w:tc>
          <w:tcPr>
            <w:tcW w:w="1134" w:type="dxa"/>
            <w:tcBorders>
              <w:top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PREV. DEFINITIVAS</w:t>
            </w:r>
          </w:p>
        </w:tc>
        <w:tc>
          <w:tcPr>
            <w:tcW w:w="1359" w:type="dxa"/>
            <w:tcBorders>
              <w:top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OBLIGAC. RECONOCIDAS</w:t>
            </w:r>
          </w:p>
        </w:tc>
        <w:tc>
          <w:tcPr>
            <w:tcW w:w="1134" w:type="dxa"/>
            <w:tcBorders>
              <w:top w:val="nil"/>
            </w:tcBorders>
            <w:vAlign w:val="center"/>
          </w:tcPr>
          <w:p w:rsidR="00234E43" w:rsidRPr="001A2AC2" w:rsidRDefault="00234E43" w:rsidP="00234E43">
            <w:pPr>
              <w:jc w:val="center"/>
              <w:rPr>
                <w:rFonts w:ascii="Arial" w:hAnsi="Arial" w:cs="Arial"/>
                <w:b/>
                <w:snapToGrid w:val="0"/>
                <w:sz w:val="16"/>
                <w:lang w:val="es-ES" w:eastAsia="es-ES"/>
              </w:rPr>
            </w:pPr>
            <w:r w:rsidRPr="001A2AC2">
              <w:rPr>
                <w:rFonts w:ascii="Arial" w:hAnsi="Arial" w:cs="Arial"/>
                <w:b/>
                <w:snapToGrid w:val="0"/>
                <w:sz w:val="16"/>
                <w:lang w:val="es-ES" w:eastAsia="es-ES"/>
              </w:rPr>
              <w:t>PAGOS LÍQUIDADOS</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bookmarkStart w:id="161" w:name="_Hlk208114075"/>
            <w:r w:rsidRPr="001A2AC2">
              <w:rPr>
                <w:rFonts w:ascii="Arial" w:hAnsi="Arial" w:cs="Arial"/>
                <w:snapToGrid w:val="0"/>
                <w:sz w:val="16"/>
                <w:lang w:val="es-ES" w:eastAsia="es-ES"/>
              </w:rPr>
              <w:t>FUNCIONAMIENTO CONSEJO</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8.283.909,82</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6.431.435,35</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5.962.489,72</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12.570.369,94</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9.888.335,18</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5.391.048,36</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GESTIÓN INFRAESTRUCTURA HIDRAÚLICA</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217.331,11</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331.974,72</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24.185,77</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708.320,98</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256.595,76</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151.642,16</w:t>
            </w:r>
          </w:p>
        </w:tc>
      </w:tr>
      <w:tr w:rsidR="00234E43" w:rsidRPr="001A2AC2" w:rsidTr="00234E43">
        <w:trPr>
          <w:trHeight w:val="155"/>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ABASTECIMIENTO URBANO</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2.001.781,30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131.253,09</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54.301,46</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4.260.970,87</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926.120,57</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718.536,62</w:t>
            </w:r>
          </w:p>
        </w:tc>
      </w:tr>
      <w:tr w:rsidR="00234E43" w:rsidRPr="001A2AC2" w:rsidTr="00234E43">
        <w:trPr>
          <w:trHeight w:val="215"/>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DEPURACIÓN Y REUTILIZACIÓN</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1.543.391,09</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453.726,10</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225.521,84</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2.240.251,75</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401.229,18</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337.300,57</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DESALACIÓN</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56.043,20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200.381,04</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149.117,89</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15.500,00</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23.325,00</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23.325,00</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APROVECH. HIDROELÉCTRICOS</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92.044,30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39.580,91</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29.136,96</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86.604,86</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38.406,17</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38.006,18</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OTRAS OBRAS HIDRAÚLICAS</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1.221.021,47</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2.341.771,75</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1.675.344,71</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7.572.703,84</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4.129.978,81</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3.658.155,18</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GESTIÓN INFRAEST. SISTEMA ADEJE – ARONA</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11.497.353,71</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9.851.276,23</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7.466.857,43</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13.505.892,03</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13.893.342,30</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8.732.624,23</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lang w:val="es-ES" w:eastAsia="es-ES"/>
              </w:rPr>
              <w:t>CONVENIO OBRAS HIDRÁULICAS INTERÉS GENERAL</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23,00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0,00</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0,00</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37.200,00</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0,00</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0,00</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rPr>
              <w:t>GESTIÓN INFRAESTRUCTURA SISTEMA SANEAMIENTO N.E.</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1.384.214,80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586.823,02</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362.621,15</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1.187.692,81</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567.829,86</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494.772,98</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rPr>
              <w:t>GESTIÓN INFRAESTRUCTURA SISTEMA VALLE DE LA OROTAVA</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2.797.200,80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1.616.299,68</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924.557,42</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3.369.426,83</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2.158.406,17</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1.513.664,06</w:t>
            </w:r>
          </w:p>
        </w:tc>
      </w:tr>
      <w:tr w:rsidR="00234E43" w:rsidRPr="001A2AC2" w:rsidTr="00234E43">
        <w:trPr>
          <w:trHeight w:val="280"/>
          <w:jc w:val="center"/>
        </w:trPr>
        <w:tc>
          <w:tcPr>
            <w:tcW w:w="2644" w:type="dxa"/>
            <w:vAlign w:val="center"/>
          </w:tcPr>
          <w:p w:rsidR="00234E43" w:rsidRPr="001A2AC2" w:rsidRDefault="00234E43" w:rsidP="00234E43">
            <w:pPr>
              <w:rPr>
                <w:rFonts w:ascii="Arial" w:hAnsi="Arial" w:cs="Arial"/>
                <w:snapToGrid w:val="0"/>
                <w:sz w:val="16"/>
              </w:rPr>
            </w:pPr>
            <w:r w:rsidRPr="001A2AC2">
              <w:rPr>
                <w:rFonts w:ascii="Arial" w:hAnsi="Arial" w:cs="Arial"/>
                <w:snapToGrid w:val="0"/>
                <w:sz w:val="16"/>
              </w:rPr>
              <w:t>CONVENIO SANEAMIENTO VALLE DE GÜÍMAR</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1.694.498,36</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49.371,33</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43.855,03</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2.585.378,92</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1.975.378,57</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121.636,16</w:t>
            </w:r>
          </w:p>
        </w:tc>
      </w:tr>
      <w:tr w:rsidR="00234E43" w:rsidRPr="001A2AC2" w:rsidTr="00234E43">
        <w:trPr>
          <w:trHeight w:val="280"/>
          <w:jc w:val="center"/>
        </w:trPr>
        <w:tc>
          <w:tcPr>
            <w:tcW w:w="2644" w:type="dxa"/>
            <w:vAlign w:val="center"/>
          </w:tcPr>
          <w:p w:rsidR="00234E43" w:rsidRPr="001A2AC2" w:rsidRDefault="00234E43" w:rsidP="00234E43">
            <w:pPr>
              <w:spacing w:before="20" w:after="20"/>
              <w:rPr>
                <w:rFonts w:ascii="Arial" w:hAnsi="Arial" w:cs="Arial"/>
                <w:snapToGrid w:val="0"/>
                <w:sz w:val="16"/>
                <w:lang w:val="es-ES" w:eastAsia="es-ES"/>
              </w:rPr>
            </w:pPr>
            <w:r w:rsidRPr="001A2AC2">
              <w:rPr>
                <w:rFonts w:ascii="Arial" w:hAnsi="Arial" w:cs="Arial"/>
                <w:snapToGrid w:val="0"/>
                <w:sz w:val="16"/>
              </w:rPr>
              <w:t>ABASTECIMIENTO URBANO DEL N.O.</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2.615.086,71</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1.445.613,11</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708.097,00</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1.892.604,00</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1.769.910,68</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1.448.425,76</w:t>
            </w:r>
          </w:p>
        </w:tc>
      </w:tr>
      <w:tr w:rsidR="00234E43" w:rsidRPr="001A2AC2" w:rsidTr="00234E43">
        <w:trPr>
          <w:trHeight w:val="107"/>
          <w:jc w:val="center"/>
        </w:trPr>
        <w:tc>
          <w:tcPr>
            <w:tcW w:w="2644" w:type="dxa"/>
            <w:vAlign w:val="center"/>
          </w:tcPr>
          <w:p w:rsidR="00234E43" w:rsidRDefault="00234E43" w:rsidP="00234E43">
            <w:pPr>
              <w:rPr>
                <w:rFonts w:ascii="Arial" w:hAnsi="Arial" w:cs="Arial"/>
                <w:snapToGrid w:val="0"/>
                <w:sz w:val="16"/>
              </w:rPr>
            </w:pPr>
            <w:r w:rsidRPr="001A2AC2">
              <w:rPr>
                <w:rFonts w:ascii="Arial" w:hAnsi="Arial" w:cs="Arial"/>
                <w:snapToGrid w:val="0"/>
                <w:sz w:val="16"/>
              </w:rPr>
              <w:t>GESTIÓN SISTEMAS DEL OESTE</w:t>
            </w:r>
          </w:p>
          <w:p w:rsidR="00234E43" w:rsidRPr="006041DB" w:rsidRDefault="00234E43" w:rsidP="00234E43">
            <w:pPr>
              <w:rPr>
                <w:rFonts w:ascii="Arial" w:hAnsi="Arial" w:cs="Arial"/>
                <w:snapToGrid w:val="0"/>
                <w:sz w:val="4"/>
                <w:szCs w:val="4"/>
              </w:rPr>
            </w:pP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713.729,44</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789.579,78</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745.567,44</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1.811.050,33</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1.108.913,68</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989.479,03</w:t>
            </w:r>
          </w:p>
        </w:tc>
      </w:tr>
      <w:tr w:rsidR="00234E43" w:rsidRPr="001A2AC2" w:rsidTr="00234E43">
        <w:trPr>
          <w:trHeight w:val="107"/>
          <w:jc w:val="center"/>
        </w:trPr>
        <w:tc>
          <w:tcPr>
            <w:tcW w:w="2644" w:type="dxa"/>
            <w:vAlign w:val="center"/>
          </w:tcPr>
          <w:p w:rsidR="00234E43" w:rsidRPr="001A2AC2" w:rsidRDefault="00234E43" w:rsidP="00234E43">
            <w:pPr>
              <w:rPr>
                <w:rFonts w:ascii="Arial" w:hAnsi="Arial" w:cs="Arial"/>
                <w:snapToGrid w:val="0"/>
                <w:sz w:val="16"/>
              </w:rPr>
            </w:pPr>
            <w:r w:rsidRPr="001A2AC2">
              <w:rPr>
                <w:rFonts w:ascii="Arial" w:hAnsi="Arial" w:cs="Arial"/>
                <w:snapToGrid w:val="0"/>
                <w:sz w:val="16"/>
              </w:rPr>
              <w:t>GESTIÓN SISTEMA DE ABONA</w:t>
            </w:r>
          </w:p>
        </w:tc>
        <w:tc>
          <w:tcPr>
            <w:tcW w:w="1145" w:type="dxa"/>
            <w:tcBorders>
              <w:left w:val="nil"/>
            </w:tcBorders>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350.022,00</w:t>
            </w:r>
          </w:p>
        </w:tc>
        <w:tc>
          <w:tcPr>
            <w:tcW w:w="1269"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450.293,72</w:t>
            </w:r>
          </w:p>
        </w:tc>
        <w:tc>
          <w:tcPr>
            <w:tcW w:w="1134" w:type="dxa"/>
            <w:vAlign w:val="center"/>
          </w:tcPr>
          <w:p w:rsidR="00234E43" w:rsidRPr="001A2AC2" w:rsidRDefault="00234E43" w:rsidP="00234E43">
            <w:pPr>
              <w:jc w:val="right"/>
              <w:rPr>
                <w:rFonts w:ascii="Arial" w:hAnsi="Arial" w:cs="Arial"/>
                <w:color w:val="000000"/>
                <w:sz w:val="16"/>
                <w:szCs w:val="16"/>
              </w:rPr>
            </w:pPr>
            <w:r w:rsidRPr="001A2AC2">
              <w:rPr>
                <w:rFonts w:ascii="Arial" w:hAnsi="Arial" w:cs="Arial"/>
                <w:color w:val="000000"/>
                <w:sz w:val="16"/>
                <w:szCs w:val="16"/>
              </w:rPr>
              <w:t>345.027,28</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6.017.138,42</w:t>
            </w:r>
          </w:p>
        </w:tc>
        <w:tc>
          <w:tcPr>
            <w:tcW w:w="1359"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1.401.420,69</w:t>
            </w:r>
          </w:p>
        </w:tc>
        <w:tc>
          <w:tcPr>
            <w:tcW w:w="1134" w:type="dxa"/>
            <w:vAlign w:val="center"/>
          </w:tcPr>
          <w:p w:rsidR="00234E43" w:rsidRPr="006041DB" w:rsidRDefault="00234E43" w:rsidP="00234E43">
            <w:pPr>
              <w:jc w:val="right"/>
              <w:rPr>
                <w:rFonts w:ascii="Arial" w:hAnsi="Arial" w:cs="Arial"/>
                <w:color w:val="000000"/>
                <w:sz w:val="16"/>
                <w:szCs w:val="16"/>
              </w:rPr>
            </w:pPr>
            <w:r w:rsidRPr="006041DB">
              <w:rPr>
                <w:rFonts w:ascii="Arial" w:hAnsi="Arial" w:cs="Arial"/>
                <w:color w:val="000000"/>
                <w:sz w:val="16"/>
                <w:szCs w:val="16"/>
              </w:rPr>
              <w:t>1.226.812,66</w:t>
            </w:r>
          </w:p>
        </w:tc>
      </w:tr>
      <w:tr w:rsidR="00234E43" w:rsidRPr="006041DB" w:rsidTr="00234E43">
        <w:trPr>
          <w:trHeight w:val="107"/>
          <w:jc w:val="center"/>
        </w:trPr>
        <w:tc>
          <w:tcPr>
            <w:tcW w:w="2644" w:type="dxa"/>
            <w:vAlign w:val="center"/>
          </w:tcPr>
          <w:p w:rsidR="00234E43" w:rsidRPr="006041DB" w:rsidRDefault="00234E43" w:rsidP="00234E43">
            <w:pPr>
              <w:rPr>
                <w:rFonts w:ascii="Arial" w:hAnsi="Arial" w:cs="Arial"/>
                <w:snapToGrid w:val="0"/>
                <w:sz w:val="12"/>
                <w:szCs w:val="12"/>
              </w:rPr>
            </w:pPr>
          </w:p>
        </w:tc>
        <w:tc>
          <w:tcPr>
            <w:tcW w:w="1145" w:type="dxa"/>
            <w:tcBorders>
              <w:left w:val="nil"/>
            </w:tcBorders>
            <w:vAlign w:val="center"/>
          </w:tcPr>
          <w:p w:rsidR="00234E43" w:rsidRPr="006041DB" w:rsidRDefault="00234E43" w:rsidP="00234E43">
            <w:pPr>
              <w:jc w:val="right"/>
              <w:rPr>
                <w:rFonts w:ascii="Arial" w:hAnsi="Arial" w:cs="Arial"/>
                <w:color w:val="000000"/>
                <w:sz w:val="12"/>
                <w:szCs w:val="12"/>
              </w:rPr>
            </w:pPr>
          </w:p>
        </w:tc>
        <w:tc>
          <w:tcPr>
            <w:tcW w:w="1269" w:type="dxa"/>
            <w:vAlign w:val="center"/>
          </w:tcPr>
          <w:p w:rsidR="00234E43" w:rsidRPr="006041DB" w:rsidRDefault="00234E43" w:rsidP="00234E43">
            <w:pPr>
              <w:jc w:val="right"/>
              <w:rPr>
                <w:rFonts w:ascii="Arial" w:hAnsi="Arial" w:cs="Arial"/>
                <w:color w:val="000000"/>
                <w:sz w:val="12"/>
                <w:szCs w:val="12"/>
              </w:rPr>
            </w:pPr>
          </w:p>
        </w:tc>
        <w:tc>
          <w:tcPr>
            <w:tcW w:w="1134" w:type="dxa"/>
            <w:vAlign w:val="center"/>
          </w:tcPr>
          <w:p w:rsidR="00234E43" w:rsidRPr="006041DB" w:rsidRDefault="00234E43" w:rsidP="00234E43">
            <w:pPr>
              <w:jc w:val="right"/>
              <w:rPr>
                <w:rFonts w:ascii="Arial" w:hAnsi="Arial" w:cs="Arial"/>
                <w:color w:val="000000"/>
                <w:sz w:val="12"/>
                <w:szCs w:val="12"/>
              </w:rPr>
            </w:pPr>
          </w:p>
        </w:tc>
        <w:tc>
          <w:tcPr>
            <w:tcW w:w="1134" w:type="dxa"/>
            <w:vAlign w:val="center"/>
          </w:tcPr>
          <w:p w:rsidR="00234E43" w:rsidRPr="006041DB" w:rsidRDefault="00234E43" w:rsidP="00234E43">
            <w:pPr>
              <w:jc w:val="right"/>
              <w:rPr>
                <w:rFonts w:ascii="Arial" w:hAnsi="Arial" w:cs="Arial"/>
                <w:color w:val="000000"/>
                <w:sz w:val="12"/>
                <w:szCs w:val="12"/>
              </w:rPr>
            </w:pPr>
          </w:p>
        </w:tc>
        <w:tc>
          <w:tcPr>
            <w:tcW w:w="1359" w:type="dxa"/>
            <w:vAlign w:val="center"/>
          </w:tcPr>
          <w:p w:rsidR="00234E43" w:rsidRPr="006041DB" w:rsidRDefault="00234E43" w:rsidP="00234E43">
            <w:pPr>
              <w:jc w:val="right"/>
              <w:rPr>
                <w:rFonts w:ascii="Arial" w:hAnsi="Arial" w:cs="Arial"/>
                <w:color w:val="000000"/>
                <w:sz w:val="12"/>
                <w:szCs w:val="12"/>
              </w:rPr>
            </w:pPr>
          </w:p>
        </w:tc>
        <w:tc>
          <w:tcPr>
            <w:tcW w:w="1134" w:type="dxa"/>
            <w:vAlign w:val="center"/>
          </w:tcPr>
          <w:p w:rsidR="00234E43" w:rsidRPr="006041DB" w:rsidRDefault="00234E43" w:rsidP="00234E43">
            <w:pPr>
              <w:jc w:val="right"/>
              <w:rPr>
                <w:rFonts w:ascii="Arial" w:hAnsi="Arial" w:cs="Arial"/>
                <w:color w:val="000000"/>
                <w:sz w:val="12"/>
                <w:szCs w:val="12"/>
              </w:rPr>
            </w:pPr>
          </w:p>
        </w:tc>
      </w:tr>
      <w:tr w:rsidR="00234E43" w:rsidRPr="001A2AC2" w:rsidTr="00234E43">
        <w:trPr>
          <w:trHeight w:val="250"/>
          <w:jc w:val="center"/>
        </w:trPr>
        <w:tc>
          <w:tcPr>
            <w:tcW w:w="2644" w:type="dxa"/>
            <w:vAlign w:val="center"/>
          </w:tcPr>
          <w:p w:rsidR="00234E43" w:rsidRPr="001A2AC2" w:rsidRDefault="00234E43" w:rsidP="00234E43">
            <w:pPr>
              <w:rPr>
                <w:rFonts w:ascii="Arial" w:hAnsi="Arial" w:cs="Arial"/>
                <w:b/>
                <w:snapToGrid w:val="0"/>
                <w:sz w:val="16"/>
                <w:lang w:val="es-ES" w:eastAsia="es-ES"/>
              </w:rPr>
            </w:pPr>
            <w:r w:rsidRPr="001A2AC2">
              <w:rPr>
                <w:rFonts w:ascii="Arial" w:hAnsi="Arial" w:cs="Arial"/>
                <w:b/>
                <w:snapToGrid w:val="0"/>
                <w:sz w:val="16"/>
                <w:lang w:val="es-ES" w:eastAsia="es-ES"/>
              </w:rPr>
              <w:t>TOTAL GASTOS</w:t>
            </w:r>
          </w:p>
        </w:tc>
        <w:tc>
          <w:tcPr>
            <w:tcW w:w="1145" w:type="dxa"/>
            <w:tcBorders>
              <w:left w:val="nil"/>
            </w:tcBorders>
            <w:vAlign w:val="center"/>
          </w:tcPr>
          <w:p w:rsidR="00234E43" w:rsidRPr="001A2AC2" w:rsidRDefault="00234E43" w:rsidP="00234E43">
            <w:pPr>
              <w:jc w:val="right"/>
              <w:rPr>
                <w:rFonts w:ascii="Arial" w:hAnsi="Arial" w:cs="Arial"/>
                <w:b/>
                <w:color w:val="000000"/>
                <w:sz w:val="16"/>
                <w:szCs w:val="16"/>
              </w:rPr>
            </w:pPr>
            <w:r w:rsidRPr="001A2AC2">
              <w:rPr>
                <w:rFonts w:ascii="Arial" w:hAnsi="Arial" w:cs="Arial"/>
                <w:b/>
                <w:color w:val="000000"/>
                <w:sz w:val="16"/>
                <w:szCs w:val="16"/>
              </w:rPr>
              <w:t>34.467.651,11</w:t>
            </w:r>
          </w:p>
        </w:tc>
        <w:tc>
          <w:tcPr>
            <w:tcW w:w="1269" w:type="dxa"/>
            <w:vAlign w:val="center"/>
          </w:tcPr>
          <w:p w:rsidR="00234E43" w:rsidRPr="001A2AC2" w:rsidRDefault="00234E43" w:rsidP="00234E43">
            <w:pPr>
              <w:jc w:val="right"/>
              <w:rPr>
                <w:rFonts w:ascii="Arial" w:hAnsi="Arial" w:cs="Arial"/>
                <w:b/>
                <w:color w:val="000000"/>
                <w:sz w:val="16"/>
                <w:szCs w:val="16"/>
              </w:rPr>
            </w:pPr>
            <w:r w:rsidRPr="001A2AC2">
              <w:rPr>
                <w:rFonts w:ascii="Arial" w:hAnsi="Arial" w:cs="Arial"/>
                <w:b/>
                <w:color w:val="000000"/>
                <w:sz w:val="16"/>
                <w:szCs w:val="16"/>
              </w:rPr>
              <w:t>24.719.379,83</w:t>
            </w:r>
          </w:p>
        </w:tc>
        <w:tc>
          <w:tcPr>
            <w:tcW w:w="1134" w:type="dxa"/>
            <w:vAlign w:val="center"/>
          </w:tcPr>
          <w:p w:rsidR="00234E43" w:rsidRPr="001A2AC2" w:rsidRDefault="00234E43" w:rsidP="00234E43">
            <w:pPr>
              <w:jc w:val="right"/>
              <w:rPr>
                <w:rFonts w:ascii="Arial" w:hAnsi="Arial" w:cs="Arial"/>
                <w:b/>
                <w:color w:val="000000"/>
                <w:sz w:val="16"/>
                <w:szCs w:val="16"/>
              </w:rPr>
            </w:pPr>
            <w:r w:rsidRPr="001A2AC2">
              <w:rPr>
                <w:rFonts w:ascii="Arial" w:hAnsi="Arial" w:cs="Arial"/>
                <w:b/>
                <w:color w:val="000000"/>
                <w:sz w:val="16"/>
                <w:szCs w:val="16"/>
              </w:rPr>
              <w:t>18.716.681,10</w:t>
            </w:r>
          </w:p>
        </w:tc>
        <w:tc>
          <w:tcPr>
            <w:tcW w:w="1134" w:type="dxa"/>
            <w:vAlign w:val="center"/>
          </w:tcPr>
          <w:p w:rsidR="00234E43" w:rsidRPr="006041DB" w:rsidRDefault="00234E43" w:rsidP="00234E43">
            <w:pPr>
              <w:jc w:val="right"/>
              <w:rPr>
                <w:rFonts w:ascii="Arial" w:hAnsi="Arial" w:cs="Arial"/>
                <w:b/>
                <w:color w:val="000000"/>
                <w:sz w:val="16"/>
                <w:szCs w:val="16"/>
              </w:rPr>
            </w:pPr>
            <w:r w:rsidRPr="006041DB">
              <w:rPr>
                <w:rFonts w:ascii="Arial" w:hAnsi="Arial" w:cs="Arial"/>
                <w:b/>
                <w:color w:val="000000"/>
                <w:sz w:val="16"/>
                <w:szCs w:val="16"/>
              </w:rPr>
              <w:t>57.861.105,58</w:t>
            </w:r>
          </w:p>
        </w:tc>
        <w:tc>
          <w:tcPr>
            <w:tcW w:w="1359" w:type="dxa"/>
            <w:vAlign w:val="center"/>
          </w:tcPr>
          <w:p w:rsidR="00234E43" w:rsidRPr="006041DB" w:rsidRDefault="00234E43" w:rsidP="00234E43">
            <w:pPr>
              <w:jc w:val="right"/>
              <w:rPr>
                <w:rFonts w:ascii="Arial" w:hAnsi="Arial" w:cs="Arial"/>
                <w:b/>
                <w:color w:val="000000"/>
                <w:sz w:val="16"/>
                <w:szCs w:val="16"/>
              </w:rPr>
            </w:pPr>
            <w:r w:rsidRPr="006041DB">
              <w:rPr>
                <w:rFonts w:ascii="Arial" w:hAnsi="Arial" w:cs="Arial"/>
                <w:b/>
                <w:color w:val="000000"/>
                <w:sz w:val="16"/>
                <w:szCs w:val="16"/>
              </w:rPr>
              <w:t>38.539.192,62</w:t>
            </w:r>
          </w:p>
        </w:tc>
        <w:tc>
          <w:tcPr>
            <w:tcW w:w="1134" w:type="dxa"/>
            <w:vAlign w:val="center"/>
          </w:tcPr>
          <w:p w:rsidR="00234E43" w:rsidRPr="006041DB" w:rsidRDefault="00234E43" w:rsidP="00234E43">
            <w:pPr>
              <w:jc w:val="right"/>
              <w:rPr>
                <w:rFonts w:ascii="Arial" w:hAnsi="Arial" w:cs="Arial"/>
                <w:b/>
                <w:color w:val="000000"/>
                <w:sz w:val="16"/>
                <w:szCs w:val="16"/>
              </w:rPr>
            </w:pPr>
            <w:r w:rsidRPr="006041DB">
              <w:rPr>
                <w:rFonts w:ascii="Arial" w:hAnsi="Arial" w:cs="Arial"/>
                <w:b/>
                <w:color w:val="000000"/>
                <w:sz w:val="16"/>
                <w:szCs w:val="16"/>
              </w:rPr>
              <w:t>24.845.428,95</w:t>
            </w:r>
          </w:p>
        </w:tc>
      </w:tr>
      <w:bookmarkEnd w:id="161"/>
    </w:tbl>
    <w:p w:rsidR="00234E43" w:rsidRPr="001A2AC2" w:rsidRDefault="00234E43" w:rsidP="00234E43">
      <w:pPr>
        <w:pStyle w:val="Sangradetextonormal"/>
        <w:ind w:left="0"/>
        <w:jc w:val="both"/>
        <w:rPr>
          <w:rFonts w:ascii="Arial" w:hAnsi="Arial" w:cs="Arial"/>
          <w:sz w:val="12"/>
        </w:rPr>
      </w:pPr>
    </w:p>
    <w:p w:rsidR="00234E43" w:rsidRPr="001A2AC2" w:rsidRDefault="00234E43" w:rsidP="00234E43">
      <w:pPr>
        <w:pStyle w:val="Sangradetextonormal"/>
        <w:ind w:left="0"/>
        <w:jc w:val="both"/>
        <w:rPr>
          <w:rFonts w:ascii="Arial" w:hAnsi="Arial" w:cs="Arial"/>
          <w:sz w:val="12"/>
        </w:rPr>
      </w:pPr>
    </w:p>
    <w:p w:rsidR="00234E43" w:rsidRPr="001A2AC2" w:rsidRDefault="00234E43" w:rsidP="00234E43">
      <w:pPr>
        <w:pStyle w:val="Sangradetextonormal"/>
        <w:tabs>
          <w:tab w:val="left" w:pos="0"/>
        </w:tabs>
        <w:spacing w:before="60" w:after="60"/>
        <w:ind w:left="0" w:firstLine="1134"/>
        <w:jc w:val="both"/>
        <w:rPr>
          <w:rFonts w:ascii="Arial" w:hAnsi="Arial" w:cs="Arial"/>
          <w:sz w:val="22"/>
        </w:rPr>
      </w:pPr>
      <w:r w:rsidRPr="001A2AC2">
        <w:rPr>
          <w:rFonts w:ascii="Arial" w:hAnsi="Arial" w:cs="Arial"/>
          <w:sz w:val="22"/>
        </w:rPr>
        <w:lastRenderedPageBreak/>
        <w:t>La clasificación por programas del Presupuesto ofrece información de la estructura del gasto en función de las distintas actividades a las que el Consejo Insular de Aguas destina sus recursos. De los quince programas vigentes en el presupuesto 201</w:t>
      </w:r>
      <w:r>
        <w:rPr>
          <w:rFonts w:ascii="Arial" w:hAnsi="Arial" w:cs="Arial"/>
          <w:sz w:val="22"/>
        </w:rPr>
        <w:t>7</w:t>
      </w:r>
      <w:r w:rsidRPr="001A2AC2">
        <w:rPr>
          <w:rFonts w:ascii="Arial" w:hAnsi="Arial" w:cs="Arial"/>
          <w:sz w:val="22"/>
        </w:rPr>
        <w:t xml:space="preserve"> destacan por su importancia económica, el de gestión del sistema Adeje-Arona, y los programas de ejecución de otras obras hidráulicas, y de abastecimiento urbano del noroeste.</w:t>
      </w:r>
    </w:p>
    <w:p w:rsidR="00234E43" w:rsidRPr="00784B5C" w:rsidRDefault="00234E43" w:rsidP="00234E43">
      <w:pPr>
        <w:pStyle w:val="Sangradetextonormal"/>
        <w:ind w:left="0"/>
        <w:jc w:val="both"/>
        <w:rPr>
          <w:rFonts w:ascii="Arial" w:hAnsi="Arial" w:cs="Arial"/>
          <w:sz w:val="12"/>
        </w:rPr>
      </w:pPr>
    </w:p>
    <w:p w:rsidR="00234E43" w:rsidRPr="00784B5C" w:rsidRDefault="00234E43" w:rsidP="00234E43">
      <w:pPr>
        <w:pStyle w:val="Sangradetextonormal"/>
        <w:ind w:left="0"/>
        <w:jc w:val="both"/>
        <w:rPr>
          <w:rFonts w:ascii="Arial" w:hAnsi="Arial" w:cs="Arial"/>
          <w:sz w:val="12"/>
        </w:rPr>
      </w:pPr>
    </w:p>
    <w:p w:rsidR="00234E43" w:rsidRPr="00784B5C" w:rsidRDefault="00234E43" w:rsidP="005050F7">
      <w:pPr>
        <w:pStyle w:val="IndiceNivel2"/>
      </w:pPr>
      <w:bookmarkStart w:id="162" w:name="_Toc520788786"/>
      <w:r w:rsidRPr="00784B5C">
        <w:t>EVOLUCIÓN DEL REMANENTE DE TESORERÍA</w:t>
      </w:r>
      <w:bookmarkEnd w:id="162"/>
    </w:p>
    <w:p w:rsidR="00234E43" w:rsidRPr="00784B5C" w:rsidRDefault="00234E43" w:rsidP="00234E43">
      <w:pPr>
        <w:pStyle w:val="Descripcin"/>
        <w:tabs>
          <w:tab w:val="left" w:pos="1276"/>
        </w:tabs>
        <w:rPr>
          <w:rFonts w:cs="Arial"/>
          <w:sz w:val="22"/>
        </w:rPr>
      </w:pPr>
      <w:r w:rsidRPr="00784B5C">
        <w:rPr>
          <w:rFonts w:cs="Arial"/>
          <w:sz w:val="22"/>
        </w:rPr>
        <w:t xml:space="preserve">Tabla </w:t>
      </w:r>
      <w:r w:rsidRPr="00784B5C">
        <w:rPr>
          <w:rFonts w:cs="Arial"/>
          <w:sz w:val="22"/>
        </w:rPr>
        <w:fldChar w:fldCharType="begin"/>
      </w:r>
      <w:r w:rsidRPr="00784B5C">
        <w:rPr>
          <w:rFonts w:cs="Arial"/>
          <w:sz w:val="22"/>
        </w:rPr>
        <w:instrText xml:space="preserve"> SEQ Tabla \* ARABIC </w:instrText>
      </w:r>
      <w:r w:rsidRPr="00784B5C">
        <w:rPr>
          <w:rFonts w:cs="Arial"/>
          <w:sz w:val="22"/>
        </w:rPr>
        <w:fldChar w:fldCharType="separate"/>
      </w:r>
      <w:r w:rsidRPr="00784B5C">
        <w:rPr>
          <w:rFonts w:cs="Arial"/>
          <w:noProof/>
          <w:sz w:val="22"/>
        </w:rPr>
        <w:t>34</w:t>
      </w:r>
      <w:r w:rsidRPr="00784B5C">
        <w:rPr>
          <w:rFonts w:cs="Arial"/>
          <w:sz w:val="22"/>
        </w:rPr>
        <w:fldChar w:fldCharType="end"/>
      </w:r>
      <w:r w:rsidRPr="00784B5C">
        <w:rPr>
          <w:rFonts w:cs="Arial"/>
          <w:sz w:val="22"/>
        </w:rPr>
        <w:t>.-</w:t>
      </w:r>
      <w:r w:rsidRPr="00784B5C">
        <w:rPr>
          <w:rFonts w:cs="Arial"/>
          <w:sz w:val="22"/>
        </w:rPr>
        <w:tab/>
        <w:t>EVOLUCIÓN DEL REMANENTE DE TESORERÍA 201</w:t>
      </w:r>
      <w:r>
        <w:rPr>
          <w:rFonts w:cs="Arial"/>
          <w:sz w:val="22"/>
        </w:rPr>
        <w:t>6</w:t>
      </w:r>
      <w:r w:rsidRPr="00784B5C">
        <w:rPr>
          <w:rFonts w:cs="Arial"/>
          <w:sz w:val="22"/>
        </w:rPr>
        <w:t>-201</w:t>
      </w:r>
      <w:r>
        <w:rPr>
          <w:rFonts w:cs="Arial"/>
          <w:sz w:val="22"/>
        </w:rPr>
        <w:t>7</w:t>
      </w:r>
    </w:p>
    <w:tbl>
      <w:tblPr>
        <w:tblW w:w="6804"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3828"/>
        <w:gridCol w:w="1417"/>
        <w:gridCol w:w="1559"/>
      </w:tblGrid>
      <w:tr w:rsidR="00234E43" w:rsidRPr="00784B5C" w:rsidTr="00234E43">
        <w:trPr>
          <w:trHeight w:val="317"/>
          <w:jc w:val="center"/>
        </w:trPr>
        <w:tc>
          <w:tcPr>
            <w:tcW w:w="3828" w:type="dxa"/>
            <w:vAlign w:val="center"/>
          </w:tcPr>
          <w:p w:rsidR="00234E43" w:rsidRPr="00784B5C" w:rsidRDefault="00234E43" w:rsidP="00234E43">
            <w:pPr>
              <w:jc w:val="center"/>
              <w:rPr>
                <w:rFonts w:ascii="Arial" w:hAnsi="Arial" w:cs="Arial"/>
                <w:b/>
                <w:snapToGrid w:val="0"/>
                <w:sz w:val="18"/>
                <w:lang w:val="es-ES" w:eastAsia="es-ES"/>
              </w:rPr>
            </w:pPr>
            <w:bookmarkStart w:id="163" w:name="_Hlk169404280"/>
            <w:r w:rsidRPr="00784B5C">
              <w:rPr>
                <w:rFonts w:ascii="Arial" w:hAnsi="Arial" w:cs="Arial"/>
                <w:b/>
                <w:snapToGrid w:val="0"/>
                <w:sz w:val="18"/>
                <w:lang w:val="es-ES" w:eastAsia="es-ES"/>
              </w:rPr>
              <w:t>COMPONENTES</w:t>
            </w:r>
          </w:p>
        </w:tc>
        <w:tc>
          <w:tcPr>
            <w:tcW w:w="1417" w:type="dxa"/>
            <w:vAlign w:val="center"/>
          </w:tcPr>
          <w:p w:rsidR="00234E43" w:rsidRPr="00784B5C" w:rsidRDefault="00234E43" w:rsidP="00234E43">
            <w:pPr>
              <w:jc w:val="center"/>
              <w:rPr>
                <w:rFonts w:ascii="Arial" w:hAnsi="Arial" w:cs="Arial"/>
                <w:b/>
                <w:snapToGrid w:val="0"/>
                <w:sz w:val="18"/>
              </w:rPr>
            </w:pPr>
            <w:r w:rsidRPr="00784B5C">
              <w:rPr>
                <w:rFonts w:ascii="Arial" w:hAnsi="Arial" w:cs="Arial"/>
                <w:b/>
                <w:snapToGrid w:val="0"/>
                <w:sz w:val="18"/>
              </w:rPr>
              <w:t>201</w:t>
            </w:r>
            <w:r>
              <w:rPr>
                <w:rFonts w:ascii="Arial" w:hAnsi="Arial" w:cs="Arial"/>
                <w:b/>
                <w:snapToGrid w:val="0"/>
                <w:sz w:val="18"/>
              </w:rPr>
              <w:t>6</w:t>
            </w:r>
          </w:p>
        </w:tc>
        <w:tc>
          <w:tcPr>
            <w:tcW w:w="1559" w:type="dxa"/>
            <w:vAlign w:val="center"/>
          </w:tcPr>
          <w:p w:rsidR="00234E43" w:rsidRPr="00784B5C" w:rsidRDefault="00234E43" w:rsidP="00234E43">
            <w:pPr>
              <w:jc w:val="center"/>
              <w:rPr>
                <w:rFonts w:ascii="Arial" w:hAnsi="Arial" w:cs="Arial"/>
                <w:b/>
                <w:snapToGrid w:val="0"/>
                <w:sz w:val="18"/>
              </w:rPr>
            </w:pPr>
            <w:r w:rsidRPr="00784B5C">
              <w:rPr>
                <w:rFonts w:ascii="Arial" w:hAnsi="Arial" w:cs="Arial"/>
                <w:b/>
                <w:snapToGrid w:val="0"/>
                <w:sz w:val="18"/>
              </w:rPr>
              <w:t>201</w:t>
            </w:r>
            <w:r>
              <w:rPr>
                <w:rFonts w:ascii="Arial" w:hAnsi="Arial" w:cs="Arial"/>
                <w:b/>
                <w:snapToGrid w:val="0"/>
                <w:sz w:val="18"/>
              </w:rPr>
              <w:t>7</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b/>
                <w:bCs/>
                <w:sz w:val="18"/>
                <w:szCs w:val="18"/>
              </w:rPr>
            </w:pPr>
            <w:bookmarkStart w:id="164" w:name="_Hlk235941481"/>
            <w:r w:rsidRPr="00784B5C">
              <w:rPr>
                <w:rFonts w:ascii="Arial" w:hAnsi="Arial" w:cs="Arial"/>
                <w:b/>
                <w:bCs/>
                <w:sz w:val="18"/>
                <w:szCs w:val="18"/>
              </w:rPr>
              <w:t>1. (+) Fondos Líquidos</w:t>
            </w:r>
          </w:p>
        </w:tc>
        <w:tc>
          <w:tcPr>
            <w:tcW w:w="1417"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12.211.646,25</w:t>
            </w:r>
          </w:p>
        </w:tc>
        <w:tc>
          <w:tcPr>
            <w:tcW w:w="1559"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1</w:t>
            </w:r>
            <w:r>
              <w:rPr>
                <w:rFonts w:ascii="Arial" w:hAnsi="Arial" w:cs="Arial"/>
                <w:b/>
                <w:sz w:val="18"/>
                <w:szCs w:val="18"/>
              </w:rPr>
              <w:t>1</w:t>
            </w:r>
            <w:r w:rsidRPr="00784B5C">
              <w:rPr>
                <w:rFonts w:ascii="Arial" w:hAnsi="Arial" w:cs="Arial"/>
                <w:b/>
                <w:sz w:val="18"/>
                <w:szCs w:val="18"/>
              </w:rPr>
              <w:t>.</w:t>
            </w:r>
            <w:r>
              <w:rPr>
                <w:rFonts w:ascii="Arial" w:hAnsi="Arial" w:cs="Arial"/>
                <w:b/>
                <w:sz w:val="18"/>
                <w:szCs w:val="18"/>
              </w:rPr>
              <w:t>921</w:t>
            </w:r>
            <w:r w:rsidRPr="00784B5C">
              <w:rPr>
                <w:rFonts w:ascii="Arial" w:hAnsi="Arial" w:cs="Arial"/>
                <w:b/>
                <w:sz w:val="18"/>
                <w:szCs w:val="18"/>
              </w:rPr>
              <w:t>.</w:t>
            </w:r>
            <w:r>
              <w:rPr>
                <w:rFonts w:ascii="Arial" w:hAnsi="Arial" w:cs="Arial"/>
                <w:b/>
                <w:sz w:val="18"/>
                <w:szCs w:val="18"/>
              </w:rPr>
              <w:t>985</w:t>
            </w:r>
            <w:r w:rsidRPr="00784B5C">
              <w:rPr>
                <w:rFonts w:ascii="Arial" w:hAnsi="Arial" w:cs="Arial"/>
                <w:b/>
                <w:sz w:val="18"/>
                <w:szCs w:val="18"/>
              </w:rPr>
              <w:t>,</w:t>
            </w:r>
            <w:r>
              <w:rPr>
                <w:rFonts w:ascii="Arial" w:hAnsi="Arial" w:cs="Arial"/>
                <w:b/>
                <w:sz w:val="18"/>
                <w:szCs w:val="18"/>
              </w:rPr>
              <w:t>69</w:t>
            </w:r>
          </w:p>
        </w:tc>
      </w:tr>
      <w:tr w:rsidR="00234E43" w:rsidRPr="00784B5C" w:rsidTr="00234E43">
        <w:trPr>
          <w:trHeight w:hRule="exact" w:val="377"/>
          <w:jc w:val="center"/>
        </w:trPr>
        <w:tc>
          <w:tcPr>
            <w:tcW w:w="3828" w:type="dxa"/>
            <w:vAlign w:val="bottom"/>
          </w:tcPr>
          <w:p w:rsidR="00234E43" w:rsidRPr="00784B5C" w:rsidRDefault="00234E43" w:rsidP="00234E43">
            <w:pPr>
              <w:jc w:val="both"/>
              <w:rPr>
                <w:rFonts w:ascii="Arial" w:hAnsi="Arial" w:cs="Arial"/>
                <w:b/>
                <w:bCs/>
                <w:sz w:val="18"/>
                <w:szCs w:val="18"/>
              </w:rPr>
            </w:pPr>
            <w:r w:rsidRPr="00784B5C">
              <w:rPr>
                <w:rFonts w:ascii="Arial" w:hAnsi="Arial" w:cs="Arial"/>
                <w:b/>
                <w:bCs/>
                <w:sz w:val="18"/>
                <w:szCs w:val="18"/>
              </w:rPr>
              <w:t>2. (+) Derechos Pendientes de Cobro:</w:t>
            </w:r>
          </w:p>
        </w:tc>
        <w:tc>
          <w:tcPr>
            <w:tcW w:w="1417"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21.807.171,06</w:t>
            </w:r>
          </w:p>
        </w:tc>
        <w:tc>
          <w:tcPr>
            <w:tcW w:w="1559" w:type="dxa"/>
            <w:vAlign w:val="bottom"/>
          </w:tcPr>
          <w:p w:rsidR="00234E43" w:rsidRPr="00784B5C" w:rsidRDefault="00234E43" w:rsidP="00234E43">
            <w:pPr>
              <w:jc w:val="right"/>
              <w:rPr>
                <w:rFonts w:ascii="Arial" w:hAnsi="Arial" w:cs="Arial"/>
                <w:b/>
                <w:bCs/>
                <w:sz w:val="18"/>
                <w:szCs w:val="18"/>
              </w:rPr>
            </w:pPr>
            <w:r>
              <w:rPr>
                <w:rFonts w:ascii="Arial" w:hAnsi="Arial" w:cs="Arial"/>
                <w:b/>
                <w:sz w:val="18"/>
                <w:szCs w:val="18"/>
              </w:rPr>
              <w:t>32</w:t>
            </w:r>
            <w:r w:rsidRPr="00784B5C">
              <w:rPr>
                <w:rFonts w:ascii="Arial" w:hAnsi="Arial" w:cs="Arial"/>
                <w:b/>
                <w:sz w:val="18"/>
                <w:szCs w:val="18"/>
              </w:rPr>
              <w:t>.</w:t>
            </w:r>
            <w:r>
              <w:rPr>
                <w:rFonts w:ascii="Arial" w:hAnsi="Arial" w:cs="Arial"/>
                <w:b/>
                <w:sz w:val="18"/>
                <w:szCs w:val="18"/>
              </w:rPr>
              <w:t>679</w:t>
            </w:r>
            <w:r w:rsidRPr="00784B5C">
              <w:rPr>
                <w:rFonts w:ascii="Arial" w:hAnsi="Arial" w:cs="Arial"/>
                <w:b/>
                <w:sz w:val="18"/>
                <w:szCs w:val="18"/>
              </w:rPr>
              <w:t>.</w:t>
            </w:r>
            <w:r>
              <w:rPr>
                <w:rFonts w:ascii="Arial" w:hAnsi="Arial" w:cs="Arial"/>
                <w:b/>
                <w:sz w:val="18"/>
                <w:szCs w:val="18"/>
              </w:rPr>
              <w:t>348</w:t>
            </w:r>
            <w:r w:rsidRPr="00784B5C">
              <w:rPr>
                <w:rFonts w:ascii="Arial" w:hAnsi="Arial" w:cs="Arial"/>
                <w:b/>
                <w:sz w:val="18"/>
                <w:szCs w:val="18"/>
              </w:rPr>
              <w:t>,</w:t>
            </w:r>
            <w:r>
              <w:rPr>
                <w:rFonts w:ascii="Arial" w:hAnsi="Arial" w:cs="Arial"/>
                <w:b/>
                <w:sz w:val="18"/>
                <w:szCs w:val="18"/>
              </w:rPr>
              <w:t>57</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bookmarkStart w:id="165" w:name="_Hlk208114428"/>
            <w:r w:rsidRPr="00784B5C">
              <w:rPr>
                <w:rFonts w:ascii="Arial" w:hAnsi="Arial" w:cs="Arial"/>
                <w:sz w:val="18"/>
                <w:szCs w:val="18"/>
              </w:rPr>
              <w:t>+ del Presupuesto corriente</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11.392.242,75</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26.135.746,60</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de Presupuestos cerrados</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10.091.218,00</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6.288.398,47</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de operaciones no presupuestarias</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323.710,31</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255.203,50</w:t>
            </w:r>
          </w:p>
        </w:tc>
      </w:tr>
      <w:bookmarkEnd w:id="165"/>
      <w:tr w:rsidR="00234E43" w:rsidRPr="00784B5C" w:rsidTr="00234E43">
        <w:trPr>
          <w:trHeight w:hRule="exact" w:val="438"/>
          <w:jc w:val="center"/>
        </w:trPr>
        <w:tc>
          <w:tcPr>
            <w:tcW w:w="3828" w:type="dxa"/>
            <w:vAlign w:val="bottom"/>
          </w:tcPr>
          <w:p w:rsidR="00234E43" w:rsidRPr="00784B5C" w:rsidRDefault="004B7E7D" w:rsidP="00234E43">
            <w:pPr>
              <w:jc w:val="both"/>
              <w:rPr>
                <w:rFonts w:ascii="Arial" w:hAnsi="Arial" w:cs="Arial"/>
                <w:b/>
                <w:bCs/>
                <w:sz w:val="18"/>
                <w:szCs w:val="18"/>
              </w:rPr>
            </w:pPr>
            <w:r w:rsidRPr="00784B5C">
              <w:rPr>
                <w:rFonts w:ascii="Arial" w:hAnsi="Arial" w:cs="Arial"/>
                <w:b/>
                <w:bCs/>
                <w:sz w:val="18"/>
                <w:szCs w:val="18"/>
              </w:rPr>
              <w:t>3. (</w:t>
            </w:r>
            <w:r w:rsidR="00234E43" w:rsidRPr="00784B5C">
              <w:rPr>
                <w:rFonts w:ascii="Arial" w:hAnsi="Arial" w:cs="Arial"/>
                <w:b/>
                <w:bCs/>
                <w:sz w:val="18"/>
                <w:szCs w:val="18"/>
              </w:rPr>
              <w:t>-) Obligaciones Pdtes. de Pago:</w:t>
            </w:r>
          </w:p>
        </w:tc>
        <w:tc>
          <w:tcPr>
            <w:tcW w:w="1417"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19.327.938,27</w:t>
            </w:r>
          </w:p>
        </w:tc>
        <w:tc>
          <w:tcPr>
            <w:tcW w:w="1559" w:type="dxa"/>
            <w:vAlign w:val="bottom"/>
          </w:tcPr>
          <w:p w:rsidR="00234E43" w:rsidRPr="00784B5C" w:rsidRDefault="00234E43" w:rsidP="00234E43">
            <w:pPr>
              <w:jc w:val="right"/>
              <w:rPr>
                <w:rFonts w:ascii="Arial" w:hAnsi="Arial" w:cs="Arial"/>
                <w:b/>
                <w:bCs/>
                <w:sz w:val="18"/>
                <w:szCs w:val="18"/>
              </w:rPr>
            </w:pPr>
            <w:r w:rsidRPr="00D02EDA">
              <w:rPr>
                <w:rFonts w:ascii="Arial" w:hAnsi="Arial" w:cs="Arial"/>
                <w:b/>
                <w:sz w:val="18"/>
                <w:szCs w:val="18"/>
              </w:rPr>
              <w:t>25.570.882,79</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del Presupuesto corriente</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6.002.698,73</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13.693.763,67</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de Presupuestos cerrados</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12.923.488,39</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11.467.692,11</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de operaciones no presupuestarias</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401.751,15</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409.427,01</w:t>
            </w:r>
          </w:p>
        </w:tc>
      </w:tr>
      <w:tr w:rsidR="00234E43" w:rsidRPr="00784B5C" w:rsidTr="00234E43">
        <w:trPr>
          <w:trHeight w:hRule="exact" w:val="438"/>
          <w:jc w:val="center"/>
        </w:trPr>
        <w:tc>
          <w:tcPr>
            <w:tcW w:w="3828" w:type="dxa"/>
            <w:vAlign w:val="bottom"/>
          </w:tcPr>
          <w:p w:rsidR="00234E43" w:rsidRPr="00784B5C" w:rsidRDefault="00234E43" w:rsidP="00234E43">
            <w:pPr>
              <w:jc w:val="both"/>
              <w:rPr>
                <w:rFonts w:ascii="Arial" w:hAnsi="Arial" w:cs="Arial"/>
                <w:b/>
                <w:bCs/>
                <w:sz w:val="18"/>
                <w:szCs w:val="18"/>
              </w:rPr>
            </w:pPr>
            <w:r w:rsidRPr="00784B5C">
              <w:rPr>
                <w:rFonts w:ascii="Arial" w:hAnsi="Arial" w:cs="Arial"/>
                <w:b/>
                <w:bCs/>
                <w:sz w:val="18"/>
                <w:szCs w:val="18"/>
              </w:rPr>
              <w:t>4.  (+) Partidas pendientes de aplicación:</w:t>
            </w:r>
          </w:p>
        </w:tc>
        <w:tc>
          <w:tcPr>
            <w:tcW w:w="1417"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75.661,19</w:t>
            </w:r>
          </w:p>
        </w:tc>
        <w:tc>
          <w:tcPr>
            <w:tcW w:w="1559" w:type="dxa"/>
            <w:vAlign w:val="bottom"/>
          </w:tcPr>
          <w:p w:rsidR="00234E43" w:rsidRPr="00784B5C" w:rsidRDefault="00234E43" w:rsidP="00234E43">
            <w:pPr>
              <w:jc w:val="right"/>
              <w:rPr>
                <w:rFonts w:ascii="Arial" w:hAnsi="Arial" w:cs="Arial"/>
                <w:b/>
                <w:bCs/>
                <w:sz w:val="18"/>
                <w:szCs w:val="18"/>
              </w:rPr>
            </w:pPr>
            <w:r w:rsidRPr="00D02EDA">
              <w:rPr>
                <w:rFonts w:ascii="Arial" w:hAnsi="Arial" w:cs="Arial"/>
                <w:b/>
                <w:sz w:val="18"/>
                <w:szCs w:val="18"/>
              </w:rPr>
              <w:t>-3.606,08</w:t>
            </w:r>
          </w:p>
        </w:tc>
      </w:tr>
      <w:tr w:rsidR="00234E43" w:rsidRPr="00784B5C" w:rsidTr="00234E43">
        <w:trPr>
          <w:trHeight w:hRule="exact" w:val="24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cobros realizados pdtes. aplic. definitiva</w:t>
            </w:r>
          </w:p>
        </w:tc>
        <w:tc>
          <w:tcPr>
            <w:tcW w:w="1417" w:type="dxa"/>
            <w:vAlign w:val="bottom"/>
          </w:tcPr>
          <w:p w:rsidR="00234E43" w:rsidRPr="00784B5C" w:rsidRDefault="00234E43" w:rsidP="00234E43">
            <w:pPr>
              <w:jc w:val="right"/>
              <w:rPr>
                <w:rFonts w:ascii="Arial" w:hAnsi="Arial" w:cs="Arial"/>
                <w:sz w:val="18"/>
                <w:szCs w:val="18"/>
              </w:rPr>
            </w:pPr>
            <w:r w:rsidRPr="00784B5C">
              <w:rPr>
                <w:rFonts w:ascii="Arial" w:hAnsi="Arial" w:cs="Arial"/>
                <w:sz w:val="18"/>
                <w:szCs w:val="18"/>
              </w:rPr>
              <w:t>0,00</w:t>
            </w:r>
          </w:p>
        </w:tc>
        <w:tc>
          <w:tcPr>
            <w:tcW w:w="1559" w:type="dxa"/>
            <w:vAlign w:val="bottom"/>
          </w:tcPr>
          <w:p w:rsidR="00234E43" w:rsidRPr="00784B5C" w:rsidRDefault="00234E43" w:rsidP="00234E43">
            <w:pPr>
              <w:jc w:val="right"/>
              <w:rPr>
                <w:rFonts w:ascii="Arial" w:hAnsi="Arial" w:cs="Arial"/>
                <w:sz w:val="18"/>
                <w:szCs w:val="18"/>
              </w:rPr>
            </w:pPr>
            <w:r w:rsidRPr="00D02EDA">
              <w:rPr>
                <w:rFonts w:ascii="Arial" w:hAnsi="Arial" w:cs="Arial"/>
                <w:sz w:val="18"/>
                <w:szCs w:val="18"/>
              </w:rPr>
              <w:t>3.606,08</w:t>
            </w:r>
          </w:p>
        </w:tc>
      </w:tr>
      <w:tr w:rsidR="00234E43" w:rsidRPr="00784B5C" w:rsidTr="00234E43">
        <w:trPr>
          <w:trHeight w:hRule="exact" w:val="230"/>
          <w:jc w:val="center"/>
        </w:trPr>
        <w:tc>
          <w:tcPr>
            <w:tcW w:w="3828" w:type="dxa"/>
            <w:vAlign w:val="bottom"/>
          </w:tcPr>
          <w:p w:rsidR="00234E43" w:rsidRPr="00784B5C" w:rsidRDefault="00234E43" w:rsidP="00234E43">
            <w:pPr>
              <w:jc w:val="both"/>
              <w:rPr>
                <w:rFonts w:ascii="Arial" w:hAnsi="Arial" w:cs="Arial"/>
                <w:sz w:val="18"/>
                <w:szCs w:val="18"/>
              </w:rPr>
            </w:pPr>
            <w:r w:rsidRPr="00784B5C">
              <w:rPr>
                <w:rFonts w:ascii="Arial" w:hAnsi="Arial" w:cs="Arial"/>
                <w:sz w:val="18"/>
                <w:szCs w:val="18"/>
              </w:rPr>
              <w:t>+ pagos realizados pdtes. aplic. definitiva</w:t>
            </w:r>
          </w:p>
        </w:tc>
        <w:tc>
          <w:tcPr>
            <w:tcW w:w="1417" w:type="dxa"/>
            <w:vAlign w:val="bottom"/>
          </w:tcPr>
          <w:p w:rsidR="00234E43" w:rsidRPr="00784B5C" w:rsidRDefault="00234E43" w:rsidP="00234E43">
            <w:pPr>
              <w:jc w:val="right"/>
              <w:rPr>
                <w:rFonts w:ascii="Arial" w:hAnsi="Arial" w:cs="Arial"/>
                <w:sz w:val="18"/>
                <w:szCs w:val="18"/>
              </w:rPr>
            </w:pPr>
            <w:r>
              <w:rPr>
                <w:rFonts w:ascii="Arial" w:hAnsi="Arial" w:cs="Arial"/>
                <w:sz w:val="18"/>
                <w:szCs w:val="18"/>
              </w:rPr>
              <w:t>75.661,</w:t>
            </w:r>
            <w:r w:rsidRPr="00784B5C">
              <w:rPr>
                <w:rFonts w:ascii="Arial" w:hAnsi="Arial" w:cs="Arial"/>
                <w:sz w:val="18"/>
                <w:szCs w:val="18"/>
              </w:rPr>
              <w:t>19</w:t>
            </w:r>
          </w:p>
        </w:tc>
        <w:tc>
          <w:tcPr>
            <w:tcW w:w="1559" w:type="dxa"/>
            <w:vAlign w:val="bottom"/>
          </w:tcPr>
          <w:p w:rsidR="00234E43" w:rsidRPr="00784B5C" w:rsidRDefault="00234E43" w:rsidP="00234E43">
            <w:pPr>
              <w:jc w:val="right"/>
              <w:rPr>
                <w:rFonts w:ascii="Arial" w:hAnsi="Arial" w:cs="Arial"/>
                <w:sz w:val="18"/>
                <w:szCs w:val="18"/>
              </w:rPr>
            </w:pPr>
            <w:r>
              <w:rPr>
                <w:rFonts w:ascii="Arial" w:hAnsi="Arial" w:cs="Arial"/>
                <w:sz w:val="18"/>
                <w:szCs w:val="18"/>
              </w:rPr>
              <w:t>0,00</w:t>
            </w:r>
          </w:p>
        </w:tc>
      </w:tr>
      <w:tr w:rsidR="00234E43" w:rsidRPr="00E45E7C" w:rsidTr="00234E43">
        <w:trPr>
          <w:trHeight w:hRule="exact" w:val="431"/>
          <w:jc w:val="center"/>
        </w:trPr>
        <w:tc>
          <w:tcPr>
            <w:tcW w:w="3828" w:type="dxa"/>
            <w:vAlign w:val="bottom"/>
          </w:tcPr>
          <w:p w:rsidR="00234E43" w:rsidRPr="00784B5C" w:rsidRDefault="00234E43" w:rsidP="00234E43">
            <w:pPr>
              <w:jc w:val="both"/>
              <w:rPr>
                <w:rFonts w:ascii="Arial" w:hAnsi="Arial" w:cs="Arial"/>
                <w:b/>
                <w:bCs/>
                <w:sz w:val="18"/>
                <w:szCs w:val="18"/>
              </w:rPr>
            </w:pPr>
            <w:r w:rsidRPr="00784B5C">
              <w:rPr>
                <w:rFonts w:ascii="Arial" w:hAnsi="Arial" w:cs="Arial"/>
                <w:b/>
                <w:bCs/>
                <w:sz w:val="18"/>
                <w:szCs w:val="18"/>
              </w:rPr>
              <w:t>Remanente de Tesorería Total (1+2-3+4):</w:t>
            </w:r>
          </w:p>
        </w:tc>
        <w:tc>
          <w:tcPr>
            <w:tcW w:w="1417" w:type="dxa"/>
            <w:vAlign w:val="bottom"/>
          </w:tcPr>
          <w:p w:rsidR="00234E43" w:rsidRPr="00784B5C" w:rsidRDefault="00234E43" w:rsidP="00234E43">
            <w:pPr>
              <w:jc w:val="right"/>
              <w:rPr>
                <w:rFonts w:ascii="Arial" w:hAnsi="Arial" w:cs="Arial"/>
                <w:b/>
                <w:bCs/>
                <w:sz w:val="18"/>
                <w:szCs w:val="18"/>
              </w:rPr>
            </w:pPr>
            <w:r w:rsidRPr="00784B5C">
              <w:rPr>
                <w:rFonts w:ascii="Arial" w:hAnsi="Arial" w:cs="Arial"/>
                <w:b/>
                <w:sz w:val="18"/>
                <w:szCs w:val="18"/>
              </w:rPr>
              <w:t>14.766.540,23</w:t>
            </w:r>
          </w:p>
        </w:tc>
        <w:tc>
          <w:tcPr>
            <w:tcW w:w="1559" w:type="dxa"/>
            <w:vAlign w:val="bottom"/>
          </w:tcPr>
          <w:p w:rsidR="00234E43" w:rsidRPr="00784B5C" w:rsidRDefault="00234E43" w:rsidP="00234E43">
            <w:pPr>
              <w:jc w:val="right"/>
              <w:rPr>
                <w:rFonts w:ascii="Arial" w:hAnsi="Arial" w:cs="Arial"/>
                <w:b/>
                <w:bCs/>
                <w:sz w:val="18"/>
                <w:szCs w:val="18"/>
              </w:rPr>
            </w:pPr>
            <w:r w:rsidRPr="00D02EDA">
              <w:rPr>
                <w:rFonts w:ascii="Arial" w:hAnsi="Arial" w:cs="Arial"/>
                <w:b/>
                <w:sz w:val="18"/>
                <w:szCs w:val="18"/>
              </w:rPr>
              <w:t>19.026.845,39</w:t>
            </w:r>
          </w:p>
        </w:tc>
      </w:tr>
      <w:bookmarkEnd w:id="163"/>
      <w:bookmarkEnd w:id="164"/>
    </w:tbl>
    <w:p w:rsidR="00234E43" w:rsidRPr="00E45E7C" w:rsidRDefault="00234E43" w:rsidP="00234E43">
      <w:pPr>
        <w:pStyle w:val="Sangradetextonormal"/>
        <w:ind w:left="0"/>
        <w:jc w:val="both"/>
        <w:rPr>
          <w:rFonts w:ascii="Arial" w:hAnsi="Arial" w:cs="Arial"/>
          <w:sz w:val="22"/>
          <w:highlight w:val="yellow"/>
        </w:rPr>
      </w:pPr>
    </w:p>
    <w:p w:rsidR="00234E43" w:rsidRPr="00E45E7C" w:rsidRDefault="00234E43" w:rsidP="00234E43">
      <w:pPr>
        <w:pStyle w:val="Sangradetextonormal"/>
        <w:ind w:left="0"/>
        <w:jc w:val="both"/>
        <w:rPr>
          <w:rFonts w:ascii="Arial" w:hAnsi="Arial" w:cs="Arial"/>
          <w:sz w:val="10"/>
          <w:highlight w:val="yellow"/>
        </w:rPr>
      </w:pPr>
    </w:p>
    <w:p w:rsidR="00234E43" w:rsidRPr="00784B5C" w:rsidRDefault="00234E43" w:rsidP="00234E43">
      <w:pPr>
        <w:pStyle w:val="Sangradetextonormal"/>
        <w:tabs>
          <w:tab w:val="left" w:pos="0"/>
        </w:tabs>
        <w:spacing w:before="60" w:after="60"/>
        <w:ind w:left="0" w:firstLine="1134"/>
        <w:jc w:val="both"/>
        <w:rPr>
          <w:rFonts w:ascii="Arial" w:hAnsi="Arial" w:cs="Arial"/>
          <w:sz w:val="22"/>
        </w:rPr>
      </w:pPr>
      <w:r w:rsidRPr="00784B5C">
        <w:rPr>
          <w:rFonts w:ascii="Arial" w:hAnsi="Arial" w:cs="Arial"/>
          <w:sz w:val="22"/>
        </w:rPr>
        <w:t>En lo que se refiere a parámetros significativos de la liquidación del presupuesto, destaca el resultado presupuestario ajustado y el remanente de tesorería.</w:t>
      </w:r>
    </w:p>
    <w:p w:rsidR="00234E43" w:rsidRPr="00784B5C" w:rsidRDefault="00234E43" w:rsidP="00234E43">
      <w:pPr>
        <w:pStyle w:val="Sangradetextonormal"/>
        <w:tabs>
          <w:tab w:val="left" w:pos="0"/>
        </w:tabs>
        <w:spacing w:before="60" w:after="60"/>
        <w:ind w:left="0" w:firstLine="1134"/>
        <w:jc w:val="both"/>
        <w:rPr>
          <w:rFonts w:ascii="Arial" w:hAnsi="Arial" w:cs="Arial"/>
          <w:sz w:val="22"/>
        </w:rPr>
      </w:pPr>
      <w:r w:rsidRPr="00784B5C">
        <w:rPr>
          <w:rFonts w:ascii="Arial" w:hAnsi="Arial" w:cs="Arial"/>
          <w:sz w:val="22"/>
        </w:rPr>
        <w:t xml:space="preserve">El primero asciende a </w:t>
      </w:r>
      <w:r>
        <w:rPr>
          <w:rFonts w:ascii="Arial" w:hAnsi="Arial" w:cs="Arial"/>
          <w:sz w:val="22"/>
        </w:rPr>
        <w:t>272.603,97</w:t>
      </w:r>
      <w:r w:rsidRPr="00784B5C">
        <w:rPr>
          <w:rFonts w:ascii="Arial" w:hAnsi="Arial" w:cs="Arial"/>
          <w:sz w:val="22"/>
        </w:rPr>
        <w:t xml:space="preserve"> euros, lo que refleja que el nivel de recursos presupuestarios de la Entidad ha sido superior al volumen de gastos efectuados a lo largo del ejercicio en dicha cantidad.</w:t>
      </w:r>
    </w:p>
    <w:p w:rsidR="00234E43" w:rsidRPr="00784B5C" w:rsidRDefault="00234E43" w:rsidP="00234E43">
      <w:pPr>
        <w:pStyle w:val="Sangradetextonormal"/>
        <w:tabs>
          <w:tab w:val="left" w:pos="0"/>
        </w:tabs>
        <w:spacing w:before="60" w:after="60"/>
        <w:ind w:left="0" w:firstLine="1134"/>
        <w:jc w:val="both"/>
        <w:rPr>
          <w:rFonts w:ascii="Arial" w:hAnsi="Arial" w:cs="Arial"/>
          <w:sz w:val="22"/>
        </w:rPr>
      </w:pPr>
      <w:r w:rsidRPr="00784B5C">
        <w:rPr>
          <w:rFonts w:ascii="Arial" w:hAnsi="Arial" w:cs="Arial"/>
          <w:sz w:val="22"/>
        </w:rPr>
        <w:t>El segundo parámetro, el remanente de tesorería total, ascendió a 1</w:t>
      </w:r>
      <w:r>
        <w:rPr>
          <w:rFonts w:ascii="Arial" w:hAnsi="Arial" w:cs="Arial"/>
          <w:sz w:val="22"/>
        </w:rPr>
        <w:t>9</w:t>
      </w:r>
      <w:r w:rsidRPr="00784B5C">
        <w:rPr>
          <w:rFonts w:ascii="Arial" w:hAnsi="Arial" w:cs="Arial"/>
          <w:sz w:val="22"/>
        </w:rPr>
        <w:t>.</w:t>
      </w:r>
      <w:r>
        <w:rPr>
          <w:rFonts w:ascii="Arial" w:hAnsi="Arial" w:cs="Arial"/>
          <w:sz w:val="22"/>
        </w:rPr>
        <w:t>026</w:t>
      </w:r>
      <w:r w:rsidRPr="00784B5C">
        <w:rPr>
          <w:rFonts w:ascii="Arial" w:hAnsi="Arial" w:cs="Arial"/>
          <w:sz w:val="22"/>
        </w:rPr>
        <w:t>.</w:t>
      </w:r>
      <w:r>
        <w:rPr>
          <w:rFonts w:ascii="Arial" w:hAnsi="Arial" w:cs="Arial"/>
          <w:sz w:val="22"/>
        </w:rPr>
        <w:t>845</w:t>
      </w:r>
      <w:r w:rsidRPr="00784B5C">
        <w:rPr>
          <w:rFonts w:ascii="Arial" w:hAnsi="Arial" w:cs="Arial"/>
          <w:sz w:val="22"/>
        </w:rPr>
        <w:t>,</w:t>
      </w:r>
      <w:r>
        <w:rPr>
          <w:rFonts w:ascii="Arial" w:hAnsi="Arial" w:cs="Arial"/>
          <w:sz w:val="22"/>
        </w:rPr>
        <w:t>39</w:t>
      </w:r>
      <w:r w:rsidRPr="00784B5C">
        <w:rPr>
          <w:rFonts w:ascii="Arial" w:hAnsi="Arial" w:cs="Arial"/>
          <w:sz w:val="22"/>
        </w:rPr>
        <w:t xml:space="preserve"> euros; mientras que una vez tenidos en cuenta los saldos de dudoso cobro y los excesos de financiación afectada dan un remante de tesorería para gastos generales de </w:t>
      </w:r>
      <w:r>
        <w:rPr>
          <w:rFonts w:ascii="Arial" w:hAnsi="Arial" w:cs="Arial"/>
          <w:sz w:val="22"/>
        </w:rPr>
        <w:t>1</w:t>
      </w:r>
      <w:r w:rsidRPr="00784B5C">
        <w:rPr>
          <w:rFonts w:ascii="Arial" w:hAnsi="Arial" w:cs="Arial"/>
          <w:sz w:val="22"/>
        </w:rPr>
        <w:t>.2</w:t>
      </w:r>
      <w:r>
        <w:rPr>
          <w:rFonts w:ascii="Arial" w:hAnsi="Arial" w:cs="Arial"/>
          <w:sz w:val="22"/>
        </w:rPr>
        <w:t>07</w:t>
      </w:r>
      <w:r w:rsidRPr="00784B5C">
        <w:rPr>
          <w:rFonts w:ascii="Arial" w:hAnsi="Arial" w:cs="Arial"/>
          <w:sz w:val="22"/>
        </w:rPr>
        <w:t>.</w:t>
      </w:r>
      <w:r>
        <w:rPr>
          <w:rFonts w:ascii="Arial" w:hAnsi="Arial" w:cs="Arial"/>
          <w:sz w:val="22"/>
        </w:rPr>
        <w:t>170</w:t>
      </w:r>
      <w:r w:rsidRPr="00784B5C">
        <w:rPr>
          <w:rFonts w:ascii="Arial" w:hAnsi="Arial" w:cs="Arial"/>
          <w:sz w:val="22"/>
        </w:rPr>
        <w:t>,</w:t>
      </w:r>
      <w:r>
        <w:rPr>
          <w:rFonts w:ascii="Arial" w:hAnsi="Arial" w:cs="Arial"/>
          <w:sz w:val="22"/>
        </w:rPr>
        <w:t>08</w:t>
      </w:r>
      <w:r w:rsidRPr="00784B5C">
        <w:rPr>
          <w:rFonts w:ascii="Arial" w:hAnsi="Arial" w:cs="Arial"/>
          <w:sz w:val="22"/>
        </w:rPr>
        <w:t xml:space="preserve"> euros.</w:t>
      </w:r>
    </w:p>
    <w:p w:rsidR="00234E43" w:rsidRPr="00784B5C" w:rsidRDefault="00234E43" w:rsidP="00234E43">
      <w:pPr>
        <w:pStyle w:val="Sangradetextonormal"/>
        <w:ind w:left="0"/>
        <w:jc w:val="both"/>
        <w:rPr>
          <w:rFonts w:ascii="Arial" w:hAnsi="Arial" w:cs="Arial"/>
          <w:sz w:val="22"/>
        </w:rPr>
      </w:pPr>
    </w:p>
    <w:p w:rsidR="00234E43" w:rsidRPr="00BF09A5" w:rsidRDefault="00234E43" w:rsidP="00234E43">
      <w:pPr>
        <w:pStyle w:val="Sangradetextonormal"/>
        <w:ind w:left="0"/>
        <w:jc w:val="both"/>
        <w:rPr>
          <w:rFonts w:ascii="Arial" w:hAnsi="Arial" w:cs="Arial"/>
          <w:sz w:val="22"/>
        </w:rPr>
      </w:pPr>
    </w:p>
    <w:p w:rsidR="00234E43" w:rsidRPr="00BF09A5" w:rsidRDefault="00234E43" w:rsidP="005050F7">
      <w:pPr>
        <w:pStyle w:val="IndiceNivel2"/>
      </w:pPr>
      <w:bookmarkStart w:id="166" w:name="_Toc520788787"/>
      <w:r w:rsidRPr="00BF09A5">
        <w:t>PRESUPUESTO PARA EL AÑO 201</w:t>
      </w:r>
      <w:r>
        <w:t>8</w:t>
      </w:r>
      <w:bookmarkEnd w:id="166"/>
    </w:p>
    <w:p w:rsidR="00234E43" w:rsidRPr="00BF09A5" w:rsidRDefault="00234E43" w:rsidP="00234E43">
      <w:pPr>
        <w:jc w:val="both"/>
        <w:rPr>
          <w:rFonts w:ascii="Arial" w:hAnsi="Arial" w:cs="Arial"/>
          <w:sz w:val="22"/>
        </w:rPr>
      </w:pPr>
    </w:p>
    <w:p w:rsidR="00234E43" w:rsidRPr="00BF09A5" w:rsidRDefault="00234E43" w:rsidP="00234E43">
      <w:pPr>
        <w:pStyle w:val="Sangradetextonormal"/>
        <w:tabs>
          <w:tab w:val="left" w:pos="0"/>
        </w:tabs>
        <w:spacing w:before="60" w:after="60"/>
        <w:ind w:left="0" w:firstLine="1134"/>
        <w:jc w:val="both"/>
        <w:rPr>
          <w:rFonts w:ascii="Arial" w:hAnsi="Arial" w:cs="Arial"/>
          <w:sz w:val="22"/>
        </w:rPr>
      </w:pPr>
      <w:r w:rsidRPr="00BF09A5">
        <w:rPr>
          <w:rFonts w:ascii="Arial" w:hAnsi="Arial" w:cs="Arial"/>
          <w:sz w:val="22"/>
        </w:rPr>
        <w:t>La estructura del Presupuesto para el ejercicio 201</w:t>
      </w:r>
      <w:r>
        <w:rPr>
          <w:rFonts w:ascii="Arial" w:hAnsi="Arial" w:cs="Arial"/>
          <w:sz w:val="22"/>
        </w:rPr>
        <w:t>8</w:t>
      </w:r>
      <w:r w:rsidRPr="00BF09A5">
        <w:rPr>
          <w:rFonts w:ascii="Arial" w:hAnsi="Arial" w:cs="Arial"/>
          <w:sz w:val="22"/>
        </w:rPr>
        <w:t xml:space="preserve"> sigue las mismas pautas que en ejercicios anteriores, con un incremento en los créditos iniciales de un </w:t>
      </w:r>
      <w:r>
        <w:rPr>
          <w:rFonts w:ascii="Arial" w:hAnsi="Arial" w:cs="Arial"/>
          <w:sz w:val="22"/>
        </w:rPr>
        <w:t>2</w:t>
      </w:r>
      <w:r w:rsidRPr="00BF09A5">
        <w:rPr>
          <w:rFonts w:ascii="Arial" w:hAnsi="Arial" w:cs="Arial"/>
          <w:sz w:val="22"/>
        </w:rPr>
        <w:t>,</w:t>
      </w:r>
      <w:r>
        <w:rPr>
          <w:rFonts w:ascii="Arial" w:hAnsi="Arial" w:cs="Arial"/>
          <w:sz w:val="22"/>
        </w:rPr>
        <w:t>40</w:t>
      </w:r>
      <w:r w:rsidRPr="00BF09A5">
        <w:rPr>
          <w:rFonts w:ascii="Arial" w:hAnsi="Arial" w:cs="Arial"/>
          <w:sz w:val="22"/>
        </w:rPr>
        <w:t>%, hasta alcanzar los 3</w:t>
      </w:r>
      <w:r>
        <w:rPr>
          <w:rFonts w:ascii="Arial" w:hAnsi="Arial" w:cs="Arial"/>
          <w:sz w:val="22"/>
        </w:rPr>
        <w:t>9</w:t>
      </w:r>
      <w:r w:rsidRPr="00BF09A5">
        <w:rPr>
          <w:rFonts w:ascii="Arial" w:hAnsi="Arial" w:cs="Arial"/>
          <w:sz w:val="22"/>
        </w:rPr>
        <w:t>.</w:t>
      </w:r>
      <w:r>
        <w:rPr>
          <w:rFonts w:ascii="Arial" w:hAnsi="Arial" w:cs="Arial"/>
          <w:sz w:val="22"/>
        </w:rPr>
        <w:t>065</w:t>
      </w:r>
      <w:r w:rsidRPr="00BF09A5">
        <w:rPr>
          <w:rFonts w:ascii="Arial" w:hAnsi="Arial" w:cs="Arial"/>
          <w:sz w:val="22"/>
        </w:rPr>
        <w:t>.</w:t>
      </w:r>
      <w:r>
        <w:rPr>
          <w:rFonts w:ascii="Arial" w:hAnsi="Arial" w:cs="Arial"/>
          <w:sz w:val="22"/>
        </w:rPr>
        <w:t>788</w:t>
      </w:r>
      <w:r w:rsidRPr="00BF09A5">
        <w:rPr>
          <w:rFonts w:ascii="Arial" w:hAnsi="Arial" w:cs="Arial"/>
          <w:sz w:val="22"/>
        </w:rPr>
        <w:t>,</w:t>
      </w:r>
      <w:r>
        <w:rPr>
          <w:rFonts w:ascii="Arial" w:hAnsi="Arial" w:cs="Arial"/>
          <w:sz w:val="22"/>
        </w:rPr>
        <w:t>56</w:t>
      </w:r>
      <w:r w:rsidRPr="00BF09A5">
        <w:rPr>
          <w:rFonts w:ascii="Arial" w:hAnsi="Arial" w:cs="Arial"/>
          <w:sz w:val="22"/>
        </w:rPr>
        <w:t xml:space="preserve"> euros. Destaca el volumen destinado a inversiones reales, 1</w:t>
      </w:r>
      <w:r>
        <w:rPr>
          <w:rFonts w:ascii="Arial" w:hAnsi="Arial" w:cs="Arial"/>
          <w:sz w:val="22"/>
        </w:rPr>
        <w:t>4</w:t>
      </w:r>
      <w:r w:rsidRPr="00BF09A5">
        <w:rPr>
          <w:rFonts w:ascii="Arial" w:hAnsi="Arial" w:cs="Arial"/>
          <w:sz w:val="22"/>
        </w:rPr>
        <w:t>.</w:t>
      </w:r>
      <w:r>
        <w:rPr>
          <w:rFonts w:ascii="Arial" w:hAnsi="Arial" w:cs="Arial"/>
          <w:sz w:val="22"/>
        </w:rPr>
        <w:t>439</w:t>
      </w:r>
      <w:r w:rsidRPr="00BF09A5">
        <w:rPr>
          <w:rFonts w:ascii="Arial" w:hAnsi="Arial" w:cs="Arial"/>
          <w:sz w:val="22"/>
        </w:rPr>
        <w:t>.</w:t>
      </w:r>
      <w:r>
        <w:rPr>
          <w:rFonts w:ascii="Arial" w:hAnsi="Arial" w:cs="Arial"/>
          <w:sz w:val="22"/>
        </w:rPr>
        <w:t>711</w:t>
      </w:r>
      <w:r w:rsidRPr="00BF09A5">
        <w:rPr>
          <w:rFonts w:ascii="Arial" w:hAnsi="Arial" w:cs="Arial"/>
          <w:sz w:val="22"/>
        </w:rPr>
        <w:t>,8</w:t>
      </w:r>
      <w:r>
        <w:rPr>
          <w:rFonts w:ascii="Arial" w:hAnsi="Arial" w:cs="Arial"/>
          <w:sz w:val="22"/>
        </w:rPr>
        <w:t>0</w:t>
      </w:r>
      <w:r w:rsidRPr="00BF09A5">
        <w:rPr>
          <w:rFonts w:ascii="Arial" w:hAnsi="Arial" w:cs="Arial"/>
          <w:sz w:val="22"/>
        </w:rPr>
        <w:t xml:space="preserve"> euros, que suponen más del </w:t>
      </w:r>
      <w:r>
        <w:rPr>
          <w:rFonts w:ascii="Arial" w:hAnsi="Arial" w:cs="Arial"/>
          <w:sz w:val="22"/>
        </w:rPr>
        <w:t>treinta y cinco</w:t>
      </w:r>
      <w:r w:rsidRPr="00BF09A5">
        <w:rPr>
          <w:rFonts w:ascii="Arial" w:hAnsi="Arial" w:cs="Arial"/>
          <w:sz w:val="22"/>
        </w:rPr>
        <w:t xml:space="preserve"> por ciento del </w:t>
      </w:r>
      <w:r>
        <w:rPr>
          <w:rFonts w:ascii="Arial" w:hAnsi="Arial" w:cs="Arial"/>
          <w:sz w:val="22"/>
        </w:rPr>
        <w:t>Presupuesto (36</w:t>
      </w:r>
      <w:r w:rsidRPr="00BF09A5">
        <w:rPr>
          <w:rFonts w:ascii="Arial" w:hAnsi="Arial" w:cs="Arial"/>
          <w:sz w:val="22"/>
        </w:rPr>
        <w:t>,</w:t>
      </w:r>
      <w:r>
        <w:rPr>
          <w:rFonts w:ascii="Arial" w:hAnsi="Arial" w:cs="Arial"/>
          <w:sz w:val="22"/>
        </w:rPr>
        <w:t>96</w:t>
      </w:r>
      <w:r w:rsidRPr="00BF09A5">
        <w:rPr>
          <w:rFonts w:ascii="Arial" w:hAnsi="Arial" w:cs="Arial"/>
          <w:sz w:val="22"/>
        </w:rPr>
        <w:t>%).</w:t>
      </w:r>
    </w:p>
    <w:p w:rsidR="00234E43" w:rsidRPr="00BF09A5" w:rsidRDefault="00234E43" w:rsidP="00234E43">
      <w:pPr>
        <w:jc w:val="both"/>
        <w:rPr>
          <w:rFonts w:ascii="Arial" w:hAnsi="Arial" w:cs="Arial"/>
          <w:sz w:val="22"/>
        </w:rPr>
      </w:pPr>
    </w:p>
    <w:p w:rsidR="00D01726" w:rsidRDefault="00D01726" w:rsidP="00234E43">
      <w:pPr>
        <w:pStyle w:val="Descripcin"/>
        <w:ind w:left="1276" w:hanging="1276"/>
        <w:rPr>
          <w:rFonts w:cs="Arial"/>
          <w:sz w:val="22"/>
        </w:rPr>
      </w:pPr>
    </w:p>
    <w:p w:rsidR="00D01726" w:rsidRDefault="00D01726" w:rsidP="00234E43">
      <w:pPr>
        <w:pStyle w:val="Descripcin"/>
        <w:ind w:left="1276" w:hanging="1276"/>
        <w:rPr>
          <w:rFonts w:cs="Arial"/>
          <w:sz w:val="22"/>
        </w:rPr>
      </w:pPr>
    </w:p>
    <w:p w:rsidR="00D01726" w:rsidRDefault="00D01726" w:rsidP="00234E43">
      <w:pPr>
        <w:pStyle w:val="Descripcin"/>
        <w:ind w:left="1276" w:hanging="1276"/>
        <w:rPr>
          <w:rFonts w:cs="Arial"/>
          <w:sz w:val="22"/>
        </w:rPr>
      </w:pPr>
    </w:p>
    <w:p w:rsidR="00234E43" w:rsidRPr="00E45E7C" w:rsidRDefault="00234E43" w:rsidP="00234E43">
      <w:pPr>
        <w:pStyle w:val="Descripcin"/>
        <w:ind w:left="1276" w:hanging="1276"/>
        <w:rPr>
          <w:rFonts w:cs="Arial"/>
          <w:sz w:val="22"/>
        </w:rPr>
      </w:pPr>
      <w:r w:rsidRPr="00E45E7C">
        <w:rPr>
          <w:rFonts w:cs="Arial"/>
          <w:sz w:val="22"/>
        </w:rPr>
        <w:lastRenderedPageBreak/>
        <w:t xml:space="preserve">Tabla </w:t>
      </w:r>
      <w:r w:rsidRPr="00E45E7C">
        <w:rPr>
          <w:rFonts w:cs="Arial"/>
          <w:sz w:val="22"/>
        </w:rPr>
        <w:fldChar w:fldCharType="begin"/>
      </w:r>
      <w:r w:rsidRPr="00E45E7C">
        <w:rPr>
          <w:rFonts w:cs="Arial"/>
          <w:sz w:val="22"/>
        </w:rPr>
        <w:instrText xml:space="preserve"> SEQ Tabla \* ARABIC </w:instrText>
      </w:r>
      <w:r w:rsidRPr="00E45E7C">
        <w:rPr>
          <w:rFonts w:cs="Arial"/>
          <w:sz w:val="22"/>
        </w:rPr>
        <w:fldChar w:fldCharType="separate"/>
      </w:r>
      <w:r w:rsidRPr="00E45E7C">
        <w:rPr>
          <w:rFonts w:cs="Arial"/>
          <w:noProof/>
          <w:sz w:val="22"/>
        </w:rPr>
        <w:t>35</w:t>
      </w:r>
      <w:r w:rsidRPr="00E45E7C">
        <w:rPr>
          <w:rFonts w:cs="Arial"/>
          <w:sz w:val="22"/>
        </w:rPr>
        <w:fldChar w:fldCharType="end"/>
      </w:r>
      <w:r w:rsidRPr="00E45E7C">
        <w:rPr>
          <w:rFonts w:cs="Arial"/>
          <w:sz w:val="22"/>
        </w:rPr>
        <w:t>.-</w:t>
      </w:r>
      <w:r w:rsidRPr="00E45E7C">
        <w:rPr>
          <w:rFonts w:cs="Arial"/>
          <w:sz w:val="22"/>
        </w:rPr>
        <w:tab/>
        <w:t>PRESUPUESTO PARA</w:t>
      </w:r>
      <w:r>
        <w:rPr>
          <w:rFonts w:cs="Arial"/>
          <w:sz w:val="22"/>
        </w:rPr>
        <w:t xml:space="preserve"> 2018</w:t>
      </w:r>
      <w:r w:rsidRPr="00E45E7C">
        <w:rPr>
          <w:rFonts w:cs="Arial"/>
          <w:sz w:val="22"/>
        </w:rPr>
        <w:t>: CLASIFICACIÓN ECONÓMICA Y COMPARACIÓN CON EL DE 201</w:t>
      </w:r>
      <w:r>
        <w:rPr>
          <w:rFonts w:cs="Arial"/>
          <w:sz w:val="22"/>
        </w:rPr>
        <w:t>7</w:t>
      </w:r>
    </w:p>
    <w:tbl>
      <w:tblPr>
        <w:tblW w:w="7881" w:type="dxa"/>
        <w:jc w:val="center"/>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4118"/>
        <w:gridCol w:w="1371"/>
        <w:gridCol w:w="1341"/>
        <w:gridCol w:w="1051"/>
      </w:tblGrid>
      <w:tr w:rsidR="00234E43" w:rsidRPr="00E45E7C" w:rsidTr="00234E43">
        <w:trPr>
          <w:trHeight w:val="528"/>
          <w:tblHeader/>
          <w:jc w:val="center"/>
        </w:trPr>
        <w:tc>
          <w:tcPr>
            <w:tcW w:w="4118" w:type="dxa"/>
            <w:vAlign w:val="center"/>
          </w:tcPr>
          <w:p w:rsidR="00234E43" w:rsidRPr="00E45E7C" w:rsidRDefault="00234E43" w:rsidP="00234E43">
            <w:pPr>
              <w:jc w:val="center"/>
              <w:rPr>
                <w:rFonts w:ascii="Arial" w:hAnsi="Arial" w:cs="Arial"/>
                <w:b/>
                <w:snapToGrid w:val="0"/>
                <w:sz w:val="16"/>
                <w:lang w:val="es-ES" w:eastAsia="es-ES"/>
              </w:rPr>
            </w:pPr>
            <w:r w:rsidRPr="00E45E7C">
              <w:rPr>
                <w:rFonts w:ascii="Arial" w:hAnsi="Arial" w:cs="Arial"/>
                <w:b/>
                <w:snapToGrid w:val="0"/>
                <w:sz w:val="16"/>
                <w:lang w:val="es-ES" w:eastAsia="es-ES"/>
              </w:rPr>
              <w:t>CAPÍTULOS DE INGRESOS</w:t>
            </w:r>
          </w:p>
        </w:tc>
        <w:tc>
          <w:tcPr>
            <w:tcW w:w="1371" w:type="dxa"/>
            <w:vAlign w:val="center"/>
          </w:tcPr>
          <w:p w:rsidR="00234E43" w:rsidRPr="00E45E7C" w:rsidRDefault="00234E43" w:rsidP="00234E43">
            <w:pPr>
              <w:jc w:val="center"/>
              <w:rPr>
                <w:rFonts w:ascii="Arial" w:hAnsi="Arial" w:cs="Arial"/>
                <w:b/>
                <w:snapToGrid w:val="0"/>
                <w:sz w:val="16"/>
                <w:lang w:val="es-ES" w:eastAsia="es-ES"/>
              </w:rPr>
            </w:pPr>
            <w:r w:rsidRPr="00E45E7C">
              <w:rPr>
                <w:rFonts w:ascii="Arial" w:hAnsi="Arial" w:cs="Arial"/>
                <w:b/>
                <w:snapToGrid w:val="0"/>
                <w:sz w:val="16"/>
                <w:lang w:val="es-ES" w:eastAsia="es-ES"/>
              </w:rPr>
              <w:t>PRESUPUESTO INICIAL 201</w:t>
            </w:r>
            <w:r>
              <w:rPr>
                <w:rFonts w:ascii="Arial" w:hAnsi="Arial" w:cs="Arial"/>
                <w:b/>
                <w:snapToGrid w:val="0"/>
                <w:sz w:val="16"/>
                <w:lang w:val="es-ES" w:eastAsia="es-ES"/>
              </w:rPr>
              <w:t>7</w:t>
            </w:r>
          </w:p>
        </w:tc>
        <w:tc>
          <w:tcPr>
            <w:tcW w:w="1341" w:type="dxa"/>
            <w:vAlign w:val="center"/>
          </w:tcPr>
          <w:p w:rsidR="00234E43" w:rsidRPr="00E45E7C" w:rsidRDefault="00234E43" w:rsidP="00234E43">
            <w:pPr>
              <w:jc w:val="center"/>
              <w:rPr>
                <w:rFonts w:ascii="Arial" w:hAnsi="Arial" w:cs="Arial"/>
                <w:b/>
                <w:snapToGrid w:val="0"/>
                <w:sz w:val="16"/>
                <w:lang w:val="es-ES" w:eastAsia="es-ES"/>
              </w:rPr>
            </w:pPr>
            <w:r w:rsidRPr="00E45E7C">
              <w:rPr>
                <w:rFonts w:ascii="Arial" w:hAnsi="Arial" w:cs="Arial"/>
                <w:b/>
                <w:snapToGrid w:val="0"/>
                <w:sz w:val="16"/>
                <w:lang w:val="es-ES" w:eastAsia="es-ES"/>
              </w:rPr>
              <w:t>PRESUPUESTO INICIAL 201</w:t>
            </w:r>
            <w:r>
              <w:rPr>
                <w:rFonts w:ascii="Arial" w:hAnsi="Arial" w:cs="Arial"/>
                <w:b/>
                <w:snapToGrid w:val="0"/>
                <w:sz w:val="16"/>
                <w:lang w:val="es-ES" w:eastAsia="es-ES"/>
              </w:rPr>
              <w:t>8</w:t>
            </w:r>
          </w:p>
        </w:tc>
        <w:tc>
          <w:tcPr>
            <w:tcW w:w="1051" w:type="dxa"/>
            <w:vAlign w:val="center"/>
          </w:tcPr>
          <w:p w:rsidR="00234E43" w:rsidRPr="00E45E7C" w:rsidRDefault="00234E43" w:rsidP="00234E43">
            <w:pPr>
              <w:jc w:val="center"/>
              <w:rPr>
                <w:rFonts w:ascii="Arial" w:hAnsi="Arial" w:cs="Arial"/>
                <w:b/>
                <w:snapToGrid w:val="0"/>
                <w:sz w:val="16"/>
                <w:lang w:val="es-ES" w:eastAsia="es-ES"/>
              </w:rPr>
            </w:pPr>
            <w:r w:rsidRPr="00E45E7C">
              <w:rPr>
                <w:rFonts w:ascii="Arial" w:hAnsi="Arial" w:cs="Arial"/>
                <w:b/>
                <w:snapToGrid w:val="0"/>
                <w:sz w:val="16"/>
                <w:lang w:val="es-ES" w:eastAsia="es-ES"/>
              </w:rPr>
              <w:t xml:space="preserve">DIFERENCIA </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III. TASAS Y OTROS INGRESOS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1.3</w:t>
            </w:r>
            <w:r>
              <w:rPr>
                <w:rFonts w:ascii="Arial" w:hAnsi="Arial" w:cs="Arial"/>
                <w:color w:val="000000"/>
                <w:sz w:val="16"/>
                <w:szCs w:val="16"/>
              </w:rPr>
              <w:t>32</w:t>
            </w:r>
            <w:r w:rsidRPr="00E45E7C">
              <w:rPr>
                <w:rFonts w:ascii="Arial" w:hAnsi="Arial" w:cs="Arial"/>
                <w:color w:val="000000"/>
                <w:sz w:val="16"/>
                <w:szCs w:val="16"/>
              </w:rPr>
              <w:t>.</w:t>
            </w:r>
            <w:r>
              <w:rPr>
                <w:rFonts w:ascii="Arial" w:hAnsi="Arial" w:cs="Arial"/>
                <w:color w:val="000000"/>
                <w:sz w:val="16"/>
                <w:szCs w:val="16"/>
              </w:rPr>
              <w:t>199</w:t>
            </w:r>
            <w:r w:rsidRPr="00E45E7C">
              <w:rPr>
                <w:rFonts w:ascii="Arial" w:hAnsi="Arial" w:cs="Arial"/>
                <w:color w:val="000000"/>
                <w:sz w:val="16"/>
                <w:szCs w:val="16"/>
              </w:rPr>
              <w:t>,</w:t>
            </w:r>
            <w:r>
              <w:rPr>
                <w:rFonts w:ascii="Arial" w:hAnsi="Arial" w:cs="Arial"/>
                <w:color w:val="000000"/>
                <w:sz w:val="16"/>
                <w:szCs w:val="16"/>
              </w:rPr>
              <w:t>92</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1.3</w:t>
            </w:r>
            <w:r>
              <w:rPr>
                <w:rFonts w:ascii="Arial" w:hAnsi="Arial" w:cs="Arial"/>
                <w:color w:val="000000"/>
                <w:sz w:val="16"/>
                <w:szCs w:val="16"/>
              </w:rPr>
              <w:t>17</w:t>
            </w:r>
            <w:r w:rsidRPr="00E45E7C">
              <w:rPr>
                <w:rFonts w:ascii="Arial" w:hAnsi="Arial" w:cs="Arial"/>
                <w:color w:val="000000"/>
                <w:sz w:val="16"/>
                <w:szCs w:val="16"/>
              </w:rPr>
              <w:t>.</w:t>
            </w:r>
            <w:r>
              <w:rPr>
                <w:rFonts w:ascii="Arial" w:hAnsi="Arial" w:cs="Arial"/>
                <w:color w:val="000000"/>
                <w:sz w:val="16"/>
                <w:szCs w:val="16"/>
              </w:rPr>
              <w:t>817</w:t>
            </w:r>
            <w:r w:rsidRPr="00E45E7C">
              <w:rPr>
                <w:rFonts w:ascii="Arial" w:hAnsi="Arial" w:cs="Arial"/>
                <w:color w:val="000000"/>
                <w:sz w:val="16"/>
                <w:szCs w:val="16"/>
              </w:rPr>
              <w:t>,</w:t>
            </w:r>
            <w:r>
              <w:rPr>
                <w:rFonts w:ascii="Arial" w:hAnsi="Arial" w:cs="Arial"/>
                <w:color w:val="000000"/>
                <w:sz w:val="16"/>
                <w:szCs w:val="16"/>
              </w:rPr>
              <w:t>01</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-1</w:t>
            </w:r>
            <w:r w:rsidRPr="00E45E7C">
              <w:rPr>
                <w:rFonts w:ascii="Arial" w:hAnsi="Arial" w:cs="Arial"/>
                <w:color w:val="000000"/>
                <w:sz w:val="16"/>
                <w:szCs w:val="16"/>
              </w:rPr>
              <w:t>,</w:t>
            </w:r>
            <w:r>
              <w:rPr>
                <w:rFonts w:ascii="Arial" w:hAnsi="Arial" w:cs="Arial"/>
                <w:color w:val="000000"/>
                <w:sz w:val="16"/>
                <w:szCs w:val="16"/>
              </w:rPr>
              <w:t>08</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IV. TRANSFERENCIAS CORRIENTES</w:t>
            </w:r>
          </w:p>
        </w:tc>
        <w:tc>
          <w:tcPr>
            <w:tcW w:w="137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20</w:t>
            </w:r>
            <w:r w:rsidRPr="00E45E7C">
              <w:rPr>
                <w:rFonts w:ascii="Arial" w:hAnsi="Arial" w:cs="Arial"/>
                <w:color w:val="000000"/>
                <w:sz w:val="16"/>
                <w:szCs w:val="16"/>
              </w:rPr>
              <w:t>.0</w:t>
            </w:r>
            <w:r>
              <w:rPr>
                <w:rFonts w:ascii="Arial" w:hAnsi="Arial" w:cs="Arial"/>
                <w:color w:val="000000"/>
                <w:sz w:val="16"/>
                <w:szCs w:val="16"/>
              </w:rPr>
              <w:t>22</w:t>
            </w:r>
            <w:r w:rsidRPr="00E45E7C">
              <w:rPr>
                <w:rFonts w:ascii="Arial" w:hAnsi="Arial" w:cs="Arial"/>
                <w:color w:val="000000"/>
                <w:sz w:val="16"/>
                <w:szCs w:val="16"/>
              </w:rPr>
              <w:t>.</w:t>
            </w:r>
            <w:r>
              <w:rPr>
                <w:rFonts w:ascii="Arial" w:hAnsi="Arial" w:cs="Arial"/>
                <w:color w:val="000000"/>
                <w:sz w:val="16"/>
                <w:szCs w:val="16"/>
              </w:rPr>
              <w:t>759</w:t>
            </w:r>
            <w:r w:rsidRPr="00E45E7C">
              <w:rPr>
                <w:rFonts w:ascii="Arial" w:hAnsi="Arial" w:cs="Arial"/>
                <w:color w:val="000000"/>
                <w:sz w:val="16"/>
                <w:szCs w:val="16"/>
              </w:rPr>
              <w:t>,</w:t>
            </w:r>
            <w:r>
              <w:rPr>
                <w:rFonts w:ascii="Arial" w:hAnsi="Arial" w:cs="Arial"/>
                <w:color w:val="000000"/>
                <w:sz w:val="16"/>
                <w:szCs w:val="16"/>
              </w:rPr>
              <w:t>51</w:t>
            </w:r>
          </w:p>
        </w:tc>
        <w:tc>
          <w:tcPr>
            <w:tcW w:w="134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23</w:t>
            </w:r>
            <w:r w:rsidRPr="00E45E7C">
              <w:rPr>
                <w:rFonts w:ascii="Arial" w:hAnsi="Arial" w:cs="Arial"/>
                <w:color w:val="000000"/>
                <w:sz w:val="16"/>
                <w:szCs w:val="16"/>
              </w:rPr>
              <w:t>.</w:t>
            </w:r>
            <w:r>
              <w:rPr>
                <w:rFonts w:ascii="Arial" w:hAnsi="Arial" w:cs="Arial"/>
                <w:color w:val="000000"/>
                <w:sz w:val="16"/>
                <w:szCs w:val="16"/>
              </w:rPr>
              <w:t>675</w:t>
            </w:r>
            <w:r w:rsidRPr="00E45E7C">
              <w:rPr>
                <w:rFonts w:ascii="Arial" w:hAnsi="Arial" w:cs="Arial"/>
                <w:color w:val="000000"/>
                <w:sz w:val="16"/>
                <w:szCs w:val="16"/>
              </w:rPr>
              <w:t>.</w:t>
            </w:r>
            <w:r>
              <w:rPr>
                <w:rFonts w:ascii="Arial" w:hAnsi="Arial" w:cs="Arial"/>
                <w:color w:val="000000"/>
                <w:sz w:val="16"/>
                <w:szCs w:val="16"/>
              </w:rPr>
              <w:t>304</w:t>
            </w:r>
            <w:r w:rsidRPr="00E45E7C">
              <w:rPr>
                <w:rFonts w:ascii="Arial" w:hAnsi="Arial" w:cs="Arial"/>
                <w:color w:val="000000"/>
                <w:sz w:val="16"/>
                <w:szCs w:val="16"/>
              </w:rPr>
              <w:t>,</w:t>
            </w:r>
            <w:r>
              <w:rPr>
                <w:rFonts w:ascii="Arial" w:hAnsi="Arial" w:cs="Arial"/>
                <w:color w:val="000000"/>
                <w:sz w:val="16"/>
                <w:szCs w:val="16"/>
              </w:rPr>
              <w:t>62</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w:t>
            </w:r>
            <w:r w:rsidRPr="00E45E7C">
              <w:rPr>
                <w:rFonts w:ascii="Arial" w:hAnsi="Arial" w:cs="Arial"/>
                <w:color w:val="000000"/>
                <w:sz w:val="16"/>
                <w:szCs w:val="16"/>
              </w:rPr>
              <w:t>1</w:t>
            </w:r>
            <w:r>
              <w:rPr>
                <w:rFonts w:ascii="Arial" w:hAnsi="Arial" w:cs="Arial"/>
                <w:color w:val="000000"/>
                <w:sz w:val="16"/>
                <w:szCs w:val="16"/>
              </w:rPr>
              <w:t>8</w:t>
            </w:r>
            <w:r w:rsidRPr="00E45E7C">
              <w:rPr>
                <w:rFonts w:ascii="Arial" w:hAnsi="Arial" w:cs="Arial"/>
                <w:color w:val="000000"/>
                <w:sz w:val="16"/>
                <w:szCs w:val="16"/>
              </w:rPr>
              <w:t>,</w:t>
            </w:r>
            <w:r>
              <w:rPr>
                <w:rFonts w:ascii="Arial" w:hAnsi="Arial" w:cs="Arial"/>
                <w:color w:val="000000"/>
                <w:sz w:val="16"/>
                <w:szCs w:val="16"/>
              </w:rPr>
              <w:t>24</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 INGRESOS PATRIMONIALES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1,00</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VI. ENAJENACIÓN DE INVERSIONES REALES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1,00</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VII. TRANSFERENCIAS DE CAPITAL</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6</w:t>
            </w:r>
            <w:r w:rsidRPr="00E45E7C">
              <w:rPr>
                <w:rFonts w:ascii="Arial" w:hAnsi="Arial" w:cs="Arial"/>
                <w:color w:val="000000"/>
                <w:sz w:val="16"/>
                <w:szCs w:val="16"/>
              </w:rPr>
              <w:t>.</w:t>
            </w:r>
            <w:r>
              <w:rPr>
                <w:rFonts w:ascii="Arial" w:hAnsi="Arial" w:cs="Arial"/>
                <w:color w:val="000000"/>
                <w:sz w:val="16"/>
                <w:szCs w:val="16"/>
              </w:rPr>
              <w:t>715</w:t>
            </w:r>
            <w:r w:rsidRPr="00E45E7C">
              <w:rPr>
                <w:rFonts w:ascii="Arial" w:hAnsi="Arial" w:cs="Arial"/>
                <w:color w:val="000000"/>
                <w:sz w:val="16"/>
                <w:szCs w:val="16"/>
              </w:rPr>
              <w:t>.</w:t>
            </w:r>
            <w:r>
              <w:rPr>
                <w:rFonts w:ascii="Arial" w:hAnsi="Arial" w:cs="Arial"/>
                <w:color w:val="000000"/>
                <w:sz w:val="16"/>
                <w:szCs w:val="16"/>
              </w:rPr>
              <w:t>247</w:t>
            </w:r>
            <w:r w:rsidRPr="00E45E7C">
              <w:rPr>
                <w:rFonts w:ascii="Arial" w:hAnsi="Arial" w:cs="Arial"/>
                <w:color w:val="000000"/>
                <w:sz w:val="16"/>
                <w:szCs w:val="16"/>
              </w:rPr>
              <w:t>,</w:t>
            </w:r>
            <w:r>
              <w:rPr>
                <w:rFonts w:ascii="Arial" w:hAnsi="Arial" w:cs="Arial"/>
                <w:color w:val="000000"/>
                <w:sz w:val="16"/>
                <w:szCs w:val="16"/>
              </w:rPr>
              <w:t>8</w:t>
            </w:r>
            <w:r w:rsidRPr="00E45E7C">
              <w:rPr>
                <w:rFonts w:ascii="Arial" w:hAnsi="Arial" w:cs="Arial"/>
                <w:color w:val="000000"/>
                <w:sz w:val="16"/>
                <w:szCs w:val="16"/>
              </w:rPr>
              <w:t>0</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3</w:t>
            </w:r>
            <w:r w:rsidRPr="00E45E7C">
              <w:rPr>
                <w:rFonts w:ascii="Arial" w:hAnsi="Arial" w:cs="Arial"/>
                <w:color w:val="000000"/>
                <w:sz w:val="16"/>
                <w:szCs w:val="16"/>
              </w:rPr>
              <w:t>.</w:t>
            </w:r>
            <w:r>
              <w:rPr>
                <w:rFonts w:ascii="Arial" w:hAnsi="Arial" w:cs="Arial"/>
                <w:color w:val="000000"/>
                <w:sz w:val="16"/>
                <w:szCs w:val="16"/>
              </w:rPr>
              <w:t>992</w:t>
            </w:r>
            <w:r w:rsidRPr="00E45E7C">
              <w:rPr>
                <w:rFonts w:ascii="Arial" w:hAnsi="Arial" w:cs="Arial"/>
                <w:color w:val="000000"/>
                <w:sz w:val="16"/>
                <w:szCs w:val="16"/>
              </w:rPr>
              <w:t>.</w:t>
            </w:r>
            <w:r>
              <w:rPr>
                <w:rFonts w:ascii="Arial" w:hAnsi="Arial" w:cs="Arial"/>
                <w:color w:val="000000"/>
                <w:sz w:val="16"/>
                <w:szCs w:val="16"/>
              </w:rPr>
              <w:t>662</w:t>
            </w:r>
            <w:r w:rsidRPr="00E45E7C">
              <w:rPr>
                <w:rFonts w:ascii="Arial" w:hAnsi="Arial" w:cs="Arial"/>
                <w:color w:val="000000"/>
                <w:sz w:val="16"/>
                <w:szCs w:val="16"/>
              </w:rPr>
              <w:t>,</w:t>
            </w:r>
            <w:r>
              <w:rPr>
                <w:rFonts w:ascii="Arial" w:hAnsi="Arial" w:cs="Arial"/>
                <w:color w:val="000000"/>
                <w:sz w:val="16"/>
                <w:szCs w:val="16"/>
              </w:rPr>
              <w:t>93</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-16</w:t>
            </w:r>
            <w:r w:rsidRPr="00E45E7C">
              <w:rPr>
                <w:rFonts w:ascii="Arial" w:hAnsi="Arial" w:cs="Arial"/>
                <w:color w:val="000000"/>
                <w:sz w:val="16"/>
                <w:szCs w:val="16"/>
              </w:rPr>
              <w:t>,</w:t>
            </w:r>
            <w:r>
              <w:rPr>
                <w:rFonts w:ascii="Arial" w:hAnsi="Arial" w:cs="Arial"/>
                <w:color w:val="000000"/>
                <w:sz w:val="16"/>
                <w:szCs w:val="16"/>
              </w:rPr>
              <w:t>29</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VIII. ACTIVOS FINANCIEROS</w:t>
            </w:r>
          </w:p>
        </w:tc>
        <w:tc>
          <w:tcPr>
            <w:tcW w:w="137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2,00</w:t>
            </w:r>
          </w:p>
        </w:tc>
        <w:tc>
          <w:tcPr>
            <w:tcW w:w="134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2,00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84"/>
          <w:jc w:val="center"/>
        </w:trPr>
        <w:tc>
          <w:tcPr>
            <w:tcW w:w="4118" w:type="dxa"/>
            <w:vAlign w:val="center"/>
          </w:tcPr>
          <w:p w:rsidR="00234E43" w:rsidRPr="00E45E7C" w:rsidRDefault="00234E43" w:rsidP="00234E43">
            <w:pPr>
              <w:jc w:val="right"/>
              <w:rPr>
                <w:rFonts w:ascii="Arial" w:hAnsi="Arial" w:cs="Arial"/>
                <w:snapToGrid w:val="0"/>
                <w:sz w:val="16"/>
                <w:lang w:val="es-ES" w:eastAsia="es-ES"/>
              </w:rPr>
            </w:pPr>
          </w:p>
        </w:tc>
        <w:tc>
          <w:tcPr>
            <w:tcW w:w="1371" w:type="dxa"/>
            <w:vAlign w:val="center"/>
          </w:tcPr>
          <w:p w:rsidR="00234E43" w:rsidRPr="00E45E7C" w:rsidRDefault="00234E43" w:rsidP="00234E43">
            <w:pPr>
              <w:jc w:val="right"/>
              <w:rPr>
                <w:rFonts w:ascii="Arial" w:hAnsi="Arial" w:cs="Arial"/>
                <w:sz w:val="20"/>
              </w:rPr>
            </w:pPr>
          </w:p>
        </w:tc>
        <w:tc>
          <w:tcPr>
            <w:tcW w:w="1341" w:type="dxa"/>
            <w:vAlign w:val="center"/>
          </w:tcPr>
          <w:p w:rsidR="00234E43" w:rsidRPr="00E45E7C" w:rsidRDefault="00234E43" w:rsidP="00234E43">
            <w:pPr>
              <w:jc w:val="right"/>
              <w:rPr>
                <w:rFonts w:ascii="Arial" w:hAnsi="Arial" w:cs="Arial"/>
                <w:sz w:val="20"/>
              </w:rPr>
            </w:pPr>
          </w:p>
        </w:tc>
        <w:tc>
          <w:tcPr>
            <w:tcW w:w="1051" w:type="dxa"/>
            <w:vAlign w:val="center"/>
          </w:tcPr>
          <w:p w:rsidR="00234E43" w:rsidRPr="00E45E7C" w:rsidRDefault="00234E43" w:rsidP="00234E43">
            <w:pPr>
              <w:jc w:val="center"/>
              <w:rPr>
                <w:rFonts w:ascii="Arial" w:hAnsi="Arial" w:cs="Arial"/>
                <w:color w:val="000000"/>
                <w:sz w:val="16"/>
                <w:szCs w:val="16"/>
              </w:rPr>
            </w:pPr>
          </w:p>
        </w:tc>
      </w:tr>
      <w:tr w:rsidR="00234E43" w:rsidRPr="00E45E7C" w:rsidTr="00234E43">
        <w:trPr>
          <w:trHeight w:val="129"/>
          <w:jc w:val="center"/>
        </w:trPr>
        <w:tc>
          <w:tcPr>
            <w:tcW w:w="4118" w:type="dxa"/>
            <w:vAlign w:val="center"/>
          </w:tcPr>
          <w:p w:rsidR="00234E43" w:rsidRPr="00E45E7C" w:rsidRDefault="00234E43" w:rsidP="00234E43">
            <w:pPr>
              <w:rPr>
                <w:rFonts w:ascii="Arial" w:hAnsi="Arial" w:cs="Arial"/>
                <w:b/>
                <w:snapToGrid w:val="0"/>
                <w:sz w:val="20"/>
                <w:lang w:val="es-ES" w:eastAsia="es-ES"/>
              </w:rPr>
            </w:pPr>
            <w:r w:rsidRPr="00E45E7C">
              <w:rPr>
                <w:rFonts w:ascii="Arial" w:hAnsi="Arial" w:cs="Arial"/>
                <w:b/>
                <w:snapToGrid w:val="0"/>
                <w:sz w:val="20"/>
                <w:lang w:val="es-ES" w:eastAsia="es-ES"/>
              </w:rPr>
              <w:t>TOTAL INGRESOS</w:t>
            </w:r>
          </w:p>
        </w:tc>
        <w:tc>
          <w:tcPr>
            <w:tcW w:w="1371" w:type="dxa"/>
            <w:vAlign w:val="center"/>
          </w:tcPr>
          <w:p w:rsidR="00234E43" w:rsidRPr="00E45E7C" w:rsidRDefault="00234E43" w:rsidP="00234E43">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8</w:t>
            </w:r>
            <w:r w:rsidRPr="00E45E7C">
              <w:rPr>
                <w:rFonts w:ascii="Arial" w:hAnsi="Arial" w:cs="Arial"/>
                <w:b/>
                <w:color w:val="000000"/>
                <w:sz w:val="20"/>
              </w:rPr>
              <w:t>.</w:t>
            </w:r>
            <w:r>
              <w:rPr>
                <w:rFonts w:ascii="Arial" w:hAnsi="Arial" w:cs="Arial"/>
                <w:b/>
                <w:color w:val="000000"/>
                <w:sz w:val="20"/>
              </w:rPr>
              <w:t>150</w:t>
            </w:r>
            <w:r w:rsidRPr="00E45E7C">
              <w:rPr>
                <w:rFonts w:ascii="Arial" w:hAnsi="Arial" w:cs="Arial"/>
                <w:b/>
                <w:color w:val="000000"/>
                <w:sz w:val="20"/>
              </w:rPr>
              <w:t>.</w:t>
            </w:r>
            <w:r>
              <w:rPr>
                <w:rFonts w:ascii="Arial" w:hAnsi="Arial" w:cs="Arial"/>
                <w:b/>
                <w:color w:val="000000"/>
                <w:sz w:val="20"/>
              </w:rPr>
              <w:t>211</w:t>
            </w:r>
            <w:r w:rsidRPr="00E45E7C">
              <w:rPr>
                <w:rFonts w:ascii="Arial" w:hAnsi="Arial" w:cs="Arial"/>
                <w:b/>
                <w:color w:val="000000"/>
                <w:sz w:val="20"/>
              </w:rPr>
              <w:t>,</w:t>
            </w:r>
            <w:r>
              <w:rPr>
                <w:rFonts w:ascii="Arial" w:hAnsi="Arial" w:cs="Arial"/>
                <w:b/>
                <w:color w:val="000000"/>
                <w:sz w:val="20"/>
              </w:rPr>
              <w:t>23</w:t>
            </w:r>
          </w:p>
        </w:tc>
        <w:tc>
          <w:tcPr>
            <w:tcW w:w="1341" w:type="dxa"/>
            <w:vAlign w:val="center"/>
          </w:tcPr>
          <w:p w:rsidR="00234E43" w:rsidRPr="00E45E7C" w:rsidRDefault="00234E43" w:rsidP="00234E43">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9</w:t>
            </w:r>
            <w:r w:rsidRPr="00E45E7C">
              <w:rPr>
                <w:rFonts w:ascii="Arial" w:hAnsi="Arial" w:cs="Arial"/>
                <w:b/>
                <w:color w:val="000000"/>
                <w:sz w:val="20"/>
              </w:rPr>
              <w:t>.</w:t>
            </w:r>
            <w:r>
              <w:rPr>
                <w:rFonts w:ascii="Arial" w:hAnsi="Arial" w:cs="Arial"/>
                <w:b/>
                <w:color w:val="000000"/>
                <w:sz w:val="20"/>
              </w:rPr>
              <w:t>065</w:t>
            </w:r>
            <w:r w:rsidRPr="00E45E7C">
              <w:rPr>
                <w:rFonts w:ascii="Arial" w:hAnsi="Arial" w:cs="Arial"/>
                <w:b/>
                <w:color w:val="000000"/>
                <w:sz w:val="20"/>
              </w:rPr>
              <w:t>.</w:t>
            </w:r>
            <w:r>
              <w:rPr>
                <w:rFonts w:ascii="Arial" w:hAnsi="Arial" w:cs="Arial"/>
                <w:b/>
                <w:color w:val="000000"/>
                <w:sz w:val="20"/>
              </w:rPr>
              <w:t>788</w:t>
            </w:r>
            <w:r w:rsidRPr="00E45E7C">
              <w:rPr>
                <w:rFonts w:ascii="Arial" w:hAnsi="Arial" w:cs="Arial"/>
                <w:b/>
                <w:color w:val="000000"/>
                <w:sz w:val="20"/>
              </w:rPr>
              <w:t>,</w:t>
            </w:r>
            <w:r>
              <w:rPr>
                <w:rFonts w:ascii="Arial" w:hAnsi="Arial" w:cs="Arial"/>
                <w:b/>
                <w:color w:val="000000"/>
                <w:sz w:val="20"/>
              </w:rPr>
              <w:t>56</w:t>
            </w:r>
          </w:p>
        </w:tc>
        <w:tc>
          <w:tcPr>
            <w:tcW w:w="1051" w:type="dxa"/>
            <w:vAlign w:val="center"/>
          </w:tcPr>
          <w:p w:rsidR="00234E43" w:rsidRPr="00E45E7C" w:rsidRDefault="00234E43" w:rsidP="00234E43">
            <w:pPr>
              <w:jc w:val="center"/>
              <w:rPr>
                <w:rFonts w:ascii="Arial" w:hAnsi="Arial" w:cs="Arial"/>
                <w:b/>
                <w:color w:val="000000"/>
                <w:sz w:val="18"/>
                <w:szCs w:val="18"/>
              </w:rPr>
            </w:pPr>
            <w:r>
              <w:rPr>
                <w:rFonts w:ascii="Arial" w:hAnsi="Arial" w:cs="Arial"/>
                <w:b/>
                <w:color w:val="000000"/>
                <w:sz w:val="18"/>
                <w:szCs w:val="18"/>
              </w:rPr>
              <w:t>+2</w:t>
            </w:r>
            <w:r w:rsidRPr="00E45E7C">
              <w:rPr>
                <w:rFonts w:ascii="Arial" w:hAnsi="Arial" w:cs="Arial"/>
                <w:b/>
                <w:color w:val="000000"/>
                <w:sz w:val="18"/>
                <w:szCs w:val="18"/>
              </w:rPr>
              <w:t>,</w:t>
            </w:r>
            <w:r>
              <w:rPr>
                <w:rFonts w:ascii="Arial" w:hAnsi="Arial" w:cs="Arial"/>
                <w:b/>
                <w:color w:val="000000"/>
                <w:sz w:val="18"/>
                <w:szCs w:val="18"/>
              </w:rPr>
              <w:t>40</w:t>
            </w:r>
            <w:r w:rsidRPr="00E45E7C">
              <w:rPr>
                <w:rFonts w:ascii="Arial" w:hAnsi="Arial" w:cs="Arial"/>
                <w:b/>
                <w:color w:val="000000"/>
                <w:sz w:val="18"/>
                <w:szCs w:val="18"/>
              </w:rPr>
              <w:t>%</w:t>
            </w:r>
          </w:p>
        </w:tc>
      </w:tr>
      <w:tr w:rsidR="00234E43" w:rsidRPr="00E45E7C" w:rsidTr="00234E43">
        <w:trPr>
          <w:trHeight w:val="74"/>
          <w:jc w:val="center"/>
        </w:trPr>
        <w:tc>
          <w:tcPr>
            <w:tcW w:w="4118" w:type="dxa"/>
            <w:vAlign w:val="center"/>
          </w:tcPr>
          <w:p w:rsidR="00234E43" w:rsidRPr="00E45E7C" w:rsidRDefault="00234E43" w:rsidP="00234E43">
            <w:pPr>
              <w:rPr>
                <w:rFonts w:ascii="Arial" w:hAnsi="Arial" w:cs="Arial"/>
                <w:b/>
                <w:snapToGrid w:val="0"/>
                <w:sz w:val="16"/>
                <w:lang w:val="es-ES" w:eastAsia="es-ES"/>
              </w:rPr>
            </w:pPr>
          </w:p>
        </w:tc>
        <w:tc>
          <w:tcPr>
            <w:tcW w:w="1371" w:type="dxa"/>
            <w:vAlign w:val="center"/>
          </w:tcPr>
          <w:p w:rsidR="00234E43" w:rsidRPr="00E45E7C" w:rsidRDefault="00234E43" w:rsidP="00234E43">
            <w:pPr>
              <w:jc w:val="right"/>
              <w:rPr>
                <w:rFonts w:ascii="Arial" w:hAnsi="Arial" w:cs="Arial"/>
                <w:b/>
                <w:snapToGrid w:val="0"/>
                <w:color w:val="000000"/>
                <w:sz w:val="16"/>
              </w:rPr>
            </w:pPr>
          </w:p>
        </w:tc>
        <w:tc>
          <w:tcPr>
            <w:tcW w:w="1341" w:type="dxa"/>
            <w:vAlign w:val="center"/>
          </w:tcPr>
          <w:p w:rsidR="00234E43" w:rsidRPr="00E45E7C" w:rsidRDefault="00234E43" w:rsidP="00234E43">
            <w:pPr>
              <w:jc w:val="right"/>
              <w:rPr>
                <w:rFonts w:ascii="Arial" w:hAnsi="Arial" w:cs="Arial"/>
                <w:b/>
                <w:snapToGrid w:val="0"/>
                <w:color w:val="000000"/>
                <w:sz w:val="16"/>
              </w:rPr>
            </w:pPr>
          </w:p>
        </w:tc>
        <w:tc>
          <w:tcPr>
            <w:tcW w:w="1051" w:type="dxa"/>
            <w:vAlign w:val="center"/>
          </w:tcPr>
          <w:p w:rsidR="00234E43" w:rsidRPr="00E45E7C" w:rsidRDefault="00234E43" w:rsidP="00234E43">
            <w:pPr>
              <w:jc w:val="center"/>
              <w:rPr>
                <w:rFonts w:ascii="Arial" w:hAnsi="Arial" w:cs="Arial"/>
                <w:b/>
                <w:bCs/>
                <w:color w:val="000000"/>
                <w:sz w:val="16"/>
                <w:szCs w:val="16"/>
              </w:rPr>
            </w:pPr>
          </w:p>
        </w:tc>
      </w:tr>
      <w:tr w:rsidR="00234E43" w:rsidRPr="00E45E7C" w:rsidTr="00234E43">
        <w:trPr>
          <w:trHeight w:val="528"/>
          <w:jc w:val="center"/>
        </w:trPr>
        <w:tc>
          <w:tcPr>
            <w:tcW w:w="4118" w:type="dxa"/>
            <w:vAlign w:val="center"/>
          </w:tcPr>
          <w:p w:rsidR="00234E43" w:rsidRPr="00E45E7C" w:rsidRDefault="00234E43" w:rsidP="00234E43">
            <w:pPr>
              <w:jc w:val="center"/>
              <w:rPr>
                <w:rFonts w:ascii="Arial" w:hAnsi="Arial" w:cs="Arial"/>
                <w:b/>
                <w:snapToGrid w:val="0"/>
                <w:sz w:val="16"/>
                <w:lang w:val="es-ES" w:eastAsia="es-ES"/>
              </w:rPr>
            </w:pPr>
            <w:r w:rsidRPr="00E45E7C">
              <w:rPr>
                <w:rFonts w:ascii="Arial" w:hAnsi="Arial" w:cs="Arial"/>
                <w:b/>
                <w:snapToGrid w:val="0"/>
                <w:sz w:val="16"/>
                <w:lang w:val="es-ES" w:eastAsia="es-ES"/>
              </w:rPr>
              <w:t>CAPÍTULOS DE GASTOS</w:t>
            </w:r>
          </w:p>
        </w:tc>
        <w:tc>
          <w:tcPr>
            <w:tcW w:w="1371" w:type="dxa"/>
            <w:vAlign w:val="center"/>
          </w:tcPr>
          <w:p w:rsidR="00234E43" w:rsidRPr="00E45E7C" w:rsidRDefault="00234E43" w:rsidP="00234E43">
            <w:pPr>
              <w:jc w:val="right"/>
              <w:rPr>
                <w:rFonts w:ascii="Arial" w:hAnsi="Arial" w:cs="Arial"/>
                <w:b/>
                <w:snapToGrid w:val="0"/>
                <w:sz w:val="16"/>
              </w:rPr>
            </w:pPr>
          </w:p>
        </w:tc>
        <w:tc>
          <w:tcPr>
            <w:tcW w:w="1341" w:type="dxa"/>
            <w:vAlign w:val="center"/>
          </w:tcPr>
          <w:p w:rsidR="00234E43" w:rsidRPr="00E45E7C" w:rsidRDefault="00234E43" w:rsidP="00234E43">
            <w:pPr>
              <w:jc w:val="right"/>
              <w:rPr>
                <w:rFonts w:ascii="Arial" w:hAnsi="Arial" w:cs="Arial"/>
                <w:b/>
                <w:snapToGrid w:val="0"/>
                <w:sz w:val="16"/>
              </w:rPr>
            </w:pPr>
          </w:p>
        </w:tc>
        <w:tc>
          <w:tcPr>
            <w:tcW w:w="1051" w:type="dxa"/>
            <w:vAlign w:val="center"/>
          </w:tcPr>
          <w:p w:rsidR="00234E43" w:rsidRPr="00E45E7C" w:rsidRDefault="00234E43" w:rsidP="00234E43">
            <w:pPr>
              <w:jc w:val="center"/>
              <w:rPr>
                <w:rFonts w:ascii="Arial" w:hAnsi="Arial" w:cs="Arial"/>
                <w:b/>
                <w:snapToGrid w:val="0"/>
                <w:sz w:val="16"/>
              </w:rPr>
            </w:pP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 GASTOS DE PERSONAL</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4.4</w:t>
            </w:r>
            <w:r>
              <w:rPr>
                <w:rFonts w:ascii="Arial" w:hAnsi="Arial" w:cs="Arial"/>
                <w:color w:val="000000"/>
                <w:sz w:val="16"/>
                <w:szCs w:val="16"/>
              </w:rPr>
              <w:t>59</w:t>
            </w:r>
            <w:r w:rsidRPr="00E45E7C">
              <w:rPr>
                <w:rFonts w:ascii="Arial" w:hAnsi="Arial" w:cs="Arial"/>
                <w:color w:val="000000"/>
                <w:sz w:val="16"/>
                <w:szCs w:val="16"/>
              </w:rPr>
              <w:t>.</w:t>
            </w:r>
            <w:r>
              <w:rPr>
                <w:rFonts w:ascii="Arial" w:hAnsi="Arial" w:cs="Arial"/>
                <w:color w:val="000000"/>
                <w:sz w:val="16"/>
                <w:szCs w:val="16"/>
              </w:rPr>
              <w:t>565</w:t>
            </w:r>
            <w:r w:rsidRPr="00E45E7C">
              <w:rPr>
                <w:rFonts w:ascii="Arial" w:hAnsi="Arial" w:cs="Arial"/>
                <w:color w:val="000000"/>
                <w:sz w:val="16"/>
                <w:szCs w:val="16"/>
              </w:rPr>
              <w:t>,</w:t>
            </w:r>
            <w:r>
              <w:rPr>
                <w:rFonts w:ascii="Arial" w:hAnsi="Arial" w:cs="Arial"/>
                <w:color w:val="000000"/>
                <w:sz w:val="16"/>
                <w:szCs w:val="16"/>
              </w:rPr>
              <w:t>77</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4.</w:t>
            </w:r>
            <w:r>
              <w:rPr>
                <w:rFonts w:ascii="Arial" w:hAnsi="Arial" w:cs="Arial"/>
                <w:color w:val="000000"/>
                <w:sz w:val="16"/>
                <w:szCs w:val="16"/>
              </w:rPr>
              <w:t>512</w:t>
            </w:r>
            <w:r w:rsidRPr="00E45E7C">
              <w:rPr>
                <w:rFonts w:ascii="Arial" w:hAnsi="Arial" w:cs="Arial"/>
                <w:color w:val="000000"/>
                <w:sz w:val="16"/>
                <w:szCs w:val="16"/>
              </w:rPr>
              <w:t>.</w:t>
            </w:r>
            <w:r>
              <w:rPr>
                <w:rFonts w:ascii="Arial" w:hAnsi="Arial" w:cs="Arial"/>
                <w:color w:val="000000"/>
                <w:sz w:val="16"/>
                <w:szCs w:val="16"/>
              </w:rPr>
              <w:t>515</w:t>
            </w:r>
            <w:r w:rsidRPr="00E45E7C">
              <w:rPr>
                <w:rFonts w:ascii="Arial" w:hAnsi="Arial" w:cs="Arial"/>
                <w:color w:val="000000"/>
                <w:sz w:val="16"/>
                <w:szCs w:val="16"/>
              </w:rPr>
              <w:t>,</w:t>
            </w:r>
            <w:r>
              <w:rPr>
                <w:rFonts w:ascii="Arial" w:hAnsi="Arial" w:cs="Arial"/>
                <w:color w:val="000000"/>
                <w:sz w:val="16"/>
                <w:szCs w:val="16"/>
              </w:rPr>
              <w:t>43</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+1</w:t>
            </w:r>
            <w:r w:rsidRPr="00E45E7C">
              <w:rPr>
                <w:rFonts w:ascii="Arial" w:hAnsi="Arial" w:cs="Arial"/>
                <w:color w:val="000000"/>
                <w:sz w:val="16"/>
                <w:szCs w:val="16"/>
              </w:rPr>
              <w:t>,</w:t>
            </w:r>
            <w:r>
              <w:rPr>
                <w:rFonts w:ascii="Arial" w:hAnsi="Arial" w:cs="Arial"/>
                <w:color w:val="000000"/>
                <w:sz w:val="16"/>
                <w:szCs w:val="16"/>
              </w:rPr>
              <w:t>19</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II. GASTOS CORRIENTES EN BB. Y SS.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4</w:t>
            </w:r>
            <w:r w:rsidRPr="00E45E7C">
              <w:rPr>
                <w:rFonts w:ascii="Arial" w:hAnsi="Arial" w:cs="Arial"/>
                <w:color w:val="000000"/>
                <w:sz w:val="16"/>
                <w:szCs w:val="16"/>
              </w:rPr>
              <w:t>.</w:t>
            </w:r>
            <w:r>
              <w:rPr>
                <w:rFonts w:ascii="Arial" w:hAnsi="Arial" w:cs="Arial"/>
                <w:color w:val="000000"/>
                <w:sz w:val="16"/>
                <w:szCs w:val="16"/>
              </w:rPr>
              <w:t>992</w:t>
            </w:r>
            <w:r w:rsidRPr="00E45E7C">
              <w:rPr>
                <w:rFonts w:ascii="Arial" w:hAnsi="Arial" w:cs="Arial"/>
                <w:color w:val="000000"/>
                <w:sz w:val="16"/>
                <w:szCs w:val="16"/>
              </w:rPr>
              <w:t>.</w:t>
            </w:r>
            <w:r>
              <w:rPr>
                <w:rFonts w:ascii="Arial" w:hAnsi="Arial" w:cs="Arial"/>
                <w:color w:val="000000"/>
                <w:sz w:val="16"/>
                <w:szCs w:val="16"/>
              </w:rPr>
              <w:t>806</w:t>
            </w:r>
            <w:r w:rsidRPr="00E45E7C">
              <w:rPr>
                <w:rFonts w:ascii="Arial" w:hAnsi="Arial" w:cs="Arial"/>
                <w:color w:val="000000"/>
                <w:sz w:val="16"/>
                <w:szCs w:val="16"/>
              </w:rPr>
              <w:t>,</w:t>
            </w:r>
            <w:r>
              <w:rPr>
                <w:rFonts w:ascii="Arial" w:hAnsi="Arial" w:cs="Arial"/>
                <w:color w:val="000000"/>
                <w:sz w:val="16"/>
                <w:szCs w:val="16"/>
              </w:rPr>
              <w:t>64</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9</w:t>
            </w:r>
            <w:r w:rsidRPr="00E45E7C">
              <w:rPr>
                <w:rFonts w:ascii="Arial" w:hAnsi="Arial" w:cs="Arial"/>
                <w:color w:val="000000"/>
                <w:sz w:val="16"/>
                <w:szCs w:val="16"/>
              </w:rPr>
              <w:t>.</w:t>
            </w:r>
            <w:r>
              <w:rPr>
                <w:rFonts w:ascii="Arial" w:hAnsi="Arial" w:cs="Arial"/>
                <w:color w:val="000000"/>
                <w:sz w:val="16"/>
                <w:szCs w:val="16"/>
              </w:rPr>
              <w:t>266</w:t>
            </w:r>
            <w:r w:rsidRPr="00E45E7C">
              <w:rPr>
                <w:rFonts w:ascii="Arial" w:hAnsi="Arial" w:cs="Arial"/>
                <w:color w:val="000000"/>
                <w:sz w:val="16"/>
                <w:szCs w:val="16"/>
              </w:rPr>
              <w:t>.</w:t>
            </w:r>
            <w:r>
              <w:rPr>
                <w:rFonts w:ascii="Arial" w:hAnsi="Arial" w:cs="Arial"/>
                <w:color w:val="000000"/>
                <w:sz w:val="16"/>
                <w:szCs w:val="16"/>
              </w:rPr>
              <w:t>790</w:t>
            </w:r>
            <w:r w:rsidRPr="00E45E7C">
              <w:rPr>
                <w:rFonts w:ascii="Arial" w:hAnsi="Arial" w:cs="Arial"/>
                <w:color w:val="000000"/>
                <w:sz w:val="16"/>
                <w:szCs w:val="16"/>
              </w:rPr>
              <w:t>,</w:t>
            </w:r>
            <w:r>
              <w:rPr>
                <w:rFonts w:ascii="Arial" w:hAnsi="Arial" w:cs="Arial"/>
                <w:color w:val="000000"/>
                <w:sz w:val="16"/>
                <w:szCs w:val="16"/>
              </w:rPr>
              <w:t>66</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w:t>
            </w:r>
            <w:r w:rsidRPr="00E45E7C">
              <w:rPr>
                <w:rFonts w:ascii="Arial" w:hAnsi="Arial" w:cs="Arial"/>
                <w:color w:val="000000"/>
                <w:sz w:val="16"/>
                <w:szCs w:val="16"/>
              </w:rPr>
              <w:t>2</w:t>
            </w:r>
            <w:r>
              <w:rPr>
                <w:rFonts w:ascii="Arial" w:hAnsi="Arial" w:cs="Arial"/>
                <w:color w:val="000000"/>
                <w:sz w:val="16"/>
                <w:szCs w:val="16"/>
              </w:rPr>
              <w:t>8</w:t>
            </w:r>
            <w:r w:rsidRPr="00E45E7C">
              <w:rPr>
                <w:rFonts w:ascii="Arial" w:hAnsi="Arial" w:cs="Arial"/>
                <w:color w:val="000000"/>
                <w:sz w:val="16"/>
                <w:szCs w:val="16"/>
              </w:rPr>
              <w:t>,</w:t>
            </w:r>
            <w:r>
              <w:rPr>
                <w:rFonts w:ascii="Arial" w:hAnsi="Arial" w:cs="Arial"/>
                <w:color w:val="000000"/>
                <w:sz w:val="16"/>
                <w:szCs w:val="16"/>
              </w:rPr>
              <w:t>51</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III. GASTOS FINANCIEROS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0,00</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0,00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IV. TRANSFERENCIAS CORRIENTES</w:t>
            </w:r>
          </w:p>
        </w:tc>
        <w:tc>
          <w:tcPr>
            <w:tcW w:w="137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0</w:t>
            </w:r>
            <w:r w:rsidRPr="00E45E7C">
              <w:rPr>
                <w:rFonts w:ascii="Arial" w:hAnsi="Arial" w:cs="Arial"/>
                <w:color w:val="000000"/>
                <w:sz w:val="16"/>
                <w:szCs w:val="16"/>
              </w:rPr>
              <w:t>,00</w:t>
            </w:r>
          </w:p>
        </w:tc>
        <w:tc>
          <w:tcPr>
            <w:tcW w:w="134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66.769,67</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 FONDO CONTINGENCIA Y OTROS IMPREV.</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0,00</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0,00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VI. INVERSIONES REALES</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7</w:t>
            </w:r>
            <w:r w:rsidRPr="00E45E7C">
              <w:rPr>
                <w:rFonts w:ascii="Arial" w:hAnsi="Arial" w:cs="Arial"/>
                <w:color w:val="000000"/>
                <w:sz w:val="16"/>
                <w:szCs w:val="16"/>
              </w:rPr>
              <w:t>.</w:t>
            </w:r>
            <w:r>
              <w:rPr>
                <w:rFonts w:ascii="Arial" w:hAnsi="Arial" w:cs="Arial"/>
                <w:color w:val="000000"/>
                <w:sz w:val="16"/>
                <w:szCs w:val="16"/>
              </w:rPr>
              <w:t>930</w:t>
            </w:r>
            <w:r w:rsidRPr="00E45E7C">
              <w:rPr>
                <w:rFonts w:ascii="Arial" w:hAnsi="Arial" w:cs="Arial"/>
                <w:color w:val="000000"/>
                <w:sz w:val="16"/>
                <w:szCs w:val="16"/>
              </w:rPr>
              <w:t>.</w:t>
            </w:r>
            <w:r>
              <w:rPr>
                <w:rFonts w:ascii="Arial" w:hAnsi="Arial" w:cs="Arial"/>
                <w:color w:val="000000"/>
                <w:sz w:val="16"/>
                <w:szCs w:val="16"/>
              </w:rPr>
              <w:t>280</w:t>
            </w:r>
            <w:r w:rsidRPr="00E45E7C">
              <w:rPr>
                <w:rFonts w:ascii="Arial" w:hAnsi="Arial" w:cs="Arial"/>
                <w:color w:val="000000"/>
                <w:sz w:val="16"/>
                <w:szCs w:val="16"/>
              </w:rPr>
              <w:t>,</w:t>
            </w:r>
            <w:r>
              <w:rPr>
                <w:rFonts w:ascii="Arial" w:hAnsi="Arial" w:cs="Arial"/>
                <w:color w:val="000000"/>
                <w:sz w:val="16"/>
                <w:szCs w:val="16"/>
              </w:rPr>
              <w:t>83</w:t>
            </w:r>
          </w:p>
        </w:tc>
        <w:tc>
          <w:tcPr>
            <w:tcW w:w="134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1</w:t>
            </w:r>
            <w:r>
              <w:rPr>
                <w:rFonts w:ascii="Arial" w:hAnsi="Arial" w:cs="Arial"/>
                <w:color w:val="000000"/>
                <w:sz w:val="16"/>
                <w:szCs w:val="16"/>
              </w:rPr>
              <w:t>4</w:t>
            </w:r>
            <w:r w:rsidRPr="00E45E7C">
              <w:rPr>
                <w:rFonts w:ascii="Arial" w:hAnsi="Arial" w:cs="Arial"/>
                <w:color w:val="000000"/>
                <w:sz w:val="16"/>
                <w:szCs w:val="16"/>
              </w:rPr>
              <w:t>.</w:t>
            </w:r>
            <w:r>
              <w:rPr>
                <w:rFonts w:ascii="Arial" w:hAnsi="Arial" w:cs="Arial"/>
                <w:color w:val="000000"/>
                <w:sz w:val="16"/>
                <w:szCs w:val="16"/>
              </w:rPr>
              <w:t>439</w:t>
            </w:r>
            <w:r w:rsidRPr="00E45E7C">
              <w:rPr>
                <w:rFonts w:ascii="Arial" w:hAnsi="Arial" w:cs="Arial"/>
                <w:color w:val="000000"/>
                <w:sz w:val="16"/>
                <w:szCs w:val="16"/>
              </w:rPr>
              <w:t>.</w:t>
            </w:r>
            <w:r>
              <w:rPr>
                <w:rFonts w:ascii="Arial" w:hAnsi="Arial" w:cs="Arial"/>
                <w:color w:val="000000"/>
                <w:sz w:val="16"/>
                <w:szCs w:val="16"/>
              </w:rPr>
              <w:t>711</w:t>
            </w:r>
            <w:r w:rsidRPr="00E45E7C">
              <w:rPr>
                <w:rFonts w:ascii="Arial" w:hAnsi="Arial" w:cs="Arial"/>
                <w:color w:val="000000"/>
                <w:sz w:val="16"/>
                <w:szCs w:val="16"/>
              </w:rPr>
              <w:t>,</w:t>
            </w:r>
            <w:r>
              <w:rPr>
                <w:rFonts w:ascii="Arial" w:hAnsi="Arial" w:cs="Arial"/>
                <w:color w:val="000000"/>
                <w:sz w:val="16"/>
                <w:szCs w:val="16"/>
              </w:rPr>
              <w:t>80</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-19</w:t>
            </w:r>
            <w:r w:rsidRPr="00E45E7C">
              <w:rPr>
                <w:rFonts w:ascii="Arial" w:hAnsi="Arial" w:cs="Arial"/>
                <w:color w:val="000000"/>
                <w:sz w:val="16"/>
                <w:szCs w:val="16"/>
              </w:rPr>
              <w:t>,</w:t>
            </w:r>
            <w:r>
              <w:rPr>
                <w:rFonts w:ascii="Arial" w:hAnsi="Arial" w:cs="Arial"/>
                <w:color w:val="000000"/>
                <w:sz w:val="16"/>
                <w:szCs w:val="16"/>
              </w:rPr>
              <w:t>47</w:t>
            </w:r>
            <w:r w:rsidRPr="00E45E7C">
              <w:rPr>
                <w:rFonts w:ascii="Arial" w:hAnsi="Arial" w:cs="Arial"/>
                <w:color w:val="000000"/>
                <w:sz w:val="16"/>
                <w:szCs w:val="16"/>
              </w:rPr>
              <w:t>%</w:t>
            </w:r>
          </w:p>
        </w:tc>
      </w:tr>
      <w:tr w:rsidR="00234E43" w:rsidRPr="00E45E7C" w:rsidTr="00234E43">
        <w:trPr>
          <w:trHeight w:val="250"/>
          <w:jc w:val="center"/>
        </w:trPr>
        <w:tc>
          <w:tcPr>
            <w:tcW w:w="4118" w:type="dxa"/>
            <w:vAlign w:val="center"/>
          </w:tcPr>
          <w:p w:rsidR="00234E43" w:rsidRPr="00E45E7C" w:rsidRDefault="00234E43" w:rsidP="00234E43">
            <w:pPr>
              <w:pStyle w:val="Textodeglobo"/>
              <w:rPr>
                <w:rFonts w:ascii="Arial" w:hAnsi="Arial" w:cs="Arial"/>
                <w:snapToGrid w:val="0"/>
                <w:szCs w:val="20"/>
                <w:lang w:val="es-ES" w:eastAsia="es-ES"/>
              </w:rPr>
            </w:pPr>
            <w:r w:rsidRPr="00E45E7C">
              <w:rPr>
                <w:rFonts w:ascii="Arial" w:hAnsi="Arial" w:cs="Arial"/>
                <w:snapToGrid w:val="0"/>
                <w:szCs w:val="20"/>
                <w:lang w:val="es-ES" w:eastAsia="es-ES"/>
              </w:rPr>
              <w:t>VII. TRANSFERENCIAS DE CAPITAL</w:t>
            </w:r>
          </w:p>
        </w:tc>
        <w:tc>
          <w:tcPr>
            <w:tcW w:w="1371" w:type="dxa"/>
            <w:vAlign w:val="center"/>
          </w:tcPr>
          <w:p w:rsidR="00234E43" w:rsidRPr="00E45E7C" w:rsidRDefault="00234E43" w:rsidP="00234E43">
            <w:pPr>
              <w:jc w:val="right"/>
              <w:rPr>
                <w:rFonts w:ascii="Arial" w:hAnsi="Arial" w:cs="Arial"/>
                <w:color w:val="000000"/>
                <w:sz w:val="16"/>
                <w:szCs w:val="16"/>
              </w:rPr>
            </w:pPr>
            <w:r w:rsidRPr="00E45E7C">
              <w:rPr>
                <w:rFonts w:ascii="Arial" w:hAnsi="Arial" w:cs="Arial"/>
                <w:color w:val="000000"/>
                <w:sz w:val="16"/>
                <w:szCs w:val="16"/>
              </w:rPr>
              <w:t>6</w:t>
            </w:r>
            <w:r>
              <w:rPr>
                <w:rFonts w:ascii="Arial" w:hAnsi="Arial" w:cs="Arial"/>
                <w:color w:val="000000"/>
                <w:sz w:val="16"/>
                <w:szCs w:val="16"/>
              </w:rPr>
              <w:t>87</w:t>
            </w:r>
            <w:r w:rsidRPr="00E45E7C">
              <w:rPr>
                <w:rFonts w:ascii="Arial" w:hAnsi="Arial" w:cs="Arial"/>
                <w:color w:val="000000"/>
                <w:sz w:val="16"/>
                <w:szCs w:val="16"/>
              </w:rPr>
              <w:t>.</w:t>
            </w:r>
            <w:r>
              <w:rPr>
                <w:rFonts w:ascii="Arial" w:hAnsi="Arial" w:cs="Arial"/>
                <w:color w:val="000000"/>
                <w:sz w:val="16"/>
                <w:szCs w:val="16"/>
              </w:rPr>
              <w:t>556</w:t>
            </w:r>
            <w:r w:rsidRPr="00E45E7C">
              <w:rPr>
                <w:rFonts w:ascii="Arial" w:hAnsi="Arial" w:cs="Arial"/>
                <w:color w:val="000000"/>
                <w:sz w:val="16"/>
                <w:szCs w:val="16"/>
              </w:rPr>
              <w:t>,</w:t>
            </w:r>
            <w:r>
              <w:rPr>
                <w:rFonts w:ascii="Arial" w:hAnsi="Arial" w:cs="Arial"/>
                <w:color w:val="000000"/>
                <w:sz w:val="16"/>
                <w:szCs w:val="16"/>
              </w:rPr>
              <w:t>99</w:t>
            </w:r>
          </w:p>
        </w:tc>
        <w:tc>
          <w:tcPr>
            <w:tcW w:w="134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700</w:t>
            </w:r>
            <w:r w:rsidRPr="00E45E7C">
              <w:rPr>
                <w:rFonts w:ascii="Arial" w:hAnsi="Arial" w:cs="Arial"/>
                <w:color w:val="000000"/>
                <w:sz w:val="16"/>
                <w:szCs w:val="16"/>
              </w:rPr>
              <w:t>.</w:t>
            </w:r>
            <w:r>
              <w:rPr>
                <w:rFonts w:ascii="Arial" w:hAnsi="Arial" w:cs="Arial"/>
                <w:color w:val="000000"/>
                <w:sz w:val="16"/>
                <w:szCs w:val="16"/>
              </w:rPr>
              <w:t>000</w:t>
            </w:r>
            <w:r w:rsidRPr="00E45E7C">
              <w:rPr>
                <w:rFonts w:ascii="Arial" w:hAnsi="Arial" w:cs="Arial"/>
                <w:color w:val="000000"/>
                <w:sz w:val="16"/>
                <w:szCs w:val="16"/>
              </w:rPr>
              <w:t>,</w:t>
            </w:r>
            <w:r>
              <w:rPr>
                <w:rFonts w:ascii="Arial" w:hAnsi="Arial" w:cs="Arial"/>
                <w:color w:val="000000"/>
                <w:sz w:val="16"/>
                <w:szCs w:val="16"/>
              </w:rPr>
              <w:t>00</w:t>
            </w:r>
          </w:p>
        </w:tc>
        <w:tc>
          <w:tcPr>
            <w:tcW w:w="1051" w:type="dxa"/>
            <w:vAlign w:val="center"/>
          </w:tcPr>
          <w:p w:rsidR="00234E43" w:rsidRPr="00E45E7C" w:rsidRDefault="00234E43" w:rsidP="00234E43">
            <w:pPr>
              <w:jc w:val="center"/>
              <w:rPr>
                <w:rFonts w:ascii="Arial" w:hAnsi="Arial" w:cs="Arial"/>
                <w:color w:val="000000"/>
                <w:sz w:val="16"/>
                <w:szCs w:val="16"/>
              </w:rPr>
            </w:pPr>
            <w:r>
              <w:rPr>
                <w:rFonts w:ascii="Arial" w:hAnsi="Arial" w:cs="Arial"/>
                <w:color w:val="000000"/>
                <w:sz w:val="16"/>
                <w:szCs w:val="16"/>
              </w:rPr>
              <w:t>+1,81%</w:t>
            </w:r>
          </w:p>
        </w:tc>
      </w:tr>
      <w:tr w:rsidR="00234E43" w:rsidRPr="00E45E7C" w:rsidTr="00234E43">
        <w:trPr>
          <w:trHeight w:val="250"/>
          <w:jc w:val="center"/>
        </w:trPr>
        <w:tc>
          <w:tcPr>
            <w:tcW w:w="4118" w:type="dxa"/>
            <w:vAlign w:val="center"/>
          </w:tcPr>
          <w:p w:rsidR="00234E43" w:rsidRPr="00E45E7C" w:rsidRDefault="00234E43" w:rsidP="00234E43">
            <w:pPr>
              <w:rPr>
                <w:rFonts w:ascii="Arial" w:hAnsi="Arial" w:cs="Arial"/>
                <w:snapToGrid w:val="0"/>
                <w:sz w:val="16"/>
                <w:lang w:val="es-ES" w:eastAsia="es-ES"/>
              </w:rPr>
            </w:pPr>
            <w:r w:rsidRPr="00E45E7C">
              <w:rPr>
                <w:rFonts w:ascii="Arial" w:hAnsi="Arial" w:cs="Arial"/>
                <w:snapToGrid w:val="0"/>
                <w:sz w:val="16"/>
                <w:lang w:val="es-ES" w:eastAsia="es-ES"/>
              </w:rPr>
              <w:t>VIII. ACTIVOS FINANCIEROS</w:t>
            </w:r>
          </w:p>
        </w:tc>
        <w:tc>
          <w:tcPr>
            <w:tcW w:w="137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1,00</w:t>
            </w:r>
          </w:p>
        </w:tc>
        <w:tc>
          <w:tcPr>
            <w:tcW w:w="1341" w:type="dxa"/>
            <w:vAlign w:val="center"/>
          </w:tcPr>
          <w:p w:rsidR="00234E43" w:rsidRPr="00E45E7C" w:rsidRDefault="00234E43" w:rsidP="00234E43">
            <w:pPr>
              <w:jc w:val="right"/>
              <w:rPr>
                <w:rFonts w:ascii="Arial" w:hAnsi="Arial" w:cs="Arial"/>
                <w:color w:val="000000"/>
                <w:sz w:val="16"/>
                <w:szCs w:val="16"/>
              </w:rPr>
            </w:pPr>
            <w:r>
              <w:rPr>
                <w:rFonts w:ascii="Arial" w:hAnsi="Arial" w:cs="Arial"/>
                <w:color w:val="000000"/>
                <w:sz w:val="16"/>
                <w:szCs w:val="16"/>
              </w:rPr>
              <w:t>80.00</w:t>
            </w:r>
            <w:r w:rsidRPr="00E45E7C">
              <w:rPr>
                <w:rFonts w:ascii="Arial" w:hAnsi="Arial" w:cs="Arial"/>
                <w:color w:val="000000"/>
                <w:sz w:val="16"/>
                <w:szCs w:val="16"/>
              </w:rPr>
              <w:t>1,00</w:t>
            </w:r>
          </w:p>
        </w:tc>
        <w:tc>
          <w:tcPr>
            <w:tcW w:w="1051" w:type="dxa"/>
            <w:vAlign w:val="center"/>
          </w:tcPr>
          <w:p w:rsidR="00234E43" w:rsidRPr="00E45E7C" w:rsidRDefault="00234E43" w:rsidP="00234E43">
            <w:pPr>
              <w:jc w:val="center"/>
              <w:rPr>
                <w:rFonts w:ascii="Arial" w:hAnsi="Arial" w:cs="Arial"/>
                <w:color w:val="000000"/>
                <w:sz w:val="16"/>
                <w:szCs w:val="16"/>
              </w:rPr>
            </w:pPr>
            <w:r w:rsidRPr="00E45E7C">
              <w:rPr>
                <w:rFonts w:ascii="Arial" w:hAnsi="Arial" w:cs="Arial"/>
                <w:color w:val="000000"/>
                <w:sz w:val="16"/>
                <w:szCs w:val="16"/>
              </w:rPr>
              <w:t>-</w:t>
            </w:r>
          </w:p>
        </w:tc>
      </w:tr>
      <w:tr w:rsidR="00234E43" w:rsidRPr="00E45E7C" w:rsidTr="00234E43">
        <w:trPr>
          <w:trHeight w:val="74"/>
          <w:jc w:val="center"/>
        </w:trPr>
        <w:tc>
          <w:tcPr>
            <w:tcW w:w="4118" w:type="dxa"/>
            <w:vAlign w:val="center"/>
          </w:tcPr>
          <w:p w:rsidR="00234E43" w:rsidRPr="00E45E7C" w:rsidRDefault="00234E43" w:rsidP="00234E43">
            <w:pPr>
              <w:jc w:val="right"/>
              <w:rPr>
                <w:rFonts w:ascii="Arial" w:hAnsi="Arial" w:cs="Arial"/>
                <w:snapToGrid w:val="0"/>
                <w:sz w:val="16"/>
                <w:lang w:val="es-ES" w:eastAsia="es-ES"/>
              </w:rPr>
            </w:pPr>
          </w:p>
        </w:tc>
        <w:tc>
          <w:tcPr>
            <w:tcW w:w="1371" w:type="dxa"/>
            <w:vAlign w:val="center"/>
          </w:tcPr>
          <w:p w:rsidR="00234E43" w:rsidRPr="00E45E7C" w:rsidRDefault="00234E43" w:rsidP="00234E43">
            <w:pPr>
              <w:jc w:val="right"/>
              <w:rPr>
                <w:rFonts w:ascii="Arial" w:hAnsi="Arial" w:cs="Arial"/>
                <w:b/>
                <w:bCs/>
                <w:color w:val="000000"/>
                <w:sz w:val="16"/>
                <w:szCs w:val="16"/>
              </w:rPr>
            </w:pPr>
          </w:p>
        </w:tc>
        <w:tc>
          <w:tcPr>
            <w:tcW w:w="1341" w:type="dxa"/>
            <w:vAlign w:val="center"/>
          </w:tcPr>
          <w:p w:rsidR="00234E43" w:rsidRPr="00E45E7C" w:rsidRDefault="00234E43" w:rsidP="00234E43">
            <w:pPr>
              <w:jc w:val="right"/>
              <w:rPr>
                <w:rFonts w:ascii="Arial" w:hAnsi="Arial" w:cs="Arial"/>
                <w:b/>
                <w:bCs/>
                <w:color w:val="000000"/>
                <w:sz w:val="16"/>
                <w:szCs w:val="16"/>
              </w:rPr>
            </w:pPr>
          </w:p>
        </w:tc>
        <w:tc>
          <w:tcPr>
            <w:tcW w:w="1051" w:type="dxa"/>
            <w:vAlign w:val="center"/>
          </w:tcPr>
          <w:p w:rsidR="00234E43" w:rsidRPr="00E45E7C" w:rsidRDefault="00234E43" w:rsidP="00234E43">
            <w:pPr>
              <w:jc w:val="center"/>
              <w:rPr>
                <w:rFonts w:ascii="Arial" w:hAnsi="Arial" w:cs="Arial"/>
                <w:color w:val="000000"/>
                <w:sz w:val="16"/>
                <w:szCs w:val="16"/>
              </w:rPr>
            </w:pPr>
          </w:p>
        </w:tc>
      </w:tr>
      <w:tr w:rsidR="00234E43" w:rsidRPr="009B6B5C" w:rsidTr="00234E43">
        <w:trPr>
          <w:trHeight w:val="161"/>
          <w:jc w:val="center"/>
        </w:trPr>
        <w:tc>
          <w:tcPr>
            <w:tcW w:w="4118" w:type="dxa"/>
            <w:vAlign w:val="center"/>
          </w:tcPr>
          <w:p w:rsidR="00234E43" w:rsidRPr="00E45E7C" w:rsidRDefault="00234E43" w:rsidP="00234E43">
            <w:pPr>
              <w:rPr>
                <w:rFonts w:ascii="Arial" w:hAnsi="Arial" w:cs="Arial"/>
                <w:b/>
                <w:snapToGrid w:val="0"/>
                <w:sz w:val="20"/>
                <w:lang w:val="es-ES" w:eastAsia="es-ES"/>
              </w:rPr>
            </w:pPr>
            <w:r w:rsidRPr="00E45E7C">
              <w:rPr>
                <w:rFonts w:ascii="Arial" w:hAnsi="Arial" w:cs="Arial"/>
                <w:b/>
                <w:snapToGrid w:val="0"/>
                <w:sz w:val="20"/>
                <w:lang w:val="es-ES" w:eastAsia="es-ES"/>
              </w:rPr>
              <w:t>TOTAL GASTOS</w:t>
            </w:r>
          </w:p>
        </w:tc>
        <w:tc>
          <w:tcPr>
            <w:tcW w:w="1371" w:type="dxa"/>
            <w:vAlign w:val="center"/>
          </w:tcPr>
          <w:p w:rsidR="00234E43" w:rsidRPr="00E45E7C" w:rsidRDefault="00234E43" w:rsidP="00234E43">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8</w:t>
            </w:r>
            <w:r w:rsidRPr="00E45E7C">
              <w:rPr>
                <w:rFonts w:ascii="Arial" w:hAnsi="Arial" w:cs="Arial"/>
                <w:b/>
                <w:color w:val="000000"/>
                <w:sz w:val="20"/>
              </w:rPr>
              <w:t>.</w:t>
            </w:r>
            <w:r>
              <w:rPr>
                <w:rFonts w:ascii="Arial" w:hAnsi="Arial" w:cs="Arial"/>
                <w:b/>
                <w:color w:val="000000"/>
                <w:sz w:val="20"/>
              </w:rPr>
              <w:t>150</w:t>
            </w:r>
            <w:r w:rsidRPr="00E45E7C">
              <w:rPr>
                <w:rFonts w:ascii="Arial" w:hAnsi="Arial" w:cs="Arial"/>
                <w:b/>
                <w:color w:val="000000"/>
                <w:sz w:val="20"/>
              </w:rPr>
              <w:t>.</w:t>
            </w:r>
            <w:r>
              <w:rPr>
                <w:rFonts w:ascii="Arial" w:hAnsi="Arial" w:cs="Arial"/>
                <w:b/>
                <w:color w:val="000000"/>
                <w:sz w:val="20"/>
              </w:rPr>
              <w:t>211</w:t>
            </w:r>
            <w:r w:rsidRPr="00E45E7C">
              <w:rPr>
                <w:rFonts w:ascii="Arial" w:hAnsi="Arial" w:cs="Arial"/>
                <w:b/>
                <w:color w:val="000000"/>
                <w:sz w:val="20"/>
              </w:rPr>
              <w:t>,</w:t>
            </w:r>
            <w:r>
              <w:rPr>
                <w:rFonts w:ascii="Arial" w:hAnsi="Arial" w:cs="Arial"/>
                <w:b/>
                <w:color w:val="000000"/>
                <w:sz w:val="20"/>
              </w:rPr>
              <w:t>23</w:t>
            </w:r>
          </w:p>
        </w:tc>
        <w:tc>
          <w:tcPr>
            <w:tcW w:w="1341" w:type="dxa"/>
            <w:vAlign w:val="center"/>
          </w:tcPr>
          <w:p w:rsidR="00234E43" w:rsidRPr="00E45E7C" w:rsidRDefault="00234E43" w:rsidP="00234E43">
            <w:pPr>
              <w:jc w:val="right"/>
              <w:rPr>
                <w:rFonts w:ascii="Arial" w:hAnsi="Arial" w:cs="Arial"/>
                <w:b/>
                <w:color w:val="000000"/>
                <w:sz w:val="20"/>
              </w:rPr>
            </w:pPr>
            <w:r w:rsidRPr="00E45E7C">
              <w:rPr>
                <w:rFonts w:ascii="Arial" w:hAnsi="Arial" w:cs="Arial"/>
                <w:b/>
                <w:color w:val="000000"/>
                <w:sz w:val="20"/>
              </w:rPr>
              <w:t>3</w:t>
            </w:r>
            <w:r>
              <w:rPr>
                <w:rFonts w:ascii="Arial" w:hAnsi="Arial" w:cs="Arial"/>
                <w:b/>
                <w:color w:val="000000"/>
                <w:sz w:val="20"/>
              </w:rPr>
              <w:t>9</w:t>
            </w:r>
            <w:r w:rsidRPr="00E45E7C">
              <w:rPr>
                <w:rFonts w:ascii="Arial" w:hAnsi="Arial" w:cs="Arial"/>
                <w:b/>
                <w:color w:val="000000"/>
                <w:sz w:val="20"/>
              </w:rPr>
              <w:t>.</w:t>
            </w:r>
            <w:r>
              <w:rPr>
                <w:rFonts w:ascii="Arial" w:hAnsi="Arial" w:cs="Arial"/>
                <w:b/>
                <w:color w:val="000000"/>
                <w:sz w:val="20"/>
              </w:rPr>
              <w:t>065</w:t>
            </w:r>
            <w:r w:rsidRPr="00E45E7C">
              <w:rPr>
                <w:rFonts w:ascii="Arial" w:hAnsi="Arial" w:cs="Arial"/>
                <w:b/>
                <w:color w:val="000000"/>
                <w:sz w:val="20"/>
              </w:rPr>
              <w:t>.</w:t>
            </w:r>
            <w:r>
              <w:rPr>
                <w:rFonts w:ascii="Arial" w:hAnsi="Arial" w:cs="Arial"/>
                <w:b/>
                <w:color w:val="000000"/>
                <w:sz w:val="20"/>
              </w:rPr>
              <w:t>788</w:t>
            </w:r>
            <w:r w:rsidRPr="00E45E7C">
              <w:rPr>
                <w:rFonts w:ascii="Arial" w:hAnsi="Arial" w:cs="Arial"/>
                <w:b/>
                <w:color w:val="000000"/>
                <w:sz w:val="20"/>
              </w:rPr>
              <w:t>,</w:t>
            </w:r>
            <w:r>
              <w:rPr>
                <w:rFonts w:ascii="Arial" w:hAnsi="Arial" w:cs="Arial"/>
                <w:b/>
                <w:color w:val="000000"/>
                <w:sz w:val="20"/>
              </w:rPr>
              <w:t>56</w:t>
            </w:r>
          </w:p>
        </w:tc>
        <w:tc>
          <w:tcPr>
            <w:tcW w:w="1051" w:type="dxa"/>
            <w:vAlign w:val="center"/>
          </w:tcPr>
          <w:p w:rsidR="00234E43" w:rsidRPr="009B6B5C" w:rsidRDefault="00234E43" w:rsidP="00234E43">
            <w:pPr>
              <w:jc w:val="center"/>
              <w:rPr>
                <w:rFonts w:ascii="Arial" w:hAnsi="Arial" w:cs="Arial"/>
                <w:b/>
                <w:color w:val="000000"/>
                <w:sz w:val="18"/>
                <w:szCs w:val="18"/>
              </w:rPr>
            </w:pPr>
            <w:r>
              <w:rPr>
                <w:rFonts w:ascii="Arial" w:hAnsi="Arial" w:cs="Arial"/>
                <w:b/>
                <w:color w:val="000000"/>
                <w:sz w:val="18"/>
                <w:szCs w:val="18"/>
              </w:rPr>
              <w:t>+2</w:t>
            </w:r>
            <w:r w:rsidRPr="00E45E7C">
              <w:rPr>
                <w:rFonts w:ascii="Arial" w:hAnsi="Arial" w:cs="Arial"/>
                <w:b/>
                <w:color w:val="000000"/>
                <w:sz w:val="18"/>
                <w:szCs w:val="18"/>
              </w:rPr>
              <w:t>,</w:t>
            </w:r>
            <w:r>
              <w:rPr>
                <w:rFonts w:ascii="Arial" w:hAnsi="Arial" w:cs="Arial"/>
                <w:b/>
                <w:color w:val="000000"/>
                <w:sz w:val="18"/>
                <w:szCs w:val="18"/>
              </w:rPr>
              <w:t>40</w:t>
            </w:r>
            <w:r w:rsidRPr="00E45E7C">
              <w:rPr>
                <w:rFonts w:ascii="Arial" w:hAnsi="Arial" w:cs="Arial"/>
                <w:b/>
                <w:color w:val="000000"/>
                <w:sz w:val="18"/>
                <w:szCs w:val="18"/>
              </w:rPr>
              <w:t>%</w:t>
            </w:r>
          </w:p>
        </w:tc>
      </w:tr>
    </w:tbl>
    <w:p w:rsidR="001B2328" w:rsidRDefault="001B2328" w:rsidP="008536E4">
      <w:pPr>
        <w:pStyle w:val="Textoindependiente2"/>
        <w:rPr>
          <w:rFonts w:ascii="Arial" w:hAnsi="Arial" w:cs="Arial"/>
          <w:sz w:val="22"/>
        </w:rPr>
      </w:pPr>
    </w:p>
    <w:sectPr w:rsidR="001B2328" w:rsidSect="00482C3E">
      <w:headerReference w:type="default" r:id="rId9"/>
      <w:footerReference w:type="default" r:id="rId10"/>
      <w:pgSz w:w="11906" w:h="16838" w:code="9"/>
      <w:pgMar w:top="1418" w:right="136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1F" w:rsidRDefault="003C121F">
      <w:r>
        <w:separator/>
      </w:r>
    </w:p>
  </w:endnote>
  <w:endnote w:type="continuationSeparator" w:id="0">
    <w:p w:rsidR="003C121F" w:rsidRDefault="003C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Italic">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F2" w:rsidRDefault="00DE00F2">
    <w:pPr>
      <w:pStyle w:val="Piedepgina"/>
      <w:pBdr>
        <w:top w:val="single" w:sz="4" w:space="1" w:color="auto"/>
      </w:pBdr>
      <w:jc w:val="both"/>
      <w:rPr>
        <w:rStyle w:val="Nmerodepgina"/>
        <w:rFonts w:ascii="Arial" w:hAnsi="Arial"/>
        <w:sz w:val="18"/>
      </w:rPr>
    </w:pPr>
    <w:r>
      <w:rPr>
        <w:rFonts w:ascii="Arial" w:hAnsi="Arial"/>
        <w:sz w:val="18"/>
      </w:rPr>
      <w:t>MEMORIA CONSEJO INSULAR DE AGUAS DE TENERIFE. AÑO 2017</w:t>
    </w:r>
    <w:r>
      <w:rPr>
        <w:rFonts w:ascii="Arial" w:hAnsi="Arial"/>
        <w:sz w:val="18"/>
      </w:rPr>
      <w:tab/>
      <w:t xml:space="preserve">Pág.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AE16AE">
      <w:rPr>
        <w:rStyle w:val="Nmerodepgina"/>
        <w:rFonts w:ascii="Arial" w:hAnsi="Arial"/>
        <w:noProof/>
        <w:sz w:val="18"/>
      </w:rPr>
      <w:t>22</w:t>
    </w:r>
    <w:r>
      <w:rPr>
        <w:rStyle w:val="Nmerodepgina"/>
        <w:rFonts w:ascii="Arial" w:hAnsi="Arial"/>
        <w:sz w:val="18"/>
      </w:rPr>
      <w:fldChar w:fldCharType="end"/>
    </w:r>
    <w:r>
      <w:rPr>
        <w:rStyle w:val="Nmerodepgina"/>
        <w:rFonts w:ascii="Arial" w:hAnsi="Arial"/>
        <w:sz w:val="18"/>
      </w:rPr>
      <w:t xml:space="preserve"> de </w:t>
    </w:r>
    <w:r>
      <w:rPr>
        <w:rStyle w:val="Nmerodepgina"/>
        <w:rFonts w:ascii="Arial" w:hAnsi="Arial"/>
        <w:sz w:val="18"/>
      </w:rPr>
      <w:fldChar w:fldCharType="begin"/>
    </w:r>
    <w:r>
      <w:rPr>
        <w:rStyle w:val="Nmerodepgina"/>
        <w:rFonts w:ascii="Arial" w:hAnsi="Arial"/>
        <w:sz w:val="18"/>
      </w:rPr>
      <w:instrText xml:space="preserve"> NUMPAGES </w:instrText>
    </w:r>
    <w:r>
      <w:rPr>
        <w:rStyle w:val="Nmerodepgina"/>
        <w:rFonts w:ascii="Arial" w:hAnsi="Arial"/>
        <w:sz w:val="18"/>
      </w:rPr>
      <w:fldChar w:fldCharType="separate"/>
    </w:r>
    <w:r w:rsidR="00AE16AE">
      <w:rPr>
        <w:rStyle w:val="Nmerodepgina"/>
        <w:rFonts w:ascii="Arial" w:hAnsi="Arial"/>
        <w:noProof/>
        <w:sz w:val="18"/>
      </w:rPr>
      <w:t>54</w:t>
    </w:r>
    <w:r>
      <w:rPr>
        <w:rStyle w:val="Nmerodepgina"/>
        <w:rFonts w:ascii="Arial" w:hAnsi="Arial"/>
        <w:sz w:val="18"/>
      </w:rPr>
      <w:fldChar w:fldCharType="end"/>
    </w:r>
    <w:bookmarkStart w:id="167" w:name="_Toc523800465"/>
    <w:bookmarkStart w:id="168" w:name="_Toc523800529"/>
    <w:bookmarkStart w:id="169" w:name="_Toc523800560"/>
    <w:bookmarkStart w:id="170" w:name="_Toc524406979"/>
    <w:bookmarkEnd w:id="167"/>
    <w:bookmarkEnd w:id="168"/>
    <w:bookmarkEnd w:id="169"/>
    <w:bookmarkEnd w:id="17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1F" w:rsidRDefault="003C121F">
      <w:r>
        <w:separator/>
      </w:r>
    </w:p>
  </w:footnote>
  <w:footnote w:type="continuationSeparator" w:id="0">
    <w:p w:rsidR="003C121F" w:rsidRDefault="003C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F2" w:rsidRDefault="00DE00F2">
    <w:pPr>
      <w:pStyle w:val="Encabezado"/>
    </w:pPr>
    <w:r>
      <w:rPr>
        <w:noProof/>
        <w:lang w:val="es-ES" w:eastAsia="es-ES"/>
      </w:rPr>
      <mc:AlternateContent>
        <mc:Choice Requires="wps">
          <w:drawing>
            <wp:anchor distT="0" distB="0" distL="114300" distR="114300" simplePos="0" relativeHeight="251657728" behindDoc="0" locked="0" layoutInCell="0" allowOverlap="1">
              <wp:simplePos x="0" y="0"/>
              <wp:positionH relativeFrom="column">
                <wp:posOffset>3314700</wp:posOffset>
              </wp:positionH>
              <wp:positionV relativeFrom="paragraph">
                <wp:posOffset>6985</wp:posOffset>
              </wp:positionV>
              <wp:extent cx="251460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0F2" w:rsidRDefault="00DE00F2">
                          <w:pPr>
                            <w:rPr>
                              <w:rFonts w:ascii="Comic Sans MS" w:hAnsi="Comic Sans MS"/>
                              <w:sz w:val="16"/>
                              <w:u w:val="single"/>
                            </w:rPr>
                          </w:pPr>
                          <w:r>
                            <w:rPr>
                              <w:rFonts w:ascii="Comic Sans MS" w:hAnsi="Comic Sans MS"/>
                              <w:sz w:val="16"/>
                              <w:u w:val="single"/>
                            </w:rPr>
                            <w:t>CONSEJO INSULAR DE AGUAS DE TENERIFE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61pt;margin-top:.55pt;width:1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qhA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fJoVsxRMFGz5vHiVR+oSUh1PG+v8G647FCY1tsB8&#10;RCeHW+chD3A9uoTLnJaCbYSUcWF327W06EBAJZv4hdThyDM3qYKz0uHYaB53IEi4I9hCuJH1b2WW&#10;F+kqLyeb2WI+KTbFdFLO08UkzcpVOUuLsrjZfA8BZkXVCsa4uhWKHxWYFX/H8GMvjNqJGkR9jctp&#10;Ph0p+mOSafx+l2QnPDSkFF2NFycnUgViXysGaZPKEyHHefI8/FgyqMHxH6sSZRCYHzXgh+0AKEEb&#10;W80eQBBWA19ALbwiMGm1/YpRDx1ZY/dlTyzHSL5VIKoyK4rQwnFRTOcgAWTPLdtzC1EUoGrsMRqn&#10;az+2/d5YsWvhplHGSl+DEBsRNfIUFaQQFtB1MZnHFyK09fk6ej29Y8sfAAAA//8DAFBLAwQUAAYA&#10;CAAAACEAHRQ89dwAAAAIAQAADwAAAGRycy9kb3ducmV2LnhtbEyP3U6DQBCF7018h82YeGPsAtI/&#10;ZGnURONtax9ggCkQ2VnCbgt9e8crvTz5Jme+k+9m26sLjb5zbCBeRKCIK1d33Bg4fr0/bkD5gFxj&#10;75gMXMnDrri9yTGr3cR7uhxCo6SEfYYG2hCGTGtftWTRL9xALOzkRotB4tjoesRJym2vkyhaaYsd&#10;y4cWB3prqfo+nK2B0+f0sNxO5Uc4rvfp6hW7demuxtzfzS/PoALN4e8YfvVFHQpxKt2Za696A8sk&#10;kS1BQAxK+DbeSC4NpOkT6CLX/wcUPwAAAP//AwBQSwECLQAUAAYACAAAACEAtoM4kv4AAADhAQAA&#10;EwAAAAAAAAAAAAAAAAAAAAAAW0NvbnRlbnRfVHlwZXNdLnhtbFBLAQItABQABgAIAAAAIQA4/SH/&#10;1gAAAJQBAAALAAAAAAAAAAAAAAAAAC8BAABfcmVscy8ucmVsc1BLAQItABQABgAIAAAAIQD+Sqsq&#10;hAIAAA8FAAAOAAAAAAAAAAAAAAAAAC4CAABkcnMvZTJvRG9jLnhtbFBLAQItABQABgAIAAAAIQAd&#10;FDz13AAAAAgBAAAPAAAAAAAAAAAAAAAAAN4EAABkcnMvZG93bnJldi54bWxQSwUGAAAAAAQABADz&#10;AAAA5wUAAAAA&#10;" o:allowincell="f" stroked="f">
              <v:textbox>
                <w:txbxContent>
                  <w:p w:rsidR="00897AF6" w:rsidRDefault="00897AF6">
                    <w:pPr>
                      <w:rPr>
                        <w:rFonts w:ascii="Comic Sans MS" w:hAnsi="Comic Sans MS"/>
                        <w:sz w:val="16"/>
                        <w:u w:val="single"/>
                      </w:rPr>
                    </w:pPr>
                    <w:r>
                      <w:rPr>
                        <w:rFonts w:ascii="Comic Sans MS" w:hAnsi="Comic Sans MS"/>
                        <w:sz w:val="16"/>
                        <w:u w:val="single"/>
                      </w:rPr>
                      <w:t>CONSEJO INSULAR DE AGUAS DE TENERIFE</w:t>
                    </w:r>
                  </w:p>
                </w:txbxContent>
              </v:textbox>
            </v:shape>
          </w:pict>
        </mc:Fallback>
      </mc:AlternateContent>
    </w:r>
    <w:r>
      <w:rPr>
        <w:noProof/>
        <w:lang w:val="es-ES" w:eastAsia="es-ES"/>
      </w:rPr>
      <w:drawing>
        <wp:inline distT="0" distB="0" distL="0" distR="0">
          <wp:extent cx="800100" cy="361950"/>
          <wp:effectExtent l="0" t="0" r="0" b="0"/>
          <wp:docPr id="3" name="Imagen 3"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58"/>
    <w:multiLevelType w:val="hybridMultilevel"/>
    <w:tmpl w:val="1F2E6C50"/>
    <w:lvl w:ilvl="0" w:tplc="C04255CA">
      <w:start w:val="1"/>
      <w:numFmt w:val="bullet"/>
      <w:lvlText w:val=""/>
      <w:lvlJc w:val="left"/>
      <w:pPr>
        <w:tabs>
          <w:tab w:val="num" w:pos="3038"/>
        </w:tabs>
        <w:ind w:left="3038" w:hanging="360"/>
      </w:pPr>
      <w:rPr>
        <w:rFonts w:ascii="Symbol" w:hAnsi="Symbol" w:hint="default"/>
      </w:rPr>
    </w:lvl>
    <w:lvl w:ilvl="1" w:tplc="8634F642" w:tentative="1">
      <w:start w:val="1"/>
      <w:numFmt w:val="bullet"/>
      <w:lvlText w:val="o"/>
      <w:lvlJc w:val="left"/>
      <w:pPr>
        <w:tabs>
          <w:tab w:val="num" w:pos="2858"/>
        </w:tabs>
        <w:ind w:left="2858" w:hanging="360"/>
      </w:pPr>
      <w:rPr>
        <w:rFonts w:ascii="Courier New" w:hAnsi="Courier New" w:hint="default"/>
      </w:rPr>
    </w:lvl>
    <w:lvl w:ilvl="2" w:tplc="FAB0EA60">
      <w:start w:val="1"/>
      <w:numFmt w:val="bullet"/>
      <w:lvlText w:val=""/>
      <w:lvlJc w:val="left"/>
      <w:pPr>
        <w:tabs>
          <w:tab w:val="num" w:pos="3578"/>
        </w:tabs>
        <w:ind w:left="3578" w:hanging="360"/>
      </w:pPr>
      <w:rPr>
        <w:rFonts w:ascii="Symbol" w:hAnsi="Symbol" w:hint="default"/>
      </w:rPr>
    </w:lvl>
    <w:lvl w:ilvl="3" w:tplc="3CDC1992">
      <w:start w:val="1"/>
      <w:numFmt w:val="bullet"/>
      <w:lvlText w:val=""/>
      <w:lvlJc w:val="left"/>
      <w:pPr>
        <w:tabs>
          <w:tab w:val="num" w:pos="4298"/>
        </w:tabs>
        <w:ind w:left="4298" w:hanging="360"/>
      </w:pPr>
      <w:rPr>
        <w:rFonts w:ascii="Symbol" w:hAnsi="Symbol" w:hint="default"/>
      </w:rPr>
    </w:lvl>
    <w:lvl w:ilvl="4" w:tplc="7D862404" w:tentative="1">
      <w:start w:val="1"/>
      <w:numFmt w:val="bullet"/>
      <w:lvlText w:val="o"/>
      <w:lvlJc w:val="left"/>
      <w:pPr>
        <w:tabs>
          <w:tab w:val="num" w:pos="5018"/>
        </w:tabs>
        <w:ind w:left="5018" w:hanging="360"/>
      </w:pPr>
      <w:rPr>
        <w:rFonts w:ascii="Courier New" w:hAnsi="Courier New" w:hint="default"/>
      </w:rPr>
    </w:lvl>
    <w:lvl w:ilvl="5" w:tplc="F8405850" w:tentative="1">
      <w:start w:val="1"/>
      <w:numFmt w:val="bullet"/>
      <w:lvlText w:val=""/>
      <w:lvlJc w:val="left"/>
      <w:pPr>
        <w:tabs>
          <w:tab w:val="num" w:pos="5738"/>
        </w:tabs>
        <w:ind w:left="5738" w:hanging="360"/>
      </w:pPr>
      <w:rPr>
        <w:rFonts w:ascii="Wingdings" w:hAnsi="Wingdings" w:hint="default"/>
      </w:rPr>
    </w:lvl>
    <w:lvl w:ilvl="6" w:tplc="50C4CB5C" w:tentative="1">
      <w:start w:val="1"/>
      <w:numFmt w:val="bullet"/>
      <w:lvlText w:val=""/>
      <w:lvlJc w:val="left"/>
      <w:pPr>
        <w:tabs>
          <w:tab w:val="num" w:pos="6458"/>
        </w:tabs>
        <w:ind w:left="6458" w:hanging="360"/>
      </w:pPr>
      <w:rPr>
        <w:rFonts w:ascii="Symbol" w:hAnsi="Symbol" w:hint="default"/>
      </w:rPr>
    </w:lvl>
    <w:lvl w:ilvl="7" w:tplc="47F04AA2" w:tentative="1">
      <w:start w:val="1"/>
      <w:numFmt w:val="bullet"/>
      <w:lvlText w:val="o"/>
      <w:lvlJc w:val="left"/>
      <w:pPr>
        <w:tabs>
          <w:tab w:val="num" w:pos="7178"/>
        </w:tabs>
        <w:ind w:left="7178" w:hanging="360"/>
      </w:pPr>
      <w:rPr>
        <w:rFonts w:ascii="Courier New" w:hAnsi="Courier New" w:hint="default"/>
      </w:rPr>
    </w:lvl>
    <w:lvl w:ilvl="8" w:tplc="BD3899DE"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06FD3F15"/>
    <w:multiLevelType w:val="multilevel"/>
    <w:tmpl w:val="871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122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04096"/>
    <w:multiLevelType w:val="singleLevel"/>
    <w:tmpl w:val="813AFA4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A619A1"/>
    <w:multiLevelType w:val="hybridMultilevel"/>
    <w:tmpl w:val="F7E4A090"/>
    <w:lvl w:ilvl="0" w:tplc="7C24F42C">
      <w:start w:val="1"/>
      <w:numFmt w:val="bullet"/>
      <w:pStyle w:val="Listaconvietas3"/>
      <w:lvlText w:val=""/>
      <w:lvlJc w:val="left"/>
      <w:pPr>
        <w:tabs>
          <w:tab w:val="num" w:pos="2844"/>
        </w:tabs>
        <w:ind w:left="2788" w:hanging="284"/>
      </w:pPr>
      <w:rPr>
        <w:rFonts w:ascii="Symbol" w:hAnsi="Symbol" w:hint="default"/>
      </w:rPr>
    </w:lvl>
    <w:lvl w:ilvl="1" w:tplc="D8142AC4">
      <w:start w:val="1"/>
      <w:numFmt w:val="bullet"/>
      <w:lvlText w:val="o"/>
      <w:lvlJc w:val="left"/>
      <w:pPr>
        <w:tabs>
          <w:tab w:val="num" w:pos="2640"/>
        </w:tabs>
        <w:ind w:left="2640" w:hanging="360"/>
      </w:pPr>
      <w:rPr>
        <w:rFonts w:ascii="Courier New" w:hAnsi="Courier New" w:cs="Courier New" w:hint="default"/>
      </w:rPr>
    </w:lvl>
    <w:lvl w:ilvl="2" w:tplc="0166ECAC" w:tentative="1">
      <w:start w:val="1"/>
      <w:numFmt w:val="bullet"/>
      <w:lvlText w:val=""/>
      <w:lvlJc w:val="left"/>
      <w:pPr>
        <w:tabs>
          <w:tab w:val="num" w:pos="3360"/>
        </w:tabs>
        <w:ind w:left="3360" w:hanging="360"/>
      </w:pPr>
      <w:rPr>
        <w:rFonts w:ascii="Wingdings" w:hAnsi="Wingdings" w:hint="default"/>
      </w:rPr>
    </w:lvl>
    <w:lvl w:ilvl="3" w:tplc="31AE5096" w:tentative="1">
      <w:start w:val="1"/>
      <w:numFmt w:val="bullet"/>
      <w:lvlText w:val=""/>
      <w:lvlJc w:val="left"/>
      <w:pPr>
        <w:tabs>
          <w:tab w:val="num" w:pos="4080"/>
        </w:tabs>
        <w:ind w:left="4080" w:hanging="360"/>
      </w:pPr>
      <w:rPr>
        <w:rFonts w:ascii="Symbol" w:hAnsi="Symbol" w:hint="default"/>
      </w:rPr>
    </w:lvl>
    <w:lvl w:ilvl="4" w:tplc="1A58F65A" w:tentative="1">
      <w:start w:val="1"/>
      <w:numFmt w:val="bullet"/>
      <w:lvlText w:val="o"/>
      <w:lvlJc w:val="left"/>
      <w:pPr>
        <w:tabs>
          <w:tab w:val="num" w:pos="4800"/>
        </w:tabs>
        <w:ind w:left="4800" w:hanging="360"/>
      </w:pPr>
      <w:rPr>
        <w:rFonts w:ascii="Courier New" w:hAnsi="Courier New" w:cs="Courier New" w:hint="default"/>
      </w:rPr>
    </w:lvl>
    <w:lvl w:ilvl="5" w:tplc="763EB4C4" w:tentative="1">
      <w:start w:val="1"/>
      <w:numFmt w:val="bullet"/>
      <w:lvlText w:val=""/>
      <w:lvlJc w:val="left"/>
      <w:pPr>
        <w:tabs>
          <w:tab w:val="num" w:pos="5520"/>
        </w:tabs>
        <w:ind w:left="5520" w:hanging="360"/>
      </w:pPr>
      <w:rPr>
        <w:rFonts w:ascii="Wingdings" w:hAnsi="Wingdings" w:hint="default"/>
      </w:rPr>
    </w:lvl>
    <w:lvl w:ilvl="6" w:tplc="46161B26" w:tentative="1">
      <w:start w:val="1"/>
      <w:numFmt w:val="bullet"/>
      <w:lvlText w:val=""/>
      <w:lvlJc w:val="left"/>
      <w:pPr>
        <w:tabs>
          <w:tab w:val="num" w:pos="6240"/>
        </w:tabs>
        <w:ind w:left="6240" w:hanging="360"/>
      </w:pPr>
      <w:rPr>
        <w:rFonts w:ascii="Symbol" w:hAnsi="Symbol" w:hint="default"/>
      </w:rPr>
    </w:lvl>
    <w:lvl w:ilvl="7" w:tplc="EBA012EC" w:tentative="1">
      <w:start w:val="1"/>
      <w:numFmt w:val="bullet"/>
      <w:lvlText w:val="o"/>
      <w:lvlJc w:val="left"/>
      <w:pPr>
        <w:tabs>
          <w:tab w:val="num" w:pos="6960"/>
        </w:tabs>
        <w:ind w:left="6960" w:hanging="360"/>
      </w:pPr>
      <w:rPr>
        <w:rFonts w:ascii="Courier New" w:hAnsi="Courier New" w:cs="Courier New" w:hint="default"/>
      </w:rPr>
    </w:lvl>
    <w:lvl w:ilvl="8" w:tplc="44E0ABF2"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1AF13E27"/>
    <w:multiLevelType w:val="hybridMultilevel"/>
    <w:tmpl w:val="2454246E"/>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15:restartNumberingAfterBreak="0">
    <w:nsid w:val="1B0702A5"/>
    <w:multiLevelType w:val="hybridMultilevel"/>
    <w:tmpl w:val="2408C286"/>
    <w:lvl w:ilvl="0" w:tplc="F9C0F856">
      <w:start w:val="1"/>
      <w:numFmt w:val="bullet"/>
      <w:lvlText w:val=""/>
      <w:lvlJc w:val="left"/>
      <w:pPr>
        <w:tabs>
          <w:tab w:val="num" w:pos="2495"/>
        </w:tabs>
        <w:ind w:left="2495" w:hanging="360"/>
      </w:pPr>
      <w:rPr>
        <w:rFonts w:ascii="Wingdings" w:hAnsi="Wingdings" w:hint="default"/>
      </w:rPr>
    </w:lvl>
    <w:lvl w:ilvl="1" w:tplc="8A80D500" w:tentative="1">
      <w:start w:val="1"/>
      <w:numFmt w:val="bullet"/>
      <w:lvlText w:val="o"/>
      <w:lvlJc w:val="left"/>
      <w:pPr>
        <w:tabs>
          <w:tab w:val="num" w:pos="2858"/>
        </w:tabs>
        <w:ind w:left="2858" w:hanging="360"/>
      </w:pPr>
      <w:rPr>
        <w:rFonts w:ascii="Courier New" w:hAnsi="Courier New" w:cs="Courier New" w:hint="default"/>
      </w:rPr>
    </w:lvl>
    <w:lvl w:ilvl="2" w:tplc="FA226EDC" w:tentative="1">
      <w:start w:val="1"/>
      <w:numFmt w:val="bullet"/>
      <w:lvlText w:val=""/>
      <w:lvlJc w:val="left"/>
      <w:pPr>
        <w:tabs>
          <w:tab w:val="num" w:pos="3578"/>
        </w:tabs>
        <w:ind w:left="3578" w:hanging="360"/>
      </w:pPr>
      <w:rPr>
        <w:rFonts w:ascii="Wingdings" w:hAnsi="Wingdings" w:hint="default"/>
      </w:rPr>
    </w:lvl>
    <w:lvl w:ilvl="3" w:tplc="5E2071EA" w:tentative="1">
      <w:start w:val="1"/>
      <w:numFmt w:val="bullet"/>
      <w:lvlText w:val=""/>
      <w:lvlJc w:val="left"/>
      <w:pPr>
        <w:tabs>
          <w:tab w:val="num" w:pos="4298"/>
        </w:tabs>
        <w:ind w:left="4298" w:hanging="360"/>
      </w:pPr>
      <w:rPr>
        <w:rFonts w:ascii="Symbol" w:hAnsi="Symbol" w:hint="default"/>
      </w:rPr>
    </w:lvl>
    <w:lvl w:ilvl="4" w:tplc="9E465472" w:tentative="1">
      <w:start w:val="1"/>
      <w:numFmt w:val="bullet"/>
      <w:lvlText w:val="o"/>
      <w:lvlJc w:val="left"/>
      <w:pPr>
        <w:tabs>
          <w:tab w:val="num" w:pos="5018"/>
        </w:tabs>
        <w:ind w:left="5018" w:hanging="360"/>
      </w:pPr>
      <w:rPr>
        <w:rFonts w:ascii="Courier New" w:hAnsi="Courier New" w:cs="Courier New" w:hint="default"/>
      </w:rPr>
    </w:lvl>
    <w:lvl w:ilvl="5" w:tplc="EF44C358" w:tentative="1">
      <w:start w:val="1"/>
      <w:numFmt w:val="bullet"/>
      <w:lvlText w:val=""/>
      <w:lvlJc w:val="left"/>
      <w:pPr>
        <w:tabs>
          <w:tab w:val="num" w:pos="5738"/>
        </w:tabs>
        <w:ind w:left="5738" w:hanging="360"/>
      </w:pPr>
      <w:rPr>
        <w:rFonts w:ascii="Wingdings" w:hAnsi="Wingdings" w:hint="default"/>
      </w:rPr>
    </w:lvl>
    <w:lvl w:ilvl="6" w:tplc="7C44DFA2" w:tentative="1">
      <w:start w:val="1"/>
      <w:numFmt w:val="bullet"/>
      <w:lvlText w:val=""/>
      <w:lvlJc w:val="left"/>
      <w:pPr>
        <w:tabs>
          <w:tab w:val="num" w:pos="6458"/>
        </w:tabs>
        <w:ind w:left="6458" w:hanging="360"/>
      </w:pPr>
      <w:rPr>
        <w:rFonts w:ascii="Symbol" w:hAnsi="Symbol" w:hint="default"/>
      </w:rPr>
    </w:lvl>
    <w:lvl w:ilvl="7" w:tplc="D374C514" w:tentative="1">
      <w:start w:val="1"/>
      <w:numFmt w:val="bullet"/>
      <w:lvlText w:val="o"/>
      <w:lvlJc w:val="left"/>
      <w:pPr>
        <w:tabs>
          <w:tab w:val="num" w:pos="7178"/>
        </w:tabs>
        <w:ind w:left="7178" w:hanging="360"/>
      </w:pPr>
      <w:rPr>
        <w:rFonts w:ascii="Courier New" w:hAnsi="Courier New" w:cs="Courier New" w:hint="default"/>
      </w:rPr>
    </w:lvl>
    <w:lvl w:ilvl="8" w:tplc="32E03638"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CB21E3"/>
    <w:multiLevelType w:val="hybridMultilevel"/>
    <w:tmpl w:val="B6BA8A7A"/>
    <w:lvl w:ilvl="0" w:tplc="D3F857D4">
      <w:numFmt w:val="bullet"/>
      <w:lvlText w:val="-"/>
      <w:lvlJc w:val="left"/>
      <w:pPr>
        <w:ind w:left="1137" w:hanging="360"/>
      </w:pPr>
      <w:rPr>
        <w:rFonts w:ascii="Arial" w:eastAsia="Times New Roman" w:hAnsi="Arial" w:cs="Arial" w:hint="default"/>
      </w:rPr>
    </w:lvl>
    <w:lvl w:ilvl="1" w:tplc="0C0A0003">
      <w:start w:val="1"/>
      <w:numFmt w:val="bullet"/>
      <w:lvlText w:val="o"/>
      <w:lvlJc w:val="left"/>
      <w:pPr>
        <w:ind w:left="1857" w:hanging="360"/>
      </w:pPr>
      <w:rPr>
        <w:rFonts w:ascii="Courier New" w:hAnsi="Courier New" w:cs="Courier New" w:hint="default"/>
      </w:rPr>
    </w:lvl>
    <w:lvl w:ilvl="2" w:tplc="0C0A0005">
      <w:start w:val="1"/>
      <w:numFmt w:val="bullet"/>
      <w:lvlText w:val=""/>
      <w:lvlJc w:val="left"/>
      <w:pPr>
        <w:ind w:left="2577" w:hanging="360"/>
      </w:pPr>
      <w:rPr>
        <w:rFonts w:ascii="Wingdings" w:hAnsi="Wingdings" w:hint="default"/>
      </w:rPr>
    </w:lvl>
    <w:lvl w:ilvl="3" w:tplc="0C0A0001" w:tentative="1">
      <w:start w:val="1"/>
      <w:numFmt w:val="bullet"/>
      <w:lvlText w:val=""/>
      <w:lvlJc w:val="left"/>
      <w:pPr>
        <w:ind w:left="3297" w:hanging="360"/>
      </w:pPr>
      <w:rPr>
        <w:rFonts w:ascii="Symbol" w:hAnsi="Symbol" w:hint="default"/>
      </w:rPr>
    </w:lvl>
    <w:lvl w:ilvl="4" w:tplc="0C0A0003" w:tentative="1">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8" w15:restartNumberingAfterBreak="0">
    <w:nsid w:val="20E51F75"/>
    <w:multiLevelType w:val="hybridMultilevel"/>
    <w:tmpl w:val="2258CB7E"/>
    <w:lvl w:ilvl="0" w:tplc="8FF4030C">
      <w:numFmt w:val="bullet"/>
      <w:lvlText w:val="-"/>
      <w:lvlJc w:val="left"/>
      <w:pPr>
        <w:ind w:left="644" w:hanging="360"/>
      </w:pPr>
      <w:rPr>
        <w:rFonts w:ascii="Arial" w:eastAsia="Times New Roman"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296B31DB"/>
    <w:multiLevelType w:val="multilevel"/>
    <w:tmpl w:val="17C07EEC"/>
    <w:lvl w:ilvl="0">
      <w:start w:val="1"/>
      <w:numFmt w:val="decimal"/>
      <w:lvlText w:val="%1."/>
      <w:lvlJc w:val="left"/>
      <w:pPr>
        <w:tabs>
          <w:tab w:val="num" w:pos="720"/>
        </w:tabs>
        <w:ind w:left="720"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0" w15:restartNumberingAfterBreak="0">
    <w:nsid w:val="2EDB5524"/>
    <w:multiLevelType w:val="hybridMultilevel"/>
    <w:tmpl w:val="FE966524"/>
    <w:lvl w:ilvl="0" w:tplc="20804874">
      <w:start w:val="25"/>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0A5BE5"/>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6FD4F37"/>
    <w:multiLevelType w:val="hybridMultilevel"/>
    <w:tmpl w:val="54BE7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220CE8"/>
    <w:multiLevelType w:val="multilevel"/>
    <w:tmpl w:val="A88CA8D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4" w15:restartNumberingAfterBreak="0">
    <w:nsid w:val="3CFC3CE5"/>
    <w:multiLevelType w:val="hybridMultilevel"/>
    <w:tmpl w:val="B2EA6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8B1F92"/>
    <w:multiLevelType w:val="hybridMultilevel"/>
    <w:tmpl w:val="0A802A24"/>
    <w:lvl w:ilvl="0" w:tplc="0C0A0005">
      <w:start w:val="1"/>
      <w:numFmt w:val="bullet"/>
      <w:lvlText w:val=""/>
      <w:lvlJc w:val="left"/>
      <w:pPr>
        <w:tabs>
          <w:tab w:val="num" w:pos="1069"/>
        </w:tabs>
        <w:ind w:left="106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2B27096"/>
    <w:multiLevelType w:val="hybridMultilevel"/>
    <w:tmpl w:val="F6E442DE"/>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214E1C"/>
    <w:multiLevelType w:val="hybridMultilevel"/>
    <w:tmpl w:val="A8C62798"/>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9E35604"/>
    <w:multiLevelType w:val="hybridMultilevel"/>
    <w:tmpl w:val="9F065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26587E"/>
    <w:multiLevelType w:val="hybridMultilevel"/>
    <w:tmpl w:val="5C9643C2"/>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4F6175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6F2C5B"/>
    <w:multiLevelType w:val="hybridMultilevel"/>
    <w:tmpl w:val="B5DC3866"/>
    <w:lvl w:ilvl="0" w:tplc="6A4C46D4">
      <w:start w:val="1"/>
      <w:numFmt w:val="bullet"/>
      <w:lvlText w:val=""/>
      <w:lvlJc w:val="left"/>
      <w:pPr>
        <w:tabs>
          <w:tab w:val="num" w:pos="1758"/>
        </w:tabs>
        <w:ind w:left="1701" w:firstLine="57"/>
      </w:pPr>
      <w:rPr>
        <w:rFonts w:ascii="Wingdings" w:hAnsi="Wingdings" w:hint="default"/>
      </w:rPr>
    </w:lvl>
    <w:lvl w:ilvl="1" w:tplc="0C0A0003" w:tentative="1">
      <w:start w:val="1"/>
      <w:numFmt w:val="bullet"/>
      <w:lvlText w:val="o"/>
      <w:lvlJc w:val="left"/>
      <w:pPr>
        <w:tabs>
          <w:tab w:val="num" w:pos="2914"/>
        </w:tabs>
        <w:ind w:left="2914" w:hanging="360"/>
      </w:pPr>
      <w:rPr>
        <w:rFonts w:ascii="Courier New" w:hAnsi="Courier New" w:cs="Courier New" w:hint="default"/>
      </w:rPr>
    </w:lvl>
    <w:lvl w:ilvl="2" w:tplc="0C0A0005" w:tentative="1">
      <w:start w:val="1"/>
      <w:numFmt w:val="bullet"/>
      <w:lvlText w:val=""/>
      <w:lvlJc w:val="left"/>
      <w:pPr>
        <w:tabs>
          <w:tab w:val="num" w:pos="3634"/>
        </w:tabs>
        <w:ind w:left="3634" w:hanging="360"/>
      </w:pPr>
      <w:rPr>
        <w:rFonts w:ascii="Wingdings" w:hAnsi="Wingdings" w:hint="default"/>
      </w:rPr>
    </w:lvl>
    <w:lvl w:ilvl="3" w:tplc="0C0A0001" w:tentative="1">
      <w:start w:val="1"/>
      <w:numFmt w:val="bullet"/>
      <w:lvlText w:val=""/>
      <w:lvlJc w:val="left"/>
      <w:pPr>
        <w:tabs>
          <w:tab w:val="num" w:pos="4354"/>
        </w:tabs>
        <w:ind w:left="4354" w:hanging="360"/>
      </w:pPr>
      <w:rPr>
        <w:rFonts w:ascii="Symbol" w:hAnsi="Symbol" w:hint="default"/>
      </w:rPr>
    </w:lvl>
    <w:lvl w:ilvl="4" w:tplc="0C0A0003" w:tentative="1">
      <w:start w:val="1"/>
      <w:numFmt w:val="bullet"/>
      <w:lvlText w:val="o"/>
      <w:lvlJc w:val="left"/>
      <w:pPr>
        <w:tabs>
          <w:tab w:val="num" w:pos="5074"/>
        </w:tabs>
        <w:ind w:left="5074" w:hanging="360"/>
      </w:pPr>
      <w:rPr>
        <w:rFonts w:ascii="Courier New" w:hAnsi="Courier New" w:cs="Courier New" w:hint="default"/>
      </w:rPr>
    </w:lvl>
    <w:lvl w:ilvl="5" w:tplc="0C0A0005" w:tentative="1">
      <w:start w:val="1"/>
      <w:numFmt w:val="bullet"/>
      <w:lvlText w:val=""/>
      <w:lvlJc w:val="left"/>
      <w:pPr>
        <w:tabs>
          <w:tab w:val="num" w:pos="5794"/>
        </w:tabs>
        <w:ind w:left="5794" w:hanging="360"/>
      </w:pPr>
      <w:rPr>
        <w:rFonts w:ascii="Wingdings" w:hAnsi="Wingdings" w:hint="default"/>
      </w:rPr>
    </w:lvl>
    <w:lvl w:ilvl="6" w:tplc="0C0A0001" w:tentative="1">
      <w:start w:val="1"/>
      <w:numFmt w:val="bullet"/>
      <w:lvlText w:val=""/>
      <w:lvlJc w:val="left"/>
      <w:pPr>
        <w:tabs>
          <w:tab w:val="num" w:pos="6514"/>
        </w:tabs>
        <w:ind w:left="6514" w:hanging="360"/>
      </w:pPr>
      <w:rPr>
        <w:rFonts w:ascii="Symbol" w:hAnsi="Symbol" w:hint="default"/>
      </w:rPr>
    </w:lvl>
    <w:lvl w:ilvl="7" w:tplc="0C0A0003" w:tentative="1">
      <w:start w:val="1"/>
      <w:numFmt w:val="bullet"/>
      <w:lvlText w:val="o"/>
      <w:lvlJc w:val="left"/>
      <w:pPr>
        <w:tabs>
          <w:tab w:val="num" w:pos="7234"/>
        </w:tabs>
        <w:ind w:left="7234" w:hanging="360"/>
      </w:pPr>
      <w:rPr>
        <w:rFonts w:ascii="Courier New" w:hAnsi="Courier New" w:cs="Courier New" w:hint="default"/>
      </w:rPr>
    </w:lvl>
    <w:lvl w:ilvl="8" w:tplc="0C0A0005" w:tentative="1">
      <w:start w:val="1"/>
      <w:numFmt w:val="bullet"/>
      <w:lvlText w:val=""/>
      <w:lvlJc w:val="left"/>
      <w:pPr>
        <w:tabs>
          <w:tab w:val="num" w:pos="7954"/>
        </w:tabs>
        <w:ind w:left="7954" w:hanging="360"/>
      </w:pPr>
      <w:rPr>
        <w:rFonts w:ascii="Wingdings" w:hAnsi="Wingdings" w:hint="default"/>
      </w:rPr>
    </w:lvl>
  </w:abstractNum>
  <w:abstractNum w:abstractNumId="22" w15:restartNumberingAfterBreak="0">
    <w:nsid w:val="58870808"/>
    <w:multiLevelType w:val="multilevel"/>
    <w:tmpl w:val="2F3EEC00"/>
    <w:lvl w:ilvl="0">
      <w:start w:val="1"/>
      <w:numFmt w:val="decimal"/>
      <w:pStyle w:val="IndiceNivel1"/>
      <w:lvlText w:val="%1."/>
      <w:lvlJc w:val="left"/>
      <w:pPr>
        <w:ind w:left="360" w:hanging="360"/>
      </w:pPr>
    </w:lvl>
    <w:lvl w:ilvl="1">
      <w:start w:val="1"/>
      <w:numFmt w:val="decimal"/>
      <w:pStyle w:val="IndiceNive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Nivel3"/>
      <w:lvlText w:val="%1.%2.%3."/>
      <w:lvlJc w:val="left"/>
      <w:pPr>
        <w:ind w:left="1224" w:hanging="504"/>
      </w:pPr>
    </w:lvl>
    <w:lvl w:ilvl="3">
      <w:start w:val="1"/>
      <w:numFmt w:val="decimal"/>
      <w:pStyle w:val="IndiceNi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44544C"/>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1525AD8"/>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634648EF"/>
    <w:multiLevelType w:val="hybridMultilevel"/>
    <w:tmpl w:val="BB8690EA"/>
    <w:lvl w:ilvl="0" w:tplc="9334BF92">
      <w:numFmt w:val="decimal"/>
      <w:lvlText w:val=""/>
      <w:lvlJc w:val="left"/>
    </w:lvl>
    <w:lvl w:ilvl="1" w:tplc="0C0A0003">
      <w:numFmt w:val="decimal"/>
      <w:lvlText w:val=""/>
      <w:lvlJc w:val="left"/>
    </w:lvl>
    <w:lvl w:ilvl="2" w:tplc="C3567412">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6" w15:restartNumberingAfterBreak="0">
    <w:nsid w:val="642A664F"/>
    <w:multiLevelType w:val="hybridMultilevel"/>
    <w:tmpl w:val="7C18106E"/>
    <w:lvl w:ilvl="0" w:tplc="6A4C46D4">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7" w15:restartNumberingAfterBreak="0">
    <w:nsid w:val="69BF19AF"/>
    <w:multiLevelType w:val="singleLevel"/>
    <w:tmpl w:val="34E8325A"/>
    <w:lvl w:ilvl="0">
      <w:numFmt w:val="decimal"/>
      <w:lvlText w:val=""/>
      <w:lvlJc w:val="left"/>
    </w:lvl>
  </w:abstractNum>
  <w:abstractNum w:abstractNumId="28" w15:restartNumberingAfterBreak="0">
    <w:nsid w:val="6BDA60D7"/>
    <w:multiLevelType w:val="multilevel"/>
    <w:tmpl w:val="D75A5A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0F0C59"/>
    <w:multiLevelType w:val="singleLevel"/>
    <w:tmpl w:val="0C0A0003"/>
    <w:lvl w:ilvl="0">
      <w:numFmt w:val="decimal"/>
      <w:lvlText w:val=""/>
      <w:lvlJc w:val="left"/>
    </w:lvl>
  </w:abstractNum>
  <w:abstractNum w:abstractNumId="30" w15:restartNumberingAfterBreak="0">
    <w:nsid w:val="73834BC5"/>
    <w:multiLevelType w:val="hybridMultilevel"/>
    <w:tmpl w:val="F708B244"/>
    <w:lvl w:ilvl="0" w:tplc="D3F857D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3F07D76"/>
    <w:multiLevelType w:val="hybridMultilevel"/>
    <w:tmpl w:val="E0D039DC"/>
    <w:lvl w:ilvl="0" w:tplc="043A5ECC">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2" w15:restartNumberingAfterBreak="0">
    <w:nsid w:val="749D76DD"/>
    <w:multiLevelType w:val="hybridMultilevel"/>
    <w:tmpl w:val="0A802A24"/>
    <w:lvl w:ilvl="0" w:tplc="0C0A0001">
      <w:numFmt w:val="decimal"/>
      <w:lvlText w:val=""/>
      <w:lvlJc w:val="left"/>
    </w:lvl>
    <w:lvl w:ilvl="1" w:tplc="16B0E648">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3" w15:restartNumberingAfterBreak="0">
    <w:nsid w:val="77DF08BF"/>
    <w:multiLevelType w:val="hybridMultilevel"/>
    <w:tmpl w:val="823CC7C0"/>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3">
      <w:start w:val="1"/>
      <w:numFmt w:val="bullet"/>
      <w:lvlText w:val="o"/>
      <w:lvlJc w:val="left"/>
      <w:pPr>
        <w:ind w:left="2509" w:hanging="360"/>
      </w:pPr>
      <w:rPr>
        <w:rFonts w:ascii="Courier New" w:hAnsi="Courier New" w:cs="Courier New" w:hint="default"/>
      </w:rPr>
    </w:lvl>
    <w:lvl w:ilvl="3" w:tplc="0C0A000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15:restartNumberingAfterBreak="0">
    <w:nsid w:val="77E859B6"/>
    <w:multiLevelType w:val="singleLevel"/>
    <w:tmpl w:val="46D0F808"/>
    <w:lvl w:ilvl="0">
      <w:numFmt w:val="decimal"/>
      <w:lvlText w:val=""/>
      <w:lvlJc w:val="left"/>
    </w:lvl>
  </w:abstractNum>
  <w:abstractNum w:abstractNumId="35" w15:restartNumberingAfterBreak="0">
    <w:nsid w:val="78E66217"/>
    <w:multiLevelType w:val="multilevel"/>
    <w:tmpl w:val="C8CA80A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6" w15:restartNumberingAfterBreak="0">
    <w:nsid w:val="79127714"/>
    <w:multiLevelType w:val="hybridMultilevel"/>
    <w:tmpl w:val="F6AA63EC"/>
    <w:lvl w:ilvl="0" w:tplc="7DCEE0B8">
      <w:numFmt w:val="decimal"/>
      <w:lvlText w:val=""/>
      <w:lvlJc w:val="left"/>
    </w:lvl>
    <w:lvl w:ilvl="1" w:tplc="6A4C46D4">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37" w15:restartNumberingAfterBreak="0">
    <w:nsid w:val="7F407D5E"/>
    <w:multiLevelType w:val="multilevel"/>
    <w:tmpl w:val="C2641D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16959"/>
    <w:multiLevelType w:val="hybridMultilevel"/>
    <w:tmpl w:val="495CD626"/>
    <w:lvl w:ilvl="0" w:tplc="0C0A0005">
      <w:start w:val="1"/>
      <w:numFmt w:val="bullet"/>
      <w:lvlText w:val=""/>
      <w:lvlJc w:val="left"/>
      <w:rPr>
        <w:rFonts w:ascii="Wingdings" w:hAnsi="Wingdings" w:hint="default"/>
      </w:rPr>
    </w:lvl>
    <w:lvl w:ilvl="1" w:tplc="0C0A0003">
      <w:numFmt w:val="decimal"/>
      <w:lvlText w:val=""/>
      <w:lvlJc w:val="left"/>
    </w:lvl>
    <w:lvl w:ilvl="2" w:tplc="0C0A0005">
      <w:start w:val="1"/>
      <w:numFmt w:val="bullet"/>
      <w:lvlText w:val=""/>
      <w:lvlJc w:val="left"/>
      <w:rPr>
        <w:rFonts w:ascii="Wingdings" w:hAnsi="Wingdings" w:hint="default"/>
      </w:rPr>
    </w:lvl>
    <w:lvl w:ilvl="3" w:tplc="0C0A0005">
      <w:start w:val="1"/>
      <w:numFmt w:val="bullet"/>
      <w:lvlText w:val=""/>
      <w:lvlJc w:val="left"/>
      <w:rPr>
        <w:rFonts w:ascii="Wingdings" w:hAnsi="Wingdings" w:hint="default"/>
      </w:rPr>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num w:numId="1">
    <w:abstractNumId w:val="24"/>
  </w:num>
  <w:num w:numId="2">
    <w:abstractNumId w:val="37"/>
  </w:num>
  <w:num w:numId="3">
    <w:abstractNumId w:val="9"/>
  </w:num>
  <w:num w:numId="4">
    <w:abstractNumId w:val="34"/>
  </w:num>
  <w:num w:numId="5">
    <w:abstractNumId w:val="27"/>
  </w:num>
  <w:num w:numId="6">
    <w:abstractNumId w:val="23"/>
  </w:num>
  <w:num w:numId="7">
    <w:abstractNumId w:val="11"/>
  </w:num>
  <w:num w:numId="8">
    <w:abstractNumId w:val="20"/>
  </w:num>
  <w:num w:numId="9">
    <w:abstractNumId w:val="29"/>
  </w:num>
  <w:num w:numId="10">
    <w:abstractNumId w:val="3"/>
  </w:num>
  <w:num w:numId="11">
    <w:abstractNumId w:val="4"/>
  </w:num>
  <w:num w:numId="12">
    <w:abstractNumId w:val="6"/>
  </w:num>
  <w:num w:numId="13">
    <w:abstractNumId w:val="0"/>
  </w:num>
  <w:num w:numId="14">
    <w:abstractNumId w:val="2"/>
  </w:num>
  <w:num w:numId="15">
    <w:abstractNumId w:val="38"/>
  </w:num>
  <w:num w:numId="16">
    <w:abstractNumId w:val="32"/>
  </w:num>
  <w:num w:numId="17">
    <w:abstractNumId w:val="15"/>
  </w:num>
  <w:num w:numId="18">
    <w:abstractNumId w:val="36"/>
  </w:num>
  <w:num w:numId="19">
    <w:abstractNumId w:val="26"/>
  </w:num>
  <w:num w:numId="20">
    <w:abstractNumId w:val="21"/>
  </w:num>
  <w:num w:numId="21">
    <w:abstractNumId w:val="7"/>
  </w:num>
  <w:num w:numId="22">
    <w:abstractNumId w:val="25"/>
  </w:num>
  <w:num w:numId="23">
    <w:abstractNumId w:val="10"/>
  </w:num>
  <w:num w:numId="24">
    <w:abstractNumId w:val="31"/>
  </w:num>
  <w:num w:numId="25">
    <w:abstractNumId w:val="5"/>
  </w:num>
  <w:num w:numId="26">
    <w:abstractNumId w:val="12"/>
  </w:num>
  <w:num w:numId="27">
    <w:abstractNumId w:val="22"/>
  </w:num>
  <w:num w:numId="28">
    <w:abstractNumId w:val="28"/>
  </w:num>
  <w:num w:numId="29">
    <w:abstractNumId w:val="16"/>
  </w:num>
  <w:num w:numId="30">
    <w:abstractNumId w:val="17"/>
  </w:num>
  <w:num w:numId="31">
    <w:abstractNumId w:val="19"/>
  </w:num>
  <w:num w:numId="32">
    <w:abstractNumId w:val="33"/>
  </w:num>
  <w:num w:numId="33">
    <w:abstractNumId w:val="8"/>
  </w:num>
  <w:num w:numId="34">
    <w:abstractNumId w:val="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5"/>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s-ES_tradnl" w:vendorID="9" w:dllVersion="512" w:checkStyle="1"/>
  <w:activeWritingStyle w:appName="MSWord" w:lang="es-ES" w:vendorID="9" w:dllVersion="512" w:checkStyle="1"/>
  <w:activeWritingStyle w:appName="MSWord" w:lang="fr-FR"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emoria de gestión de servicios transferidos 1999.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66F4"/>
    <w:rsid w:val="00000A2D"/>
    <w:rsid w:val="00002B87"/>
    <w:rsid w:val="00005B5F"/>
    <w:rsid w:val="00007CC4"/>
    <w:rsid w:val="000120B1"/>
    <w:rsid w:val="00021981"/>
    <w:rsid w:val="00022929"/>
    <w:rsid w:val="00025A23"/>
    <w:rsid w:val="00026662"/>
    <w:rsid w:val="000267E4"/>
    <w:rsid w:val="00026ACC"/>
    <w:rsid w:val="00035DD8"/>
    <w:rsid w:val="000366F4"/>
    <w:rsid w:val="00036FB9"/>
    <w:rsid w:val="00042F74"/>
    <w:rsid w:val="00043A48"/>
    <w:rsid w:val="0004796B"/>
    <w:rsid w:val="00060B2D"/>
    <w:rsid w:val="00063A0C"/>
    <w:rsid w:val="0006427F"/>
    <w:rsid w:val="00066240"/>
    <w:rsid w:val="00066397"/>
    <w:rsid w:val="00067F52"/>
    <w:rsid w:val="00072D1F"/>
    <w:rsid w:val="00073A4D"/>
    <w:rsid w:val="000741BD"/>
    <w:rsid w:val="000779E3"/>
    <w:rsid w:val="00090745"/>
    <w:rsid w:val="00092E6A"/>
    <w:rsid w:val="00093D21"/>
    <w:rsid w:val="00094E0C"/>
    <w:rsid w:val="000A4A6F"/>
    <w:rsid w:val="000A78E6"/>
    <w:rsid w:val="000B6A4F"/>
    <w:rsid w:val="000C0C55"/>
    <w:rsid w:val="000C3D90"/>
    <w:rsid w:val="000C3EF2"/>
    <w:rsid w:val="000D2773"/>
    <w:rsid w:val="000D28AA"/>
    <w:rsid w:val="000D2B10"/>
    <w:rsid w:val="000D3C67"/>
    <w:rsid w:val="000D3E05"/>
    <w:rsid w:val="000D4C46"/>
    <w:rsid w:val="000E27F8"/>
    <w:rsid w:val="000E3B05"/>
    <w:rsid w:val="000E5B4B"/>
    <w:rsid w:val="000E5D94"/>
    <w:rsid w:val="000F3B60"/>
    <w:rsid w:val="000F3BE6"/>
    <w:rsid w:val="000F3C26"/>
    <w:rsid w:val="000F5F26"/>
    <w:rsid w:val="00102B3D"/>
    <w:rsid w:val="00103106"/>
    <w:rsid w:val="0010716D"/>
    <w:rsid w:val="00115415"/>
    <w:rsid w:val="00120194"/>
    <w:rsid w:val="00124244"/>
    <w:rsid w:val="00124D36"/>
    <w:rsid w:val="00127F4D"/>
    <w:rsid w:val="00131965"/>
    <w:rsid w:val="00131F31"/>
    <w:rsid w:val="00132DAE"/>
    <w:rsid w:val="00140AD1"/>
    <w:rsid w:val="00145ADC"/>
    <w:rsid w:val="001545F3"/>
    <w:rsid w:val="00154F33"/>
    <w:rsid w:val="00155A3C"/>
    <w:rsid w:val="0016709B"/>
    <w:rsid w:val="00174B67"/>
    <w:rsid w:val="00175920"/>
    <w:rsid w:val="00175F4C"/>
    <w:rsid w:val="0017643D"/>
    <w:rsid w:val="0017676C"/>
    <w:rsid w:val="0018109F"/>
    <w:rsid w:val="00185E4D"/>
    <w:rsid w:val="0019325B"/>
    <w:rsid w:val="00196ECB"/>
    <w:rsid w:val="001A2F54"/>
    <w:rsid w:val="001B2328"/>
    <w:rsid w:val="001B5918"/>
    <w:rsid w:val="001B6746"/>
    <w:rsid w:val="001C59F5"/>
    <w:rsid w:val="001C7156"/>
    <w:rsid w:val="001D534C"/>
    <w:rsid w:val="001D7E32"/>
    <w:rsid w:val="001E1B22"/>
    <w:rsid w:val="001E1DDD"/>
    <w:rsid w:val="001E2E59"/>
    <w:rsid w:val="001F1BCC"/>
    <w:rsid w:val="001F1ED8"/>
    <w:rsid w:val="001F5D25"/>
    <w:rsid w:val="001F74B4"/>
    <w:rsid w:val="00200FDD"/>
    <w:rsid w:val="002029B9"/>
    <w:rsid w:val="00205587"/>
    <w:rsid w:val="00205EDB"/>
    <w:rsid w:val="002133B6"/>
    <w:rsid w:val="00214C71"/>
    <w:rsid w:val="002219D0"/>
    <w:rsid w:val="00222B7E"/>
    <w:rsid w:val="002232C7"/>
    <w:rsid w:val="002263F6"/>
    <w:rsid w:val="00230919"/>
    <w:rsid w:val="002314A0"/>
    <w:rsid w:val="00234E43"/>
    <w:rsid w:val="00236FFC"/>
    <w:rsid w:val="00237363"/>
    <w:rsid w:val="0024219E"/>
    <w:rsid w:val="00244905"/>
    <w:rsid w:val="00245174"/>
    <w:rsid w:val="00252739"/>
    <w:rsid w:val="00252D19"/>
    <w:rsid w:val="0025646E"/>
    <w:rsid w:val="0026615E"/>
    <w:rsid w:val="00266C44"/>
    <w:rsid w:val="0026753B"/>
    <w:rsid w:val="0027076B"/>
    <w:rsid w:val="00291098"/>
    <w:rsid w:val="00292B6F"/>
    <w:rsid w:val="002958F4"/>
    <w:rsid w:val="00296B0E"/>
    <w:rsid w:val="002A690D"/>
    <w:rsid w:val="002B13A4"/>
    <w:rsid w:val="002B3D44"/>
    <w:rsid w:val="002C09DB"/>
    <w:rsid w:val="002C146E"/>
    <w:rsid w:val="002C42FF"/>
    <w:rsid w:val="002C6B7A"/>
    <w:rsid w:val="002C7F6D"/>
    <w:rsid w:val="002D253D"/>
    <w:rsid w:val="002D2B31"/>
    <w:rsid w:val="002E240D"/>
    <w:rsid w:val="002E4189"/>
    <w:rsid w:val="002E76BC"/>
    <w:rsid w:val="002F1CE9"/>
    <w:rsid w:val="002F2D34"/>
    <w:rsid w:val="002F6B39"/>
    <w:rsid w:val="00305BFF"/>
    <w:rsid w:val="00310C65"/>
    <w:rsid w:val="0031106C"/>
    <w:rsid w:val="00317CE3"/>
    <w:rsid w:val="0032070A"/>
    <w:rsid w:val="00320C2B"/>
    <w:rsid w:val="00326E1A"/>
    <w:rsid w:val="00327793"/>
    <w:rsid w:val="00332F5F"/>
    <w:rsid w:val="0033379C"/>
    <w:rsid w:val="00340E25"/>
    <w:rsid w:val="00342416"/>
    <w:rsid w:val="0035539B"/>
    <w:rsid w:val="003559C1"/>
    <w:rsid w:val="00363EE1"/>
    <w:rsid w:val="00377A5A"/>
    <w:rsid w:val="0038438E"/>
    <w:rsid w:val="00391BA1"/>
    <w:rsid w:val="00391FD7"/>
    <w:rsid w:val="003A239D"/>
    <w:rsid w:val="003A2460"/>
    <w:rsid w:val="003A5DE7"/>
    <w:rsid w:val="003B15D2"/>
    <w:rsid w:val="003B23A5"/>
    <w:rsid w:val="003B397E"/>
    <w:rsid w:val="003B52C7"/>
    <w:rsid w:val="003B7830"/>
    <w:rsid w:val="003C0CEE"/>
    <w:rsid w:val="003C121F"/>
    <w:rsid w:val="003C31C1"/>
    <w:rsid w:val="003C3AF4"/>
    <w:rsid w:val="003D3CE7"/>
    <w:rsid w:val="003D3E12"/>
    <w:rsid w:val="003D6260"/>
    <w:rsid w:val="003E0AED"/>
    <w:rsid w:val="003E7747"/>
    <w:rsid w:val="003E7E79"/>
    <w:rsid w:val="003F42BF"/>
    <w:rsid w:val="00414EE9"/>
    <w:rsid w:val="00416859"/>
    <w:rsid w:val="0042390D"/>
    <w:rsid w:val="004246EF"/>
    <w:rsid w:val="00426CCA"/>
    <w:rsid w:val="00432462"/>
    <w:rsid w:val="004331F1"/>
    <w:rsid w:val="0043380F"/>
    <w:rsid w:val="00437691"/>
    <w:rsid w:val="00440BA5"/>
    <w:rsid w:val="004412E2"/>
    <w:rsid w:val="0044284E"/>
    <w:rsid w:val="00444F22"/>
    <w:rsid w:val="00447BA2"/>
    <w:rsid w:val="00462740"/>
    <w:rsid w:val="00471882"/>
    <w:rsid w:val="00482628"/>
    <w:rsid w:val="00482C3E"/>
    <w:rsid w:val="00484884"/>
    <w:rsid w:val="004853CE"/>
    <w:rsid w:val="004866BB"/>
    <w:rsid w:val="00486E89"/>
    <w:rsid w:val="004920F1"/>
    <w:rsid w:val="00493C84"/>
    <w:rsid w:val="004A1005"/>
    <w:rsid w:val="004A2B98"/>
    <w:rsid w:val="004A3231"/>
    <w:rsid w:val="004A59A3"/>
    <w:rsid w:val="004A5DBC"/>
    <w:rsid w:val="004B2F31"/>
    <w:rsid w:val="004B4B14"/>
    <w:rsid w:val="004B759C"/>
    <w:rsid w:val="004B7E7D"/>
    <w:rsid w:val="004C0433"/>
    <w:rsid w:val="004C17DE"/>
    <w:rsid w:val="004C7BBB"/>
    <w:rsid w:val="004D14D4"/>
    <w:rsid w:val="004D1B59"/>
    <w:rsid w:val="004D383C"/>
    <w:rsid w:val="004D60EF"/>
    <w:rsid w:val="004F7182"/>
    <w:rsid w:val="0050196A"/>
    <w:rsid w:val="005050F7"/>
    <w:rsid w:val="0050527B"/>
    <w:rsid w:val="005055E1"/>
    <w:rsid w:val="00517388"/>
    <w:rsid w:val="00521B37"/>
    <w:rsid w:val="00523553"/>
    <w:rsid w:val="005313A9"/>
    <w:rsid w:val="00544D1B"/>
    <w:rsid w:val="00550418"/>
    <w:rsid w:val="00552B06"/>
    <w:rsid w:val="00554A58"/>
    <w:rsid w:val="005560C7"/>
    <w:rsid w:val="0055698D"/>
    <w:rsid w:val="00557FE3"/>
    <w:rsid w:val="00571D8D"/>
    <w:rsid w:val="00575F5C"/>
    <w:rsid w:val="00577056"/>
    <w:rsid w:val="00581FE0"/>
    <w:rsid w:val="00587446"/>
    <w:rsid w:val="00591610"/>
    <w:rsid w:val="005957C1"/>
    <w:rsid w:val="00596A7A"/>
    <w:rsid w:val="005A2DB6"/>
    <w:rsid w:val="005A586A"/>
    <w:rsid w:val="005A5A8F"/>
    <w:rsid w:val="005A5E5A"/>
    <w:rsid w:val="005B3408"/>
    <w:rsid w:val="005B50FD"/>
    <w:rsid w:val="005B664B"/>
    <w:rsid w:val="005B6730"/>
    <w:rsid w:val="005D303F"/>
    <w:rsid w:val="005D6341"/>
    <w:rsid w:val="005E13F5"/>
    <w:rsid w:val="005E5EF2"/>
    <w:rsid w:val="005E7F6A"/>
    <w:rsid w:val="005F6DCA"/>
    <w:rsid w:val="005F716B"/>
    <w:rsid w:val="00601163"/>
    <w:rsid w:val="0060438D"/>
    <w:rsid w:val="006046B7"/>
    <w:rsid w:val="00605D4C"/>
    <w:rsid w:val="00614FDF"/>
    <w:rsid w:val="006160AD"/>
    <w:rsid w:val="00620E3C"/>
    <w:rsid w:val="00621DB4"/>
    <w:rsid w:val="00622064"/>
    <w:rsid w:val="00626157"/>
    <w:rsid w:val="00626224"/>
    <w:rsid w:val="00630A3C"/>
    <w:rsid w:val="006325D3"/>
    <w:rsid w:val="006326C8"/>
    <w:rsid w:val="00651CFC"/>
    <w:rsid w:val="00652608"/>
    <w:rsid w:val="006542B1"/>
    <w:rsid w:val="0065460B"/>
    <w:rsid w:val="00660802"/>
    <w:rsid w:val="00665294"/>
    <w:rsid w:val="006718AB"/>
    <w:rsid w:val="00673DCA"/>
    <w:rsid w:val="00675A78"/>
    <w:rsid w:val="0067757E"/>
    <w:rsid w:val="006828A7"/>
    <w:rsid w:val="006835CC"/>
    <w:rsid w:val="0069294C"/>
    <w:rsid w:val="00694E16"/>
    <w:rsid w:val="0069575F"/>
    <w:rsid w:val="0069720E"/>
    <w:rsid w:val="006A0706"/>
    <w:rsid w:val="006B13C0"/>
    <w:rsid w:val="006C6C43"/>
    <w:rsid w:val="006D3CE0"/>
    <w:rsid w:val="006D6A9F"/>
    <w:rsid w:val="006D6E9E"/>
    <w:rsid w:val="006E15C5"/>
    <w:rsid w:val="006E3EF1"/>
    <w:rsid w:val="006F1B42"/>
    <w:rsid w:val="006F4054"/>
    <w:rsid w:val="006F438B"/>
    <w:rsid w:val="006F7F63"/>
    <w:rsid w:val="007049F5"/>
    <w:rsid w:val="007056E3"/>
    <w:rsid w:val="007062DC"/>
    <w:rsid w:val="00706BEB"/>
    <w:rsid w:val="00721BE6"/>
    <w:rsid w:val="007226F3"/>
    <w:rsid w:val="007249EB"/>
    <w:rsid w:val="0072690B"/>
    <w:rsid w:val="0072756E"/>
    <w:rsid w:val="00731471"/>
    <w:rsid w:val="00731EB1"/>
    <w:rsid w:val="00733DF8"/>
    <w:rsid w:val="0073402E"/>
    <w:rsid w:val="00743610"/>
    <w:rsid w:val="00747292"/>
    <w:rsid w:val="00751E3C"/>
    <w:rsid w:val="00753B6B"/>
    <w:rsid w:val="00754917"/>
    <w:rsid w:val="00756FB7"/>
    <w:rsid w:val="00760773"/>
    <w:rsid w:val="00764008"/>
    <w:rsid w:val="007640B7"/>
    <w:rsid w:val="007665E4"/>
    <w:rsid w:val="007668FC"/>
    <w:rsid w:val="00767EA6"/>
    <w:rsid w:val="00771347"/>
    <w:rsid w:val="0077503C"/>
    <w:rsid w:val="007750FC"/>
    <w:rsid w:val="0077587A"/>
    <w:rsid w:val="00776B2F"/>
    <w:rsid w:val="00777675"/>
    <w:rsid w:val="00791569"/>
    <w:rsid w:val="007925ED"/>
    <w:rsid w:val="007B0676"/>
    <w:rsid w:val="007B269B"/>
    <w:rsid w:val="007B7280"/>
    <w:rsid w:val="007B7AA2"/>
    <w:rsid w:val="007D6B15"/>
    <w:rsid w:val="007D7541"/>
    <w:rsid w:val="007E1B20"/>
    <w:rsid w:val="007E55DB"/>
    <w:rsid w:val="007E61A5"/>
    <w:rsid w:val="007F0B99"/>
    <w:rsid w:val="007F2324"/>
    <w:rsid w:val="007F32DA"/>
    <w:rsid w:val="007F53C1"/>
    <w:rsid w:val="007F6BAA"/>
    <w:rsid w:val="007F7D92"/>
    <w:rsid w:val="00804B1D"/>
    <w:rsid w:val="00814F7D"/>
    <w:rsid w:val="00815FBC"/>
    <w:rsid w:val="008169F9"/>
    <w:rsid w:val="00823DD5"/>
    <w:rsid w:val="00824920"/>
    <w:rsid w:val="008306A9"/>
    <w:rsid w:val="00844C86"/>
    <w:rsid w:val="008530EB"/>
    <w:rsid w:val="008536E4"/>
    <w:rsid w:val="00853821"/>
    <w:rsid w:val="008548E0"/>
    <w:rsid w:val="0085628C"/>
    <w:rsid w:val="0085691D"/>
    <w:rsid w:val="00861333"/>
    <w:rsid w:val="008632EF"/>
    <w:rsid w:val="008700CA"/>
    <w:rsid w:val="0087373A"/>
    <w:rsid w:val="00875B9B"/>
    <w:rsid w:val="00891398"/>
    <w:rsid w:val="00891BEC"/>
    <w:rsid w:val="008929BF"/>
    <w:rsid w:val="008945B3"/>
    <w:rsid w:val="00895DD4"/>
    <w:rsid w:val="00897761"/>
    <w:rsid w:val="00897AF6"/>
    <w:rsid w:val="008A1AAA"/>
    <w:rsid w:val="008A2829"/>
    <w:rsid w:val="008A3AED"/>
    <w:rsid w:val="008B1420"/>
    <w:rsid w:val="008B1FA7"/>
    <w:rsid w:val="008B2F5F"/>
    <w:rsid w:val="008C6A74"/>
    <w:rsid w:val="008C7F67"/>
    <w:rsid w:val="008D292E"/>
    <w:rsid w:val="008D5102"/>
    <w:rsid w:val="008F0137"/>
    <w:rsid w:val="0090125C"/>
    <w:rsid w:val="00903B24"/>
    <w:rsid w:val="00905775"/>
    <w:rsid w:val="00907306"/>
    <w:rsid w:val="009245A1"/>
    <w:rsid w:val="00924676"/>
    <w:rsid w:val="009262AE"/>
    <w:rsid w:val="00930A5A"/>
    <w:rsid w:val="00931E5F"/>
    <w:rsid w:val="00932638"/>
    <w:rsid w:val="0094218C"/>
    <w:rsid w:val="00943F55"/>
    <w:rsid w:val="00946474"/>
    <w:rsid w:val="00947577"/>
    <w:rsid w:val="00951787"/>
    <w:rsid w:val="009524C3"/>
    <w:rsid w:val="009551F9"/>
    <w:rsid w:val="0096375C"/>
    <w:rsid w:val="00983C86"/>
    <w:rsid w:val="009840C9"/>
    <w:rsid w:val="009909BD"/>
    <w:rsid w:val="009915D9"/>
    <w:rsid w:val="00992EA1"/>
    <w:rsid w:val="00996908"/>
    <w:rsid w:val="009A72A8"/>
    <w:rsid w:val="009B3100"/>
    <w:rsid w:val="009B56E2"/>
    <w:rsid w:val="009C0036"/>
    <w:rsid w:val="009C56E5"/>
    <w:rsid w:val="009C580E"/>
    <w:rsid w:val="009C5F13"/>
    <w:rsid w:val="009D1A48"/>
    <w:rsid w:val="009D2502"/>
    <w:rsid w:val="009D3C67"/>
    <w:rsid w:val="009D4028"/>
    <w:rsid w:val="009D5E25"/>
    <w:rsid w:val="009E706C"/>
    <w:rsid w:val="009F3E1F"/>
    <w:rsid w:val="009F6621"/>
    <w:rsid w:val="00A14B8E"/>
    <w:rsid w:val="00A15A41"/>
    <w:rsid w:val="00A16E53"/>
    <w:rsid w:val="00A1771F"/>
    <w:rsid w:val="00A17805"/>
    <w:rsid w:val="00A22B08"/>
    <w:rsid w:val="00A27ABD"/>
    <w:rsid w:val="00A308B6"/>
    <w:rsid w:val="00A44F18"/>
    <w:rsid w:val="00A511DD"/>
    <w:rsid w:val="00A52A76"/>
    <w:rsid w:val="00A66445"/>
    <w:rsid w:val="00A66CB6"/>
    <w:rsid w:val="00A66D8A"/>
    <w:rsid w:val="00A67B93"/>
    <w:rsid w:val="00A71CAA"/>
    <w:rsid w:val="00A73B93"/>
    <w:rsid w:val="00A8010B"/>
    <w:rsid w:val="00A81E82"/>
    <w:rsid w:val="00A85ADC"/>
    <w:rsid w:val="00A924AC"/>
    <w:rsid w:val="00A944CB"/>
    <w:rsid w:val="00A9522F"/>
    <w:rsid w:val="00A95E19"/>
    <w:rsid w:val="00A97C6F"/>
    <w:rsid w:val="00AA2C8D"/>
    <w:rsid w:val="00AA508D"/>
    <w:rsid w:val="00AA56C1"/>
    <w:rsid w:val="00AB1215"/>
    <w:rsid w:val="00AB49E0"/>
    <w:rsid w:val="00AB504A"/>
    <w:rsid w:val="00AB6A6E"/>
    <w:rsid w:val="00AB6B76"/>
    <w:rsid w:val="00AB6FAD"/>
    <w:rsid w:val="00AB720C"/>
    <w:rsid w:val="00AC1C55"/>
    <w:rsid w:val="00AC2D7E"/>
    <w:rsid w:val="00AC3207"/>
    <w:rsid w:val="00AC4DDF"/>
    <w:rsid w:val="00AC6237"/>
    <w:rsid w:val="00AC7098"/>
    <w:rsid w:val="00AC7BF9"/>
    <w:rsid w:val="00AE047E"/>
    <w:rsid w:val="00AE16AE"/>
    <w:rsid w:val="00AE68A7"/>
    <w:rsid w:val="00AE7669"/>
    <w:rsid w:val="00AE76AC"/>
    <w:rsid w:val="00B02B99"/>
    <w:rsid w:val="00B07FC6"/>
    <w:rsid w:val="00B13182"/>
    <w:rsid w:val="00B15587"/>
    <w:rsid w:val="00B156C3"/>
    <w:rsid w:val="00B23ECF"/>
    <w:rsid w:val="00B3487A"/>
    <w:rsid w:val="00B3506F"/>
    <w:rsid w:val="00B35B27"/>
    <w:rsid w:val="00B37FE2"/>
    <w:rsid w:val="00B42032"/>
    <w:rsid w:val="00B42386"/>
    <w:rsid w:val="00B44641"/>
    <w:rsid w:val="00B5482A"/>
    <w:rsid w:val="00B569AA"/>
    <w:rsid w:val="00B60EA6"/>
    <w:rsid w:val="00B71BE3"/>
    <w:rsid w:val="00B73207"/>
    <w:rsid w:val="00B858C8"/>
    <w:rsid w:val="00B86C7B"/>
    <w:rsid w:val="00B92CF2"/>
    <w:rsid w:val="00B93EA1"/>
    <w:rsid w:val="00B96803"/>
    <w:rsid w:val="00BA62DC"/>
    <w:rsid w:val="00BB4C6E"/>
    <w:rsid w:val="00BB7A24"/>
    <w:rsid w:val="00BC0B8B"/>
    <w:rsid w:val="00BC1AC1"/>
    <w:rsid w:val="00BC43AD"/>
    <w:rsid w:val="00BD1A25"/>
    <w:rsid w:val="00BD4AF4"/>
    <w:rsid w:val="00BD79BF"/>
    <w:rsid w:val="00BD7F9C"/>
    <w:rsid w:val="00BE0795"/>
    <w:rsid w:val="00BE1B0B"/>
    <w:rsid w:val="00BE550B"/>
    <w:rsid w:val="00BE652D"/>
    <w:rsid w:val="00BE77ED"/>
    <w:rsid w:val="00BF4CDF"/>
    <w:rsid w:val="00C02A19"/>
    <w:rsid w:val="00C11651"/>
    <w:rsid w:val="00C15F2E"/>
    <w:rsid w:val="00C25262"/>
    <w:rsid w:val="00C25430"/>
    <w:rsid w:val="00C26333"/>
    <w:rsid w:val="00C267B2"/>
    <w:rsid w:val="00C3006C"/>
    <w:rsid w:val="00C31884"/>
    <w:rsid w:val="00C332E2"/>
    <w:rsid w:val="00C37DF4"/>
    <w:rsid w:val="00C4484D"/>
    <w:rsid w:val="00C44930"/>
    <w:rsid w:val="00C52783"/>
    <w:rsid w:val="00C55276"/>
    <w:rsid w:val="00C572D7"/>
    <w:rsid w:val="00C613A1"/>
    <w:rsid w:val="00C64972"/>
    <w:rsid w:val="00C66DCD"/>
    <w:rsid w:val="00C732D6"/>
    <w:rsid w:val="00C73352"/>
    <w:rsid w:val="00C80906"/>
    <w:rsid w:val="00C858E7"/>
    <w:rsid w:val="00C86332"/>
    <w:rsid w:val="00C9093B"/>
    <w:rsid w:val="00C928A3"/>
    <w:rsid w:val="00CA42D2"/>
    <w:rsid w:val="00CB2954"/>
    <w:rsid w:val="00CB4078"/>
    <w:rsid w:val="00CB538A"/>
    <w:rsid w:val="00CC5792"/>
    <w:rsid w:val="00CC75C5"/>
    <w:rsid w:val="00CD43E2"/>
    <w:rsid w:val="00CE5C03"/>
    <w:rsid w:val="00CF09D4"/>
    <w:rsid w:val="00CF1BC0"/>
    <w:rsid w:val="00CF2510"/>
    <w:rsid w:val="00CF7AB5"/>
    <w:rsid w:val="00D008BC"/>
    <w:rsid w:val="00D015B9"/>
    <w:rsid w:val="00D01726"/>
    <w:rsid w:val="00D065D5"/>
    <w:rsid w:val="00D07FF9"/>
    <w:rsid w:val="00D1432E"/>
    <w:rsid w:val="00D16BD7"/>
    <w:rsid w:val="00D2118C"/>
    <w:rsid w:val="00D21C51"/>
    <w:rsid w:val="00D2529E"/>
    <w:rsid w:val="00D25CD3"/>
    <w:rsid w:val="00D26934"/>
    <w:rsid w:val="00D26DF4"/>
    <w:rsid w:val="00D31040"/>
    <w:rsid w:val="00D324CB"/>
    <w:rsid w:val="00D3445F"/>
    <w:rsid w:val="00D36802"/>
    <w:rsid w:val="00D4025C"/>
    <w:rsid w:val="00D40F1A"/>
    <w:rsid w:val="00D426B6"/>
    <w:rsid w:val="00D42999"/>
    <w:rsid w:val="00D43203"/>
    <w:rsid w:val="00D43668"/>
    <w:rsid w:val="00D45D21"/>
    <w:rsid w:val="00D45E74"/>
    <w:rsid w:val="00D46DA8"/>
    <w:rsid w:val="00D53A01"/>
    <w:rsid w:val="00D577FB"/>
    <w:rsid w:val="00D627BC"/>
    <w:rsid w:val="00D7514D"/>
    <w:rsid w:val="00D879C4"/>
    <w:rsid w:val="00D87D98"/>
    <w:rsid w:val="00D90428"/>
    <w:rsid w:val="00D92EC3"/>
    <w:rsid w:val="00D93733"/>
    <w:rsid w:val="00D94A0D"/>
    <w:rsid w:val="00DA184C"/>
    <w:rsid w:val="00DA2A6F"/>
    <w:rsid w:val="00DA4787"/>
    <w:rsid w:val="00DA496B"/>
    <w:rsid w:val="00DA622E"/>
    <w:rsid w:val="00DA71B2"/>
    <w:rsid w:val="00DA7DD1"/>
    <w:rsid w:val="00DB2912"/>
    <w:rsid w:val="00DB50BF"/>
    <w:rsid w:val="00DB64AF"/>
    <w:rsid w:val="00DC4516"/>
    <w:rsid w:val="00DC4ADA"/>
    <w:rsid w:val="00DC59EB"/>
    <w:rsid w:val="00DD75DF"/>
    <w:rsid w:val="00DE00F2"/>
    <w:rsid w:val="00DE17F2"/>
    <w:rsid w:val="00DE2A49"/>
    <w:rsid w:val="00DE3607"/>
    <w:rsid w:val="00DE3750"/>
    <w:rsid w:val="00DE3F47"/>
    <w:rsid w:val="00DE4003"/>
    <w:rsid w:val="00DE4181"/>
    <w:rsid w:val="00DE4F54"/>
    <w:rsid w:val="00DE610C"/>
    <w:rsid w:val="00DE65DC"/>
    <w:rsid w:val="00DF02A7"/>
    <w:rsid w:val="00DF19BB"/>
    <w:rsid w:val="00DF1A26"/>
    <w:rsid w:val="00DF4B57"/>
    <w:rsid w:val="00DF629A"/>
    <w:rsid w:val="00DF644A"/>
    <w:rsid w:val="00E00D72"/>
    <w:rsid w:val="00E05A3B"/>
    <w:rsid w:val="00E2272D"/>
    <w:rsid w:val="00E24739"/>
    <w:rsid w:val="00E269DE"/>
    <w:rsid w:val="00E30FE8"/>
    <w:rsid w:val="00E317D0"/>
    <w:rsid w:val="00E33172"/>
    <w:rsid w:val="00E332F2"/>
    <w:rsid w:val="00E335A1"/>
    <w:rsid w:val="00E336DA"/>
    <w:rsid w:val="00E35BEC"/>
    <w:rsid w:val="00E416DC"/>
    <w:rsid w:val="00E41BFE"/>
    <w:rsid w:val="00E46AB0"/>
    <w:rsid w:val="00E503DA"/>
    <w:rsid w:val="00E63234"/>
    <w:rsid w:val="00E7094B"/>
    <w:rsid w:val="00E71F58"/>
    <w:rsid w:val="00E829D6"/>
    <w:rsid w:val="00E846A8"/>
    <w:rsid w:val="00E86108"/>
    <w:rsid w:val="00E90885"/>
    <w:rsid w:val="00E919E3"/>
    <w:rsid w:val="00E92FC3"/>
    <w:rsid w:val="00E93AF0"/>
    <w:rsid w:val="00E97790"/>
    <w:rsid w:val="00EA1906"/>
    <w:rsid w:val="00EA7DDE"/>
    <w:rsid w:val="00EB170C"/>
    <w:rsid w:val="00EC0AC8"/>
    <w:rsid w:val="00EC0EC0"/>
    <w:rsid w:val="00EC10CC"/>
    <w:rsid w:val="00ED04AE"/>
    <w:rsid w:val="00ED2E91"/>
    <w:rsid w:val="00ED423A"/>
    <w:rsid w:val="00ED7FC8"/>
    <w:rsid w:val="00EE4AA3"/>
    <w:rsid w:val="00EE4E88"/>
    <w:rsid w:val="00EE6371"/>
    <w:rsid w:val="00EF0478"/>
    <w:rsid w:val="00EF12C9"/>
    <w:rsid w:val="00F00E2E"/>
    <w:rsid w:val="00F059E2"/>
    <w:rsid w:val="00F128D6"/>
    <w:rsid w:val="00F12BD5"/>
    <w:rsid w:val="00F143D4"/>
    <w:rsid w:val="00F14F95"/>
    <w:rsid w:val="00F16B28"/>
    <w:rsid w:val="00F20F53"/>
    <w:rsid w:val="00F226AC"/>
    <w:rsid w:val="00F242EC"/>
    <w:rsid w:val="00F25D91"/>
    <w:rsid w:val="00F31778"/>
    <w:rsid w:val="00F36684"/>
    <w:rsid w:val="00F36DE2"/>
    <w:rsid w:val="00F4056F"/>
    <w:rsid w:val="00F40AB8"/>
    <w:rsid w:val="00F43FF3"/>
    <w:rsid w:val="00F44A9F"/>
    <w:rsid w:val="00F4506A"/>
    <w:rsid w:val="00F4786B"/>
    <w:rsid w:val="00F51903"/>
    <w:rsid w:val="00F54B08"/>
    <w:rsid w:val="00F55660"/>
    <w:rsid w:val="00F56818"/>
    <w:rsid w:val="00F5727B"/>
    <w:rsid w:val="00F60DFE"/>
    <w:rsid w:val="00F62A90"/>
    <w:rsid w:val="00F665E9"/>
    <w:rsid w:val="00F6727D"/>
    <w:rsid w:val="00F67357"/>
    <w:rsid w:val="00F7007C"/>
    <w:rsid w:val="00F712E2"/>
    <w:rsid w:val="00F71ADF"/>
    <w:rsid w:val="00F73A2B"/>
    <w:rsid w:val="00F73B91"/>
    <w:rsid w:val="00F74D0D"/>
    <w:rsid w:val="00F867E5"/>
    <w:rsid w:val="00F87F2E"/>
    <w:rsid w:val="00F94B6E"/>
    <w:rsid w:val="00F94F52"/>
    <w:rsid w:val="00FA20CB"/>
    <w:rsid w:val="00FA4F93"/>
    <w:rsid w:val="00FA5104"/>
    <w:rsid w:val="00FA6450"/>
    <w:rsid w:val="00FA7C7E"/>
    <w:rsid w:val="00FA7DF7"/>
    <w:rsid w:val="00FB0EED"/>
    <w:rsid w:val="00FB10B2"/>
    <w:rsid w:val="00FB1ABA"/>
    <w:rsid w:val="00FB229E"/>
    <w:rsid w:val="00FB77B1"/>
    <w:rsid w:val="00FC13EE"/>
    <w:rsid w:val="00FC2CE1"/>
    <w:rsid w:val="00FC3032"/>
    <w:rsid w:val="00FC78EE"/>
    <w:rsid w:val="00FD0432"/>
    <w:rsid w:val="00FD2336"/>
    <w:rsid w:val="00FD7372"/>
    <w:rsid w:val="00FE12EB"/>
    <w:rsid w:val="00FE2770"/>
    <w:rsid w:val="00FE327E"/>
    <w:rsid w:val="00FE3391"/>
    <w:rsid w:val="00FE4C35"/>
    <w:rsid w:val="00FE6EBF"/>
    <w:rsid w:val="00FF1B39"/>
    <w:rsid w:val="00FF1CF9"/>
    <w:rsid w:val="00FF392F"/>
    <w:rsid w:val="00FF48B0"/>
    <w:rsid w:val="00FF7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AFF1EAD-4622-460F-B6A6-D2B5D6DD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59"/>
    <w:rPr>
      <w:sz w:val="24"/>
      <w:lang w:val="es-ES_tradnl" w:eastAsia="zh-CN"/>
    </w:rPr>
  </w:style>
  <w:style w:type="paragraph" w:styleId="Ttulo1">
    <w:name w:val="heading 1"/>
    <w:basedOn w:val="Normal"/>
    <w:next w:val="Normal"/>
    <w:link w:val="Ttulo1Car"/>
    <w:qFormat/>
    <w:rsid w:val="00992EA1"/>
    <w:pPr>
      <w:numPr>
        <w:numId w:val="1"/>
      </w:numPr>
      <w:tabs>
        <w:tab w:val="left" w:leader="dot" w:pos="8505"/>
      </w:tabs>
      <w:outlineLvl w:val="0"/>
    </w:pPr>
    <w:rPr>
      <w:rFonts w:ascii="Arial" w:hAnsi="Arial" w:cs="Arial"/>
      <w:b/>
      <w:sz w:val="22"/>
    </w:rPr>
  </w:style>
  <w:style w:type="paragraph" w:styleId="Ttulo2">
    <w:name w:val="heading 2"/>
    <w:basedOn w:val="Normal"/>
    <w:next w:val="Normal"/>
    <w:link w:val="Ttulo2Car"/>
    <w:qFormat/>
    <w:pPr>
      <w:keepNext/>
      <w:numPr>
        <w:ilvl w:val="1"/>
        <w:numId w:val="1"/>
      </w:numPr>
      <w:jc w:val="both"/>
      <w:outlineLvl w:val="1"/>
    </w:pPr>
    <w:rPr>
      <w:rFonts w:ascii="Arial" w:hAnsi="Arial"/>
      <w:b/>
      <w:snapToGrid w:val="0"/>
      <w:color w:val="000000"/>
      <w:lang w:val="es-ES" w:eastAsia="es-ES"/>
    </w:rPr>
  </w:style>
  <w:style w:type="paragraph" w:styleId="Ttulo3">
    <w:name w:val="heading 3"/>
    <w:basedOn w:val="Normal"/>
    <w:next w:val="Normal"/>
    <w:link w:val="Ttulo3Car"/>
    <w:qFormat/>
    <w:pPr>
      <w:keepNext/>
      <w:numPr>
        <w:ilvl w:val="2"/>
        <w:numId w:val="1"/>
      </w:numPr>
      <w:jc w:val="center"/>
      <w:outlineLvl w:val="2"/>
    </w:pPr>
    <w:rPr>
      <w:rFonts w:ascii="Arial" w:hAnsi="Arial"/>
      <w:b/>
      <w:sz w:val="22"/>
    </w:rPr>
  </w:style>
  <w:style w:type="paragraph" w:styleId="Ttulo4">
    <w:name w:val="heading 4"/>
    <w:basedOn w:val="Normal"/>
    <w:next w:val="Normal"/>
    <w:link w:val="Ttulo4Car"/>
    <w:qFormat/>
    <w:pPr>
      <w:keepNext/>
      <w:numPr>
        <w:ilvl w:val="3"/>
        <w:numId w:val="1"/>
      </w:numPr>
      <w:jc w:val="both"/>
      <w:outlineLvl w:val="3"/>
    </w:pPr>
    <w:rPr>
      <w:b/>
      <w:sz w:val="22"/>
    </w:rPr>
  </w:style>
  <w:style w:type="paragraph" w:styleId="Ttulo5">
    <w:name w:val="heading 5"/>
    <w:basedOn w:val="Normal"/>
    <w:next w:val="Normal"/>
    <w:link w:val="Ttulo5Car"/>
    <w:qFormat/>
    <w:pPr>
      <w:keepNext/>
      <w:numPr>
        <w:ilvl w:val="4"/>
        <w:numId w:val="1"/>
      </w:numPr>
      <w:jc w:val="both"/>
      <w:outlineLvl w:val="4"/>
    </w:pPr>
    <w:rPr>
      <w:rFonts w:ascii="Arial" w:hAnsi="Arial"/>
      <w:b/>
      <w:snapToGrid w:val="0"/>
      <w:color w:val="000000"/>
      <w:sz w:val="16"/>
      <w:lang w:val="es-ES" w:eastAsia="es-ES"/>
    </w:rPr>
  </w:style>
  <w:style w:type="paragraph" w:styleId="Ttulo6">
    <w:name w:val="heading 6"/>
    <w:basedOn w:val="Normal"/>
    <w:next w:val="Normal"/>
    <w:link w:val="Ttulo6Car"/>
    <w:qFormat/>
    <w:pPr>
      <w:keepNext/>
      <w:numPr>
        <w:ilvl w:val="5"/>
        <w:numId w:val="1"/>
      </w:numPr>
      <w:outlineLvl w:val="5"/>
    </w:pPr>
    <w:rPr>
      <w:rFonts w:ascii="Arial" w:hAnsi="Arial"/>
      <w:snapToGrid w:val="0"/>
      <w:color w:val="000000"/>
      <w:sz w:val="16"/>
      <w:u w:val="single"/>
      <w:lang w:val="es-ES" w:eastAsia="es-ES"/>
    </w:rPr>
  </w:style>
  <w:style w:type="paragraph" w:styleId="Ttulo7">
    <w:name w:val="heading 7"/>
    <w:basedOn w:val="Normal"/>
    <w:next w:val="Normal"/>
    <w:link w:val="Ttulo7Car"/>
    <w:qFormat/>
    <w:pPr>
      <w:keepNext/>
      <w:numPr>
        <w:ilvl w:val="6"/>
        <w:numId w:val="1"/>
      </w:numPr>
      <w:jc w:val="both"/>
      <w:outlineLvl w:val="6"/>
    </w:pPr>
    <w:rPr>
      <w:rFonts w:ascii="Verdana" w:hAnsi="Verdana"/>
      <w:b/>
    </w:rPr>
  </w:style>
  <w:style w:type="paragraph" w:styleId="Ttulo8">
    <w:name w:val="heading 8"/>
    <w:basedOn w:val="Normal"/>
    <w:next w:val="Normal"/>
    <w:link w:val="Ttulo8Car"/>
    <w:qFormat/>
    <w:pPr>
      <w:keepNext/>
      <w:numPr>
        <w:ilvl w:val="7"/>
        <w:numId w:val="1"/>
      </w:numPr>
      <w:jc w:val="center"/>
      <w:outlineLvl w:val="7"/>
    </w:pPr>
    <w:rPr>
      <w:rFonts w:ascii="Arial" w:hAnsi="Arial"/>
      <w:b/>
      <w:snapToGrid w:val="0"/>
      <w:color w:val="000000"/>
      <w:sz w:val="16"/>
      <w:lang w:val="es-ES" w:eastAsia="es-ES"/>
    </w:rPr>
  </w:style>
  <w:style w:type="paragraph" w:styleId="Ttulo9">
    <w:name w:val="heading 9"/>
    <w:basedOn w:val="Normal"/>
    <w:next w:val="Normal"/>
    <w:link w:val="Ttulo9Car"/>
    <w:qFormat/>
    <w:pPr>
      <w:keepNext/>
      <w:numPr>
        <w:ilvl w:val="8"/>
        <w:numId w:val="1"/>
      </w:numPr>
      <w:jc w:val="center"/>
      <w:outlineLvl w:val="8"/>
    </w:pPr>
    <w:rPr>
      <w:rFonts w:ascii="Arial" w:hAnsi="Arial"/>
      <w:b/>
      <w:snapToGrid w:val="0"/>
      <w:color w:val="000000"/>
      <w:sz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36"/>
    </w:rPr>
  </w:style>
  <w:style w:type="paragraph" w:styleId="Textoindependiente">
    <w:name w:val="Body Text"/>
    <w:basedOn w:val="Normal"/>
    <w:link w:val="TextoindependienteCar"/>
    <w:pPr>
      <w:jc w:val="both"/>
    </w:pPr>
    <w:rPr>
      <w:rFonts w:ascii="Verdana" w:hAnsi="Verdana"/>
      <w:i/>
    </w:rPr>
  </w:style>
  <w:style w:type="paragraph" w:styleId="Textoindependiente2">
    <w:name w:val="Body Text 2"/>
    <w:basedOn w:val="Normal"/>
    <w:link w:val="Textoindependiente2Car"/>
    <w:pPr>
      <w:jc w:val="both"/>
    </w:pPr>
    <w:rPr>
      <w:rFonts w:ascii="Verdana" w:hAnsi="Verdana"/>
    </w:rPr>
  </w:style>
  <w:style w:type="paragraph" w:styleId="Sangradetextonormal">
    <w:name w:val="Body Text Indent"/>
    <w:basedOn w:val="Normal"/>
    <w:link w:val="SangradetextonormalCar"/>
    <w:pPr>
      <w:ind w:left="567"/>
    </w:pPr>
    <w:rPr>
      <w:rFonts w:ascii="Verdana" w:hAnsi="Verdana"/>
    </w:rPr>
  </w:style>
  <w:style w:type="paragraph" w:styleId="Textoindependiente3">
    <w:name w:val="Body Text 3"/>
    <w:basedOn w:val="Normal"/>
    <w:link w:val="Textoindependiente3Car"/>
    <w:pPr>
      <w:jc w:val="both"/>
    </w:pPr>
    <w:rPr>
      <w:rFonts w:ascii="Verdana" w:hAnsi="Verdana"/>
      <w:sz w:val="2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2detindependiente">
    <w:name w:val="Body Text Indent 2"/>
    <w:basedOn w:val="Normal"/>
    <w:link w:val="Sangra2detindependienteCar"/>
    <w:pPr>
      <w:ind w:firstLine="709"/>
    </w:pPr>
    <w:rPr>
      <w:sz w:val="20"/>
      <w:lang w:val="es-ES"/>
    </w:rPr>
  </w:style>
  <w:style w:type="paragraph" w:styleId="Sangra3detindependiente">
    <w:name w:val="Body Text Indent 3"/>
    <w:basedOn w:val="Normal"/>
    <w:link w:val="Sangra3detindependienteCar"/>
    <w:pPr>
      <w:ind w:left="567"/>
      <w:jc w:val="both"/>
    </w:pPr>
    <w:rPr>
      <w:rFonts w:ascii="Verdana" w:hAnsi="Verdana"/>
    </w:rPr>
  </w:style>
  <w:style w:type="paragraph" w:styleId="Descripcin">
    <w:name w:val="caption"/>
    <w:basedOn w:val="Normal"/>
    <w:next w:val="Normal"/>
    <w:qFormat/>
    <w:pPr>
      <w:spacing w:before="120" w:after="120"/>
      <w:jc w:val="both"/>
    </w:pPr>
    <w:rPr>
      <w:rFonts w:ascii="Arial" w:hAnsi="Arial"/>
      <w:b/>
      <w:caps/>
    </w:rPr>
  </w:style>
  <w:style w:type="paragraph" w:styleId="Tabladeilustraciones">
    <w:name w:val="table of figures"/>
    <w:basedOn w:val="Normal"/>
    <w:next w:val="Normal"/>
    <w:semiHidden/>
    <w:pPr>
      <w:spacing w:after="120"/>
      <w:ind w:left="964" w:right="284" w:hanging="964"/>
    </w:pPr>
    <w:rPr>
      <w:rFonts w:ascii="Arial" w:hAnsi="Arial"/>
      <w:caps/>
      <w:sz w:val="18"/>
    </w:rPr>
  </w:style>
  <w:style w:type="paragraph" w:styleId="Textodebloque">
    <w:name w:val="Block Text"/>
    <w:basedOn w:val="Normal"/>
    <w:pPr>
      <w:ind w:left="709" w:right="566"/>
    </w:pPr>
    <w:rPr>
      <w:rFonts w:ascii="Arial" w:hAnsi="Arial"/>
      <w:sz w:val="18"/>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deglobo">
    <w:name w:val="Balloon Text"/>
    <w:basedOn w:val="Normal"/>
    <w:link w:val="TextodegloboCar"/>
    <w:semiHidden/>
    <w:rPr>
      <w:rFonts w:ascii="Tahoma" w:hAnsi="Tahoma" w:cs="Tahoma"/>
      <w:sz w:val="16"/>
      <w:szCs w:val="16"/>
    </w:rPr>
  </w:style>
  <w:style w:type="paragraph" w:styleId="Listaconvietas3">
    <w:name w:val="List Bullet 3"/>
    <w:basedOn w:val="Normal"/>
    <w:autoRedefine/>
    <w:pPr>
      <w:numPr>
        <w:numId w:val="11"/>
      </w:numPr>
    </w:pPr>
  </w:style>
  <w:style w:type="character" w:styleId="Hipervnculo">
    <w:name w:val="Hyperlink"/>
    <w:uiPriority w:val="99"/>
    <w:rsid w:val="002D253D"/>
    <w:rPr>
      <w:color w:val="0000FF"/>
      <w:u w:val="single"/>
    </w:rPr>
  </w:style>
  <w:style w:type="table" w:styleId="Tablaconcuadrcula">
    <w:name w:val="Table Grid"/>
    <w:basedOn w:val="Tablanormal"/>
    <w:uiPriority w:val="39"/>
    <w:rsid w:val="0023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rmalazul">
    <w:name w:val="texto_normal_azul"/>
    <w:basedOn w:val="Normal"/>
    <w:rsid w:val="001F74B4"/>
    <w:pPr>
      <w:spacing w:before="100" w:beforeAutospacing="1" w:after="100" w:afterAutospacing="1"/>
    </w:pPr>
    <w:rPr>
      <w:rFonts w:ascii="Verdana" w:hAnsi="Verdana"/>
      <w:color w:val="000099"/>
      <w:sz w:val="12"/>
      <w:szCs w:val="12"/>
      <w:lang w:val="es-ES" w:eastAsia="es-ES"/>
    </w:rPr>
  </w:style>
  <w:style w:type="character" w:customStyle="1" w:styleId="textonormalazul1">
    <w:name w:val="texto_normal_azul1"/>
    <w:rsid w:val="001F74B4"/>
    <w:rPr>
      <w:rFonts w:ascii="Verdana" w:hAnsi="Verdana" w:hint="default"/>
      <w:b w:val="0"/>
      <w:bCs w:val="0"/>
      <w:i w:val="0"/>
      <w:iCs w:val="0"/>
      <w:caps w:val="0"/>
      <w:smallCaps w:val="0"/>
      <w:strike w:val="0"/>
      <w:dstrike w:val="0"/>
      <w:color w:val="000099"/>
      <w:sz w:val="12"/>
      <w:szCs w:val="12"/>
      <w:u w:val="none"/>
      <w:effect w:val="none"/>
    </w:rPr>
  </w:style>
  <w:style w:type="character" w:customStyle="1" w:styleId="estilo11">
    <w:name w:val="estilo11"/>
    <w:rsid w:val="001F74B4"/>
    <w:rPr>
      <w:b/>
      <w:bCs/>
      <w:sz w:val="14"/>
      <w:szCs w:val="14"/>
    </w:rPr>
  </w:style>
  <w:style w:type="character" w:styleId="Textoennegrita">
    <w:name w:val="Strong"/>
    <w:uiPriority w:val="22"/>
    <w:qFormat/>
    <w:rsid w:val="001F74B4"/>
    <w:rPr>
      <w:b/>
      <w:bCs/>
    </w:rPr>
  </w:style>
  <w:style w:type="paragraph" w:styleId="NormalWeb">
    <w:name w:val="Normal (Web)"/>
    <w:basedOn w:val="Normal"/>
    <w:uiPriority w:val="99"/>
    <w:rsid w:val="001F74B4"/>
    <w:pPr>
      <w:spacing w:before="100" w:beforeAutospacing="1" w:after="100" w:afterAutospacing="1"/>
    </w:pPr>
    <w:rPr>
      <w:szCs w:val="24"/>
      <w:lang w:val="es-ES" w:eastAsia="es-ES"/>
    </w:rPr>
  </w:style>
  <w:style w:type="character" w:customStyle="1" w:styleId="estilo61">
    <w:name w:val="estilo61"/>
    <w:rsid w:val="001F74B4"/>
    <w:rPr>
      <w:sz w:val="12"/>
      <w:szCs w:val="12"/>
    </w:rPr>
  </w:style>
  <w:style w:type="character" w:customStyle="1" w:styleId="estilo51">
    <w:name w:val="estilo51"/>
    <w:rsid w:val="001F74B4"/>
    <w:rPr>
      <w:sz w:val="11"/>
      <w:szCs w:val="11"/>
    </w:rPr>
  </w:style>
  <w:style w:type="character" w:styleId="nfasis">
    <w:name w:val="Emphasis"/>
    <w:qFormat/>
    <w:rsid w:val="00903B24"/>
    <w:rPr>
      <w:i/>
      <w:iCs/>
    </w:rPr>
  </w:style>
  <w:style w:type="character" w:customStyle="1" w:styleId="estilo121">
    <w:name w:val="estilo121"/>
    <w:rsid w:val="00AC4DDF"/>
    <w:rPr>
      <w:rFonts w:ascii="Verdana" w:hAnsi="Verdana" w:hint="default"/>
      <w:b/>
      <w:bCs/>
      <w:i/>
      <w:iCs/>
      <w:caps w:val="0"/>
      <w:smallCaps w:val="0"/>
      <w:strike w:val="0"/>
      <w:dstrike w:val="0"/>
      <w:color w:val="000066"/>
      <w:sz w:val="12"/>
      <w:szCs w:val="12"/>
      <w:u w:val="none"/>
      <w:effect w:val="none"/>
    </w:rPr>
  </w:style>
  <w:style w:type="paragraph" w:styleId="Prrafodelista">
    <w:name w:val="List Paragraph"/>
    <w:basedOn w:val="Normal"/>
    <w:uiPriority w:val="34"/>
    <w:qFormat/>
    <w:rsid w:val="00DB2912"/>
    <w:pPr>
      <w:ind w:left="708"/>
    </w:pPr>
  </w:style>
  <w:style w:type="character" w:customStyle="1" w:styleId="EncabezadoCar">
    <w:name w:val="Encabezado Car"/>
    <w:link w:val="Encabezado"/>
    <w:rsid w:val="00D065D5"/>
    <w:rPr>
      <w:sz w:val="24"/>
      <w:lang w:val="es-ES_tradnl" w:eastAsia="zh-CN"/>
    </w:rPr>
  </w:style>
  <w:style w:type="character" w:customStyle="1" w:styleId="TextodegloboCar">
    <w:name w:val="Texto de globo Car"/>
    <w:link w:val="Textodeglobo"/>
    <w:semiHidden/>
    <w:rsid w:val="00CC75C5"/>
    <w:rPr>
      <w:rFonts w:ascii="Tahoma" w:hAnsi="Tahoma" w:cs="Tahoma"/>
      <w:sz w:val="16"/>
      <w:szCs w:val="16"/>
      <w:lang w:val="es-ES_tradnl" w:eastAsia="zh-CN"/>
    </w:rPr>
  </w:style>
  <w:style w:type="paragraph" w:styleId="Subttulo">
    <w:name w:val="Subtitle"/>
    <w:basedOn w:val="Normal"/>
    <w:link w:val="SubttuloCar"/>
    <w:qFormat/>
    <w:rsid w:val="005313A9"/>
    <w:pPr>
      <w:jc w:val="both"/>
    </w:pPr>
    <w:rPr>
      <w:b/>
      <w:sz w:val="20"/>
      <w:lang w:val="es-ES" w:eastAsia="es-ES"/>
    </w:rPr>
  </w:style>
  <w:style w:type="character" w:customStyle="1" w:styleId="SubttuloCar">
    <w:name w:val="Subtítulo Car"/>
    <w:link w:val="Subttulo"/>
    <w:rsid w:val="005313A9"/>
    <w:rPr>
      <w:b/>
    </w:rPr>
  </w:style>
  <w:style w:type="table" w:styleId="Tablamoderna">
    <w:name w:val="Table Contemporary"/>
    <w:basedOn w:val="Tablanormal"/>
    <w:rsid w:val="00D16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3Car">
    <w:name w:val="Título 3 Car"/>
    <w:link w:val="Ttulo3"/>
    <w:rsid w:val="00BC43AD"/>
    <w:rPr>
      <w:rFonts w:ascii="Arial" w:hAnsi="Arial"/>
      <w:b/>
      <w:sz w:val="22"/>
      <w:lang w:val="es-ES_tradnl" w:eastAsia="zh-CN"/>
    </w:rPr>
  </w:style>
  <w:style w:type="paragraph" w:styleId="TtuloTDC">
    <w:name w:val="TOC Heading"/>
    <w:basedOn w:val="Ttulo1"/>
    <w:next w:val="Normal"/>
    <w:uiPriority w:val="39"/>
    <w:unhideWhenUsed/>
    <w:qFormat/>
    <w:rsid w:val="00AC7098"/>
    <w:pPr>
      <w:keepLines/>
      <w:spacing w:before="240" w:line="259" w:lineRule="auto"/>
      <w:outlineLvl w:val="9"/>
    </w:pPr>
    <w:rPr>
      <w:rFonts w:ascii="Calibri Light" w:hAnsi="Calibri Light" w:cs="Times New Roman"/>
      <w:b w:val="0"/>
      <w:color w:val="2E74B5"/>
      <w:sz w:val="32"/>
      <w:szCs w:val="32"/>
      <w:lang w:val="es-ES" w:eastAsia="es-ES"/>
    </w:rPr>
  </w:style>
  <w:style w:type="paragraph" w:customStyle="1" w:styleId="IndiceNivel1">
    <w:name w:val="IndiceNivel1"/>
    <w:basedOn w:val="Ttulo1"/>
    <w:link w:val="IndiceNivel1Car"/>
    <w:qFormat/>
    <w:rsid w:val="00D43203"/>
    <w:pPr>
      <w:numPr>
        <w:numId w:val="27"/>
      </w:numPr>
    </w:pPr>
  </w:style>
  <w:style w:type="paragraph" w:customStyle="1" w:styleId="IndiceNivel2">
    <w:name w:val="IndiceNivel2"/>
    <w:basedOn w:val="IndiceNivel1"/>
    <w:link w:val="IndiceNivel2Car"/>
    <w:qFormat/>
    <w:rsid w:val="00D43203"/>
    <w:pPr>
      <w:numPr>
        <w:ilvl w:val="1"/>
      </w:numPr>
    </w:pPr>
    <w:rPr>
      <w:b w:val="0"/>
    </w:rPr>
  </w:style>
  <w:style w:type="character" w:customStyle="1" w:styleId="Ttulo1Car">
    <w:name w:val="Título 1 Car"/>
    <w:link w:val="Ttulo1"/>
    <w:rsid w:val="00000A2D"/>
    <w:rPr>
      <w:rFonts w:ascii="Arial" w:hAnsi="Arial" w:cs="Arial"/>
      <w:b/>
      <w:sz w:val="22"/>
      <w:lang w:val="es-ES_tradnl" w:eastAsia="zh-CN"/>
    </w:rPr>
  </w:style>
  <w:style w:type="character" w:customStyle="1" w:styleId="IndiceNivel1Car">
    <w:name w:val="IndiceNivel1 Car"/>
    <w:basedOn w:val="Ttulo1Car"/>
    <w:link w:val="IndiceNivel1"/>
    <w:rsid w:val="00D43203"/>
    <w:rPr>
      <w:rFonts w:ascii="Arial" w:hAnsi="Arial" w:cs="Arial"/>
      <w:b/>
      <w:sz w:val="22"/>
      <w:lang w:val="es-ES_tradnl" w:eastAsia="zh-CN"/>
    </w:rPr>
  </w:style>
  <w:style w:type="paragraph" w:customStyle="1" w:styleId="EstiloNivel3">
    <w:name w:val="EstiloNivel3"/>
    <w:basedOn w:val="IndiceNivel1"/>
    <w:link w:val="EstiloNivel3Car"/>
    <w:qFormat/>
    <w:rsid w:val="00D43203"/>
    <w:pPr>
      <w:numPr>
        <w:ilvl w:val="2"/>
      </w:numPr>
      <w:tabs>
        <w:tab w:val="clear" w:pos="8505"/>
      </w:tabs>
    </w:pPr>
    <w:rPr>
      <w:b w:val="0"/>
    </w:rPr>
  </w:style>
  <w:style w:type="character" w:customStyle="1" w:styleId="IndiceNivel2Car">
    <w:name w:val="IndiceNivel2 Car"/>
    <w:link w:val="IndiceNivel2"/>
    <w:rsid w:val="00D43203"/>
    <w:rPr>
      <w:rFonts w:ascii="Arial" w:hAnsi="Arial" w:cs="Arial"/>
      <w:sz w:val="22"/>
      <w:lang w:val="es-ES_tradnl" w:eastAsia="zh-CN"/>
    </w:rPr>
  </w:style>
  <w:style w:type="paragraph" w:customStyle="1" w:styleId="IndiceNivel4">
    <w:name w:val="IndiceNivel4"/>
    <w:basedOn w:val="Normal"/>
    <w:link w:val="IndiceNivel4Car"/>
    <w:qFormat/>
    <w:rsid w:val="007B7280"/>
    <w:pPr>
      <w:numPr>
        <w:ilvl w:val="3"/>
        <w:numId w:val="27"/>
      </w:numPr>
      <w:jc w:val="both"/>
    </w:pPr>
    <w:rPr>
      <w:rFonts w:ascii="Arial" w:hAnsi="Arial"/>
      <w:sz w:val="22"/>
    </w:rPr>
  </w:style>
  <w:style w:type="character" w:customStyle="1" w:styleId="EstiloNivel3Car">
    <w:name w:val="EstiloNivel3 Car"/>
    <w:link w:val="EstiloNivel3"/>
    <w:rsid w:val="00D43203"/>
    <w:rPr>
      <w:rFonts w:ascii="Arial" w:hAnsi="Arial" w:cs="Arial"/>
      <w:sz w:val="22"/>
      <w:lang w:val="es-ES_tradnl" w:eastAsia="zh-CN"/>
    </w:rPr>
  </w:style>
  <w:style w:type="character" w:customStyle="1" w:styleId="IndiceNivel4Car">
    <w:name w:val="IndiceNivel4 Car"/>
    <w:link w:val="IndiceNivel4"/>
    <w:rsid w:val="007B7280"/>
    <w:rPr>
      <w:rFonts w:ascii="Arial" w:hAnsi="Arial"/>
      <w:sz w:val="22"/>
      <w:lang w:val="es-ES_tradnl" w:eastAsia="zh-CN"/>
    </w:rPr>
  </w:style>
  <w:style w:type="character" w:customStyle="1" w:styleId="Ttulo2Car">
    <w:name w:val="Título 2 Car"/>
    <w:basedOn w:val="Fuentedeprrafopredeter"/>
    <w:link w:val="Ttulo2"/>
    <w:rsid w:val="0026753B"/>
    <w:rPr>
      <w:rFonts w:ascii="Arial" w:hAnsi="Arial"/>
      <w:b/>
      <w:snapToGrid w:val="0"/>
      <w:color w:val="000000"/>
      <w:sz w:val="24"/>
    </w:rPr>
  </w:style>
  <w:style w:type="character" w:customStyle="1" w:styleId="Ttulo4Car">
    <w:name w:val="Título 4 Car"/>
    <w:basedOn w:val="Fuentedeprrafopredeter"/>
    <w:link w:val="Ttulo4"/>
    <w:rsid w:val="0026753B"/>
    <w:rPr>
      <w:b/>
      <w:sz w:val="22"/>
      <w:lang w:val="es-ES_tradnl" w:eastAsia="zh-CN"/>
    </w:rPr>
  </w:style>
  <w:style w:type="character" w:customStyle="1" w:styleId="Ttulo5Car">
    <w:name w:val="Título 5 Car"/>
    <w:basedOn w:val="Fuentedeprrafopredeter"/>
    <w:link w:val="Ttulo5"/>
    <w:rsid w:val="0026753B"/>
    <w:rPr>
      <w:rFonts w:ascii="Arial" w:hAnsi="Arial"/>
      <w:b/>
      <w:snapToGrid w:val="0"/>
      <w:color w:val="000000"/>
      <w:sz w:val="16"/>
    </w:rPr>
  </w:style>
  <w:style w:type="character" w:customStyle="1" w:styleId="Ttulo6Car">
    <w:name w:val="Título 6 Car"/>
    <w:basedOn w:val="Fuentedeprrafopredeter"/>
    <w:link w:val="Ttulo6"/>
    <w:rsid w:val="0026753B"/>
    <w:rPr>
      <w:rFonts w:ascii="Arial" w:hAnsi="Arial"/>
      <w:snapToGrid w:val="0"/>
      <w:color w:val="000000"/>
      <w:sz w:val="16"/>
      <w:u w:val="single"/>
    </w:rPr>
  </w:style>
  <w:style w:type="character" w:customStyle="1" w:styleId="Ttulo7Car">
    <w:name w:val="Título 7 Car"/>
    <w:basedOn w:val="Fuentedeprrafopredeter"/>
    <w:link w:val="Ttulo7"/>
    <w:rsid w:val="0026753B"/>
    <w:rPr>
      <w:rFonts w:ascii="Verdana" w:hAnsi="Verdana"/>
      <w:b/>
      <w:sz w:val="24"/>
      <w:lang w:val="es-ES_tradnl" w:eastAsia="zh-CN"/>
    </w:rPr>
  </w:style>
  <w:style w:type="character" w:customStyle="1" w:styleId="Ttulo8Car">
    <w:name w:val="Título 8 Car"/>
    <w:basedOn w:val="Fuentedeprrafopredeter"/>
    <w:link w:val="Ttulo8"/>
    <w:rsid w:val="0026753B"/>
    <w:rPr>
      <w:rFonts w:ascii="Arial" w:hAnsi="Arial"/>
      <w:b/>
      <w:snapToGrid w:val="0"/>
      <w:color w:val="000000"/>
      <w:sz w:val="16"/>
    </w:rPr>
  </w:style>
  <w:style w:type="character" w:customStyle="1" w:styleId="Ttulo9Car">
    <w:name w:val="Título 9 Car"/>
    <w:basedOn w:val="Fuentedeprrafopredeter"/>
    <w:link w:val="Ttulo9"/>
    <w:rsid w:val="0026753B"/>
    <w:rPr>
      <w:rFonts w:ascii="Arial" w:hAnsi="Arial"/>
      <w:b/>
      <w:snapToGrid w:val="0"/>
      <w:color w:val="000000"/>
      <w:sz w:val="18"/>
    </w:rPr>
  </w:style>
  <w:style w:type="paragraph" w:customStyle="1" w:styleId="FormAsunto">
    <w:name w:val="Form_Asunto"/>
    <w:basedOn w:val="Normal"/>
    <w:link w:val="FormAsuntoCar"/>
    <w:autoRedefine/>
    <w:rsid w:val="007925ED"/>
    <w:pPr>
      <w:spacing w:after="200" w:line="276" w:lineRule="auto"/>
    </w:pPr>
    <w:rPr>
      <w:rFonts w:ascii="Arial" w:eastAsia="Calibri" w:hAnsi="Arial"/>
      <w:b/>
      <w:caps/>
      <w:sz w:val="20"/>
      <w:szCs w:val="22"/>
      <w:lang w:val="es-ES" w:eastAsia="en-US"/>
    </w:rPr>
  </w:style>
  <w:style w:type="character" w:customStyle="1" w:styleId="FormAsuntoCar">
    <w:name w:val="Form_Asunto Car"/>
    <w:link w:val="FormAsunto"/>
    <w:rsid w:val="007925ED"/>
    <w:rPr>
      <w:rFonts w:ascii="Arial" w:eastAsia="Calibri" w:hAnsi="Arial"/>
      <w:b/>
      <w:caps/>
      <w:szCs w:val="22"/>
      <w:lang w:eastAsia="en-US"/>
    </w:rPr>
  </w:style>
  <w:style w:type="paragraph" w:customStyle="1" w:styleId="Standard">
    <w:name w:val="Standard"/>
    <w:rsid w:val="007925ED"/>
    <w:pPr>
      <w:widowControl w:val="0"/>
      <w:suppressAutoHyphens/>
      <w:autoSpaceDN w:val="0"/>
      <w:textAlignment w:val="baseline"/>
    </w:pPr>
    <w:rPr>
      <w:rFonts w:eastAsia="SimSun" w:cs="Mangal"/>
      <w:kern w:val="3"/>
      <w:sz w:val="24"/>
      <w:szCs w:val="24"/>
      <w:lang w:eastAsia="zh-CN" w:bidi="hi-IN"/>
    </w:rPr>
  </w:style>
  <w:style w:type="character" w:customStyle="1" w:styleId="TtuloCar">
    <w:name w:val="Título Car"/>
    <w:basedOn w:val="Fuentedeprrafopredeter"/>
    <w:link w:val="Ttulo"/>
    <w:rsid w:val="00CC5792"/>
    <w:rPr>
      <w:b/>
      <w:sz w:val="36"/>
      <w:lang w:val="es-ES_tradnl" w:eastAsia="zh-CN"/>
    </w:rPr>
  </w:style>
  <w:style w:type="character" w:customStyle="1" w:styleId="TextoindependienteCar">
    <w:name w:val="Texto independiente Car"/>
    <w:basedOn w:val="Fuentedeprrafopredeter"/>
    <w:link w:val="Textoindependiente"/>
    <w:rsid w:val="00CC5792"/>
    <w:rPr>
      <w:rFonts w:ascii="Verdana" w:hAnsi="Verdana"/>
      <w:i/>
      <w:sz w:val="24"/>
      <w:lang w:val="es-ES_tradnl" w:eastAsia="zh-CN"/>
    </w:rPr>
  </w:style>
  <w:style w:type="character" w:customStyle="1" w:styleId="Textoindependiente2Car">
    <w:name w:val="Texto independiente 2 Car"/>
    <w:basedOn w:val="Fuentedeprrafopredeter"/>
    <w:link w:val="Textoindependiente2"/>
    <w:rsid w:val="00CC5792"/>
    <w:rPr>
      <w:rFonts w:ascii="Verdana" w:hAnsi="Verdana"/>
      <w:sz w:val="24"/>
      <w:lang w:val="es-ES_tradnl" w:eastAsia="zh-CN"/>
    </w:rPr>
  </w:style>
  <w:style w:type="character" w:customStyle="1" w:styleId="SangradetextonormalCar">
    <w:name w:val="Sangría de texto normal Car"/>
    <w:basedOn w:val="Fuentedeprrafopredeter"/>
    <w:link w:val="Sangradetextonormal"/>
    <w:rsid w:val="00CC5792"/>
    <w:rPr>
      <w:rFonts w:ascii="Verdana" w:hAnsi="Verdana"/>
      <w:sz w:val="24"/>
      <w:lang w:val="es-ES_tradnl" w:eastAsia="zh-CN"/>
    </w:rPr>
  </w:style>
  <w:style w:type="character" w:customStyle="1" w:styleId="Textoindependiente3Car">
    <w:name w:val="Texto independiente 3 Car"/>
    <w:basedOn w:val="Fuentedeprrafopredeter"/>
    <w:link w:val="Textoindependiente3"/>
    <w:rsid w:val="00CC5792"/>
    <w:rPr>
      <w:rFonts w:ascii="Verdana" w:hAnsi="Verdana"/>
      <w:sz w:val="22"/>
      <w:lang w:val="es-ES_tradnl" w:eastAsia="zh-CN"/>
    </w:rPr>
  </w:style>
  <w:style w:type="character" w:customStyle="1" w:styleId="PiedepginaCar">
    <w:name w:val="Pie de página Car"/>
    <w:basedOn w:val="Fuentedeprrafopredeter"/>
    <w:link w:val="Piedepgina"/>
    <w:rsid w:val="00CC5792"/>
    <w:rPr>
      <w:sz w:val="24"/>
      <w:lang w:val="es-ES_tradnl" w:eastAsia="zh-CN"/>
    </w:rPr>
  </w:style>
  <w:style w:type="character" w:customStyle="1" w:styleId="Sangra2detindependienteCar">
    <w:name w:val="Sangría 2 de t. independiente Car"/>
    <w:basedOn w:val="Fuentedeprrafopredeter"/>
    <w:link w:val="Sangra2detindependiente"/>
    <w:rsid w:val="00CC5792"/>
    <w:rPr>
      <w:lang w:eastAsia="zh-CN"/>
    </w:rPr>
  </w:style>
  <w:style w:type="character" w:customStyle="1" w:styleId="Sangra3detindependienteCar">
    <w:name w:val="Sangría 3 de t. independiente Car"/>
    <w:basedOn w:val="Fuentedeprrafopredeter"/>
    <w:link w:val="Sangra3detindependiente"/>
    <w:rsid w:val="00CC5792"/>
    <w:rPr>
      <w:rFonts w:ascii="Verdana" w:hAnsi="Verdana"/>
      <w:sz w:val="24"/>
      <w:lang w:val="es-ES_tradnl" w:eastAsia="zh-CN"/>
    </w:rPr>
  </w:style>
  <w:style w:type="character" w:customStyle="1" w:styleId="TextocomentarioCar">
    <w:name w:val="Texto comentario Car"/>
    <w:basedOn w:val="Fuentedeprrafopredeter"/>
    <w:link w:val="Textocomentario"/>
    <w:semiHidden/>
    <w:rsid w:val="00CC5792"/>
    <w:rPr>
      <w:lang w:val="es-ES_tradnl" w:eastAsia="zh-CN"/>
    </w:rPr>
  </w:style>
  <w:style w:type="paragraph" w:customStyle="1" w:styleId="msonormal0">
    <w:name w:val="msonormal"/>
    <w:basedOn w:val="Normal"/>
    <w:rsid w:val="00CC5792"/>
    <w:pPr>
      <w:spacing w:before="100" w:beforeAutospacing="1" w:after="100" w:afterAutospacing="1"/>
    </w:pPr>
    <w:rPr>
      <w:szCs w:val="24"/>
      <w:lang w:val="es-ES" w:eastAsia="es-ES"/>
    </w:rPr>
  </w:style>
  <w:style w:type="table" w:customStyle="1" w:styleId="Tablamoderna1">
    <w:name w:val="Tabla moderna1"/>
    <w:basedOn w:val="Tablanormal"/>
    <w:next w:val="Tablamoderna"/>
    <w:semiHidden/>
    <w:unhideWhenUsed/>
    <w:rsid w:val="008536E4"/>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493">
      <w:bodyDiv w:val="1"/>
      <w:marLeft w:val="0"/>
      <w:marRight w:val="0"/>
      <w:marTop w:val="0"/>
      <w:marBottom w:val="0"/>
      <w:divBdr>
        <w:top w:val="none" w:sz="0" w:space="0" w:color="auto"/>
        <w:left w:val="none" w:sz="0" w:space="0" w:color="auto"/>
        <w:bottom w:val="none" w:sz="0" w:space="0" w:color="auto"/>
        <w:right w:val="none" w:sz="0" w:space="0" w:color="auto"/>
      </w:divBdr>
    </w:div>
    <w:div w:id="355081932">
      <w:bodyDiv w:val="1"/>
      <w:marLeft w:val="0"/>
      <w:marRight w:val="0"/>
      <w:marTop w:val="0"/>
      <w:marBottom w:val="0"/>
      <w:divBdr>
        <w:top w:val="none" w:sz="0" w:space="0" w:color="auto"/>
        <w:left w:val="none" w:sz="0" w:space="0" w:color="auto"/>
        <w:bottom w:val="none" w:sz="0" w:space="0" w:color="auto"/>
        <w:right w:val="none" w:sz="0" w:space="0" w:color="auto"/>
      </w:divBdr>
    </w:div>
    <w:div w:id="408314720">
      <w:bodyDiv w:val="1"/>
      <w:marLeft w:val="0"/>
      <w:marRight w:val="0"/>
      <w:marTop w:val="0"/>
      <w:marBottom w:val="0"/>
      <w:divBdr>
        <w:top w:val="none" w:sz="0" w:space="0" w:color="auto"/>
        <w:left w:val="none" w:sz="0" w:space="0" w:color="auto"/>
        <w:bottom w:val="none" w:sz="0" w:space="0" w:color="auto"/>
        <w:right w:val="none" w:sz="0" w:space="0" w:color="auto"/>
      </w:divBdr>
    </w:div>
    <w:div w:id="464743175">
      <w:bodyDiv w:val="1"/>
      <w:marLeft w:val="0"/>
      <w:marRight w:val="0"/>
      <w:marTop w:val="0"/>
      <w:marBottom w:val="0"/>
      <w:divBdr>
        <w:top w:val="none" w:sz="0" w:space="0" w:color="auto"/>
        <w:left w:val="none" w:sz="0" w:space="0" w:color="auto"/>
        <w:bottom w:val="none" w:sz="0" w:space="0" w:color="auto"/>
        <w:right w:val="none" w:sz="0" w:space="0" w:color="auto"/>
      </w:divBdr>
    </w:div>
    <w:div w:id="474104590">
      <w:bodyDiv w:val="1"/>
      <w:marLeft w:val="0"/>
      <w:marRight w:val="0"/>
      <w:marTop w:val="0"/>
      <w:marBottom w:val="0"/>
      <w:divBdr>
        <w:top w:val="none" w:sz="0" w:space="0" w:color="auto"/>
        <w:left w:val="none" w:sz="0" w:space="0" w:color="auto"/>
        <w:bottom w:val="none" w:sz="0" w:space="0" w:color="auto"/>
        <w:right w:val="none" w:sz="0" w:space="0" w:color="auto"/>
      </w:divBdr>
    </w:div>
    <w:div w:id="516430743">
      <w:bodyDiv w:val="1"/>
      <w:marLeft w:val="0"/>
      <w:marRight w:val="0"/>
      <w:marTop w:val="0"/>
      <w:marBottom w:val="0"/>
      <w:divBdr>
        <w:top w:val="none" w:sz="0" w:space="0" w:color="auto"/>
        <w:left w:val="none" w:sz="0" w:space="0" w:color="auto"/>
        <w:bottom w:val="none" w:sz="0" w:space="0" w:color="auto"/>
        <w:right w:val="none" w:sz="0" w:space="0" w:color="auto"/>
      </w:divBdr>
    </w:div>
    <w:div w:id="735855265">
      <w:bodyDiv w:val="1"/>
      <w:marLeft w:val="0"/>
      <w:marRight w:val="0"/>
      <w:marTop w:val="0"/>
      <w:marBottom w:val="0"/>
      <w:divBdr>
        <w:top w:val="none" w:sz="0" w:space="0" w:color="auto"/>
        <w:left w:val="none" w:sz="0" w:space="0" w:color="auto"/>
        <w:bottom w:val="none" w:sz="0" w:space="0" w:color="auto"/>
        <w:right w:val="none" w:sz="0" w:space="0" w:color="auto"/>
      </w:divBdr>
    </w:div>
    <w:div w:id="1054231927">
      <w:bodyDiv w:val="1"/>
      <w:marLeft w:val="0"/>
      <w:marRight w:val="0"/>
      <w:marTop w:val="0"/>
      <w:marBottom w:val="0"/>
      <w:divBdr>
        <w:top w:val="none" w:sz="0" w:space="0" w:color="auto"/>
        <w:left w:val="none" w:sz="0" w:space="0" w:color="auto"/>
        <w:bottom w:val="none" w:sz="0" w:space="0" w:color="auto"/>
        <w:right w:val="none" w:sz="0" w:space="0" w:color="auto"/>
      </w:divBdr>
    </w:div>
    <w:div w:id="1244683335">
      <w:bodyDiv w:val="1"/>
      <w:marLeft w:val="0"/>
      <w:marRight w:val="0"/>
      <w:marTop w:val="0"/>
      <w:marBottom w:val="0"/>
      <w:divBdr>
        <w:top w:val="none" w:sz="0" w:space="0" w:color="auto"/>
        <w:left w:val="none" w:sz="0" w:space="0" w:color="auto"/>
        <w:bottom w:val="none" w:sz="0" w:space="0" w:color="auto"/>
        <w:right w:val="none" w:sz="0" w:space="0" w:color="auto"/>
      </w:divBdr>
    </w:div>
    <w:div w:id="1244755167">
      <w:bodyDiv w:val="1"/>
      <w:marLeft w:val="0"/>
      <w:marRight w:val="0"/>
      <w:marTop w:val="0"/>
      <w:marBottom w:val="0"/>
      <w:divBdr>
        <w:top w:val="none" w:sz="0" w:space="0" w:color="auto"/>
        <w:left w:val="none" w:sz="0" w:space="0" w:color="auto"/>
        <w:bottom w:val="none" w:sz="0" w:space="0" w:color="auto"/>
        <w:right w:val="none" w:sz="0" w:space="0" w:color="auto"/>
      </w:divBdr>
      <w:divsChild>
        <w:div w:id="1059284055">
          <w:marLeft w:val="0"/>
          <w:marRight w:val="0"/>
          <w:marTop w:val="0"/>
          <w:marBottom w:val="450"/>
          <w:divBdr>
            <w:top w:val="none" w:sz="0" w:space="0" w:color="auto"/>
            <w:left w:val="none" w:sz="0" w:space="0" w:color="auto"/>
            <w:bottom w:val="none" w:sz="0" w:space="0" w:color="auto"/>
            <w:right w:val="none" w:sz="0" w:space="0" w:color="auto"/>
          </w:divBdr>
        </w:div>
        <w:div w:id="1185165778">
          <w:marLeft w:val="0"/>
          <w:marRight w:val="0"/>
          <w:marTop w:val="0"/>
          <w:marBottom w:val="0"/>
          <w:divBdr>
            <w:top w:val="none" w:sz="0" w:space="0" w:color="auto"/>
            <w:left w:val="none" w:sz="0" w:space="0" w:color="auto"/>
            <w:bottom w:val="none" w:sz="0" w:space="0" w:color="auto"/>
            <w:right w:val="none" w:sz="0" w:space="0" w:color="auto"/>
          </w:divBdr>
          <w:divsChild>
            <w:div w:id="1994525759">
              <w:marLeft w:val="0"/>
              <w:marRight w:val="0"/>
              <w:marTop w:val="0"/>
              <w:marBottom w:val="0"/>
              <w:divBdr>
                <w:top w:val="none" w:sz="0" w:space="0" w:color="auto"/>
                <w:left w:val="none" w:sz="0" w:space="0" w:color="auto"/>
                <w:bottom w:val="none" w:sz="0" w:space="0" w:color="auto"/>
                <w:right w:val="none" w:sz="0" w:space="0" w:color="auto"/>
              </w:divBdr>
            </w:div>
            <w:div w:id="1229607994">
              <w:marLeft w:val="0"/>
              <w:marRight w:val="0"/>
              <w:marTop w:val="0"/>
              <w:marBottom w:val="0"/>
              <w:divBdr>
                <w:top w:val="none" w:sz="0" w:space="0" w:color="auto"/>
                <w:left w:val="none" w:sz="0" w:space="0" w:color="auto"/>
                <w:bottom w:val="none" w:sz="0" w:space="0" w:color="auto"/>
                <w:right w:val="none" w:sz="0" w:space="0" w:color="auto"/>
              </w:divBdr>
            </w:div>
            <w:div w:id="1636447437">
              <w:marLeft w:val="0"/>
              <w:marRight w:val="0"/>
              <w:marTop w:val="0"/>
              <w:marBottom w:val="0"/>
              <w:divBdr>
                <w:top w:val="none" w:sz="0" w:space="0" w:color="auto"/>
                <w:left w:val="none" w:sz="0" w:space="0" w:color="auto"/>
                <w:bottom w:val="none" w:sz="0" w:space="0" w:color="auto"/>
                <w:right w:val="none" w:sz="0" w:space="0" w:color="auto"/>
              </w:divBdr>
            </w:div>
            <w:div w:id="1429081192">
              <w:marLeft w:val="0"/>
              <w:marRight w:val="0"/>
              <w:marTop w:val="0"/>
              <w:marBottom w:val="0"/>
              <w:divBdr>
                <w:top w:val="none" w:sz="0" w:space="0" w:color="auto"/>
                <w:left w:val="none" w:sz="0" w:space="0" w:color="auto"/>
                <w:bottom w:val="none" w:sz="0" w:space="0" w:color="auto"/>
                <w:right w:val="none" w:sz="0" w:space="0" w:color="auto"/>
              </w:divBdr>
            </w:div>
            <w:div w:id="162546483">
              <w:marLeft w:val="0"/>
              <w:marRight w:val="0"/>
              <w:marTop w:val="0"/>
              <w:marBottom w:val="0"/>
              <w:divBdr>
                <w:top w:val="none" w:sz="0" w:space="0" w:color="auto"/>
                <w:left w:val="none" w:sz="0" w:space="0" w:color="auto"/>
                <w:bottom w:val="none" w:sz="0" w:space="0" w:color="auto"/>
                <w:right w:val="none" w:sz="0" w:space="0" w:color="auto"/>
              </w:divBdr>
            </w:div>
            <w:div w:id="310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753">
      <w:bodyDiv w:val="1"/>
      <w:marLeft w:val="0"/>
      <w:marRight w:val="0"/>
      <w:marTop w:val="0"/>
      <w:marBottom w:val="0"/>
      <w:divBdr>
        <w:top w:val="none" w:sz="0" w:space="0" w:color="auto"/>
        <w:left w:val="none" w:sz="0" w:space="0" w:color="auto"/>
        <w:bottom w:val="none" w:sz="0" w:space="0" w:color="auto"/>
        <w:right w:val="none" w:sz="0" w:space="0" w:color="auto"/>
      </w:divBdr>
    </w:div>
    <w:div w:id="1522621448">
      <w:bodyDiv w:val="1"/>
      <w:marLeft w:val="0"/>
      <w:marRight w:val="0"/>
      <w:marTop w:val="0"/>
      <w:marBottom w:val="0"/>
      <w:divBdr>
        <w:top w:val="none" w:sz="0" w:space="0" w:color="auto"/>
        <w:left w:val="none" w:sz="0" w:space="0" w:color="auto"/>
        <w:bottom w:val="none" w:sz="0" w:space="0" w:color="auto"/>
        <w:right w:val="none" w:sz="0" w:space="0" w:color="auto"/>
      </w:divBdr>
    </w:div>
    <w:div w:id="1590968540">
      <w:bodyDiv w:val="1"/>
      <w:marLeft w:val="0"/>
      <w:marRight w:val="0"/>
      <w:marTop w:val="0"/>
      <w:marBottom w:val="0"/>
      <w:divBdr>
        <w:top w:val="none" w:sz="0" w:space="0" w:color="auto"/>
        <w:left w:val="none" w:sz="0" w:space="0" w:color="auto"/>
        <w:bottom w:val="none" w:sz="0" w:space="0" w:color="auto"/>
        <w:right w:val="none" w:sz="0" w:space="0" w:color="auto"/>
      </w:divBdr>
    </w:div>
    <w:div w:id="1614284753">
      <w:bodyDiv w:val="1"/>
      <w:marLeft w:val="0"/>
      <w:marRight w:val="0"/>
      <w:marTop w:val="0"/>
      <w:marBottom w:val="0"/>
      <w:divBdr>
        <w:top w:val="none" w:sz="0" w:space="0" w:color="auto"/>
        <w:left w:val="none" w:sz="0" w:space="0" w:color="auto"/>
        <w:bottom w:val="none" w:sz="0" w:space="0" w:color="auto"/>
        <w:right w:val="none" w:sz="0" w:space="0" w:color="auto"/>
      </w:divBdr>
    </w:div>
    <w:div w:id="1619295424">
      <w:bodyDiv w:val="1"/>
      <w:marLeft w:val="0"/>
      <w:marRight w:val="0"/>
      <w:marTop w:val="0"/>
      <w:marBottom w:val="0"/>
      <w:divBdr>
        <w:top w:val="none" w:sz="0" w:space="0" w:color="auto"/>
        <w:left w:val="none" w:sz="0" w:space="0" w:color="auto"/>
        <w:bottom w:val="none" w:sz="0" w:space="0" w:color="auto"/>
        <w:right w:val="none" w:sz="0" w:space="0" w:color="auto"/>
      </w:divBdr>
    </w:div>
    <w:div w:id="1729644684">
      <w:bodyDiv w:val="1"/>
      <w:marLeft w:val="0"/>
      <w:marRight w:val="0"/>
      <w:marTop w:val="0"/>
      <w:marBottom w:val="0"/>
      <w:divBdr>
        <w:top w:val="none" w:sz="0" w:space="0" w:color="auto"/>
        <w:left w:val="none" w:sz="0" w:space="0" w:color="auto"/>
        <w:bottom w:val="none" w:sz="0" w:space="0" w:color="auto"/>
        <w:right w:val="none" w:sz="0" w:space="0" w:color="auto"/>
      </w:divBdr>
      <w:divsChild>
        <w:div w:id="1715538344">
          <w:marLeft w:val="0"/>
          <w:marRight w:val="0"/>
          <w:marTop w:val="0"/>
          <w:marBottom w:val="0"/>
          <w:divBdr>
            <w:top w:val="none" w:sz="0" w:space="0" w:color="auto"/>
            <w:left w:val="none" w:sz="0" w:space="0" w:color="auto"/>
            <w:bottom w:val="none" w:sz="0" w:space="0" w:color="auto"/>
            <w:right w:val="none" w:sz="0" w:space="0" w:color="auto"/>
          </w:divBdr>
        </w:div>
      </w:divsChild>
    </w:div>
    <w:div w:id="18677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teneri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6E36-861A-44FC-83FB-2A58C623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1</Pages>
  <Words>17501</Words>
  <Characters>96256</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Memoria Consejo Insular de Aguas de Tenerife 2003</vt:lpstr>
    </vt:vector>
  </TitlesOfParts>
  <Company>Consejo Insular de Aguas de Tenerife</Company>
  <LinksUpToDate>false</LinksUpToDate>
  <CharactersWithSpaces>113530</CharactersWithSpaces>
  <SharedDoc>false</SharedDoc>
  <HLinks>
    <vt:vector size="318" baseType="variant">
      <vt:variant>
        <vt:i4>1179701</vt:i4>
      </vt:variant>
      <vt:variant>
        <vt:i4>314</vt:i4>
      </vt:variant>
      <vt:variant>
        <vt:i4>0</vt:i4>
      </vt:variant>
      <vt:variant>
        <vt:i4>5</vt:i4>
      </vt:variant>
      <vt:variant>
        <vt:lpwstr/>
      </vt:variant>
      <vt:variant>
        <vt:lpwstr>_Toc452123129</vt:lpwstr>
      </vt:variant>
      <vt:variant>
        <vt:i4>1179701</vt:i4>
      </vt:variant>
      <vt:variant>
        <vt:i4>308</vt:i4>
      </vt:variant>
      <vt:variant>
        <vt:i4>0</vt:i4>
      </vt:variant>
      <vt:variant>
        <vt:i4>5</vt:i4>
      </vt:variant>
      <vt:variant>
        <vt:lpwstr/>
      </vt:variant>
      <vt:variant>
        <vt:lpwstr>_Toc452123128</vt:lpwstr>
      </vt:variant>
      <vt:variant>
        <vt:i4>1179701</vt:i4>
      </vt:variant>
      <vt:variant>
        <vt:i4>302</vt:i4>
      </vt:variant>
      <vt:variant>
        <vt:i4>0</vt:i4>
      </vt:variant>
      <vt:variant>
        <vt:i4>5</vt:i4>
      </vt:variant>
      <vt:variant>
        <vt:lpwstr/>
      </vt:variant>
      <vt:variant>
        <vt:lpwstr>_Toc452123127</vt:lpwstr>
      </vt:variant>
      <vt:variant>
        <vt:i4>1179701</vt:i4>
      </vt:variant>
      <vt:variant>
        <vt:i4>296</vt:i4>
      </vt:variant>
      <vt:variant>
        <vt:i4>0</vt:i4>
      </vt:variant>
      <vt:variant>
        <vt:i4>5</vt:i4>
      </vt:variant>
      <vt:variant>
        <vt:lpwstr/>
      </vt:variant>
      <vt:variant>
        <vt:lpwstr>_Toc452123126</vt:lpwstr>
      </vt:variant>
      <vt:variant>
        <vt:i4>1179701</vt:i4>
      </vt:variant>
      <vt:variant>
        <vt:i4>290</vt:i4>
      </vt:variant>
      <vt:variant>
        <vt:i4>0</vt:i4>
      </vt:variant>
      <vt:variant>
        <vt:i4>5</vt:i4>
      </vt:variant>
      <vt:variant>
        <vt:lpwstr/>
      </vt:variant>
      <vt:variant>
        <vt:lpwstr>_Toc452123125</vt:lpwstr>
      </vt:variant>
      <vt:variant>
        <vt:i4>1179701</vt:i4>
      </vt:variant>
      <vt:variant>
        <vt:i4>284</vt:i4>
      </vt:variant>
      <vt:variant>
        <vt:i4>0</vt:i4>
      </vt:variant>
      <vt:variant>
        <vt:i4>5</vt:i4>
      </vt:variant>
      <vt:variant>
        <vt:lpwstr/>
      </vt:variant>
      <vt:variant>
        <vt:lpwstr>_Toc452123124</vt:lpwstr>
      </vt:variant>
      <vt:variant>
        <vt:i4>1179701</vt:i4>
      </vt:variant>
      <vt:variant>
        <vt:i4>278</vt:i4>
      </vt:variant>
      <vt:variant>
        <vt:i4>0</vt:i4>
      </vt:variant>
      <vt:variant>
        <vt:i4>5</vt:i4>
      </vt:variant>
      <vt:variant>
        <vt:lpwstr/>
      </vt:variant>
      <vt:variant>
        <vt:lpwstr>_Toc452123123</vt:lpwstr>
      </vt:variant>
      <vt:variant>
        <vt:i4>1179701</vt:i4>
      </vt:variant>
      <vt:variant>
        <vt:i4>272</vt:i4>
      </vt:variant>
      <vt:variant>
        <vt:i4>0</vt:i4>
      </vt:variant>
      <vt:variant>
        <vt:i4>5</vt:i4>
      </vt:variant>
      <vt:variant>
        <vt:lpwstr/>
      </vt:variant>
      <vt:variant>
        <vt:lpwstr>_Toc452123122</vt:lpwstr>
      </vt:variant>
      <vt:variant>
        <vt:i4>1179701</vt:i4>
      </vt:variant>
      <vt:variant>
        <vt:i4>266</vt:i4>
      </vt:variant>
      <vt:variant>
        <vt:i4>0</vt:i4>
      </vt:variant>
      <vt:variant>
        <vt:i4>5</vt:i4>
      </vt:variant>
      <vt:variant>
        <vt:lpwstr/>
      </vt:variant>
      <vt:variant>
        <vt:lpwstr>_Toc452123121</vt:lpwstr>
      </vt:variant>
      <vt:variant>
        <vt:i4>1179701</vt:i4>
      </vt:variant>
      <vt:variant>
        <vt:i4>260</vt:i4>
      </vt:variant>
      <vt:variant>
        <vt:i4>0</vt:i4>
      </vt:variant>
      <vt:variant>
        <vt:i4>5</vt:i4>
      </vt:variant>
      <vt:variant>
        <vt:lpwstr/>
      </vt:variant>
      <vt:variant>
        <vt:lpwstr>_Toc452123120</vt:lpwstr>
      </vt:variant>
      <vt:variant>
        <vt:i4>1114165</vt:i4>
      </vt:variant>
      <vt:variant>
        <vt:i4>254</vt:i4>
      </vt:variant>
      <vt:variant>
        <vt:i4>0</vt:i4>
      </vt:variant>
      <vt:variant>
        <vt:i4>5</vt:i4>
      </vt:variant>
      <vt:variant>
        <vt:lpwstr/>
      </vt:variant>
      <vt:variant>
        <vt:lpwstr>_Toc452123119</vt:lpwstr>
      </vt:variant>
      <vt:variant>
        <vt:i4>1114165</vt:i4>
      </vt:variant>
      <vt:variant>
        <vt:i4>248</vt:i4>
      </vt:variant>
      <vt:variant>
        <vt:i4>0</vt:i4>
      </vt:variant>
      <vt:variant>
        <vt:i4>5</vt:i4>
      </vt:variant>
      <vt:variant>
        <vt:lpwstr/>
      </vt:variant>
      <vt:variant>
        <vt:lpwstr>_Toc452123118</vt:lpwstr>
      </vt:variant>
      <vt:variant>
        <vt:i4>1114165</vt:i4>
      </vt:variant>
      <vt:variant>
        <vt:i4>242</vt:i4>
      </vt:variant>
      <vt:variant>
        <vt:i4>0</vt:i4>
      </vt:variant>
      <vt:variant>
        <vt:i4>5</vt:i4>
      </vt:variant>
      <vt:variant>
        <vt:lpwstr/>
      </vt:variant>
      <vt:variant>
        <vt:lpwstr>_Toc452123117</vt:lpwstr>
      </vt:variant>
      <vt:variant>
        <vt:i4>1114165</vt:i4>
      </vt:variant>
      <vt:variant>
        <vt:i4>236</vt:i4>
      </vt:variant>
      <vt:variant>
        <vt:i4>0</vt:i4>
      </vt:variant>
      <vt:variant>
        <vt:i4>5</vt:i4>
      </vt:variant>
      <vt:variant>
        <vt:lpwstr/>
      </vt:variant>
      <vt:variant>
        <vt:lpwstr>_Toc452123116</vt:lpwstr>
      </vt:variant>
      <vt:variant>
        <vt:i4>1114165</vt:i4>
      </vt:variant>
      <vt:variant>
        <vt:i4>230</vt:i4>
      </vt:variant>
      <vt:variant>
        <vt:i4>0</vt:i4>
      </vt:variant>
      <vt:variant>
        <vt:i4>5</vt:i4>
      </vt:variant>
      <vt:variant>
        <vt:lpwstr/>
      </vt:variant>
      <vt:variant>
        <vt:lpwstr>_Toc452123115</vt:lpwstr>
      </vt:variant>
      <vt:variant>
        <vt:i4>1114165</vt:i4>
      </vt:variant>
      <vt:variant>
        <vt:i4>224</vt:i4>
      </vt:variant>
      <vt:variant>
        <vt:i4>0</vt:i4>
      </vt:variant>
      <vt:variant>
        <vt:i4>5</vt:i4>
      </vt:variant>
      <vt:variant>
        <vt:lpwstr/>
      </vt:variant>
      <vt:variant>
        <vt:lpwstr>_Toc452123114</vt:lpwstr>
      </vt:variant>
      <vt:variant>
        <vt:i4>1114165</vt:i4>
      </vt:variant>
      <vt:variant>
        <vt:i4>218</vt:i4>
      </vt:variant>
      <vt:variant>
        <vt:i4>0</vt:i4>
      </vt:variant>
      <vt:variant>
        <vt:i4>5</vt:i4>
      </vt:variant>
      <vt:variant>
        <vt:lpwstr/>
      </vt:variant>
      <vt:variant>
        <vt:lpwstr>_Toc452123113</vt:lpwstr>
      </vt:variant>
      <vt:variant>
        <vt:i4>1114165</vt:i4>
      </vt:variant>
      <vt:variant>
        <vt:i4>212</vt:i4>
      </vt:variant>
      <vt:variant>
        <vt:i4>0</vt:i4>
      </vt:variant>
      <vt:variant>
        <vt:i4>5</vt:i4>
      </vt:variant>
      <vt:variant>
        <vt:lpwstr/>
      </vt:variant>
      <vt:variant>
        <vt:lpwstr>_Toc452123112</vt:lpwstr>
      </vt:variant>
      <vt:variant>
        <vt:i4>1114165</vt:i4>
      </vt:variant>
      <vt:variant>
        <vt:i4>206</vt:i4>
      </vt:variant>
      <vt:variant>
        <vt:i4>0</vt:i4>
      </vt:variant>
      <vt:variant>
        <vt:i4>5</vt:i4>
      </vt:variant>
      <vt:variant>
        <vt:lpwstr/>
      </vt:variant>
      <vt:variant>
        <vt:lpwstr>_Toc452123111</vt:lpwstr>
      </vt:variant>
      <vt:variant>
        <vt:i4>1114165</vt:i4>
      </vt:variant>
      <vt:variant>
        <vt:i4>200</vt:i4>
      </vt:variant>
      <vt:variant>
        <vt:i4>0</vt:i4>
      </vt:variant>
      <vt:variant>
        <vt:i4>5</vt:i4>
      </vt:variant>
      <vt:variant>
        <vt:lpwstr/>
      </vt:variant>
      <vt:variant>
        <vt:lpwstr>_Toc452123110</vt:lpwstr>
      </vt:variant>
      <vt:variant>
        <vt:i4>1048629</vt:i4>
      </vt:variant>
      <vt:variant>
        <vt:i4>194</vt:i4>
      </vt:variant>
      <vt:variant>
        <vt:i4>0</vt:i4>
      </vt:variant>
      <vt:variant>
        <vt:i4>5</vt:i4>
      </vt:variant>
      <vt:variant>
        <vt:lpwstr/>
      </vt:variant>
      <vt:variant>
        <vt:lpwstr>_Toc452123109</vt:lpwstr>
      </vt:variant>
      <vt:variant>
        <vt:i4>1048629</vt:i4>
      </vt:variant>
      <vt:variant>
        <vt:i4>188</vt:i4>
      </vt:variant>
      <vt:variant>
        <vt:i4>0</vt:i4>
      </vt:variant>
      <vt:variant>
        <vt:i4>5</vt:i4>
      </vt:variant>
      <vt:variant>
        <vt:lpwstr/>
      </vt:variant>
      <vt:variant>
        <vt:lpwstr>_Toc452123108</vt:lpwstr>
      </vt:variant>
      <vt:variant>
        <vt:i4>1048629</vt:i4>
      </vt:variant>
      <vt:variant>
        <vt:i4>182</vt:i4>
      </vt:variant>
      <vt:variant>
        <vt:i4>0</vt:i4>
      </vt:variant>
      <vt:variant>
        <vt:i4>5</vt:i4>
      </vt:variant>
      <vt:variant>
        <vt:lpwstr/>
      </vt:variant>
      <vt:variant>
        <vt:lpwstr>_Toc452123107</vt:lpwstr>
      </vt:variant>
      <vt:variant>
        <vt:i4>1048629</vt:i4>
      </vt:variant>
      <vt:variant>
        <vt:i4>176</vt:i4>
      </vt:variant>
      <vt:variant>
        <vt:i4>0</vt:i4>
      </vt:variant>
      <vt:variant>
        <vt:i4>5</vt:i4>
      </vt:variant>
      <vt:variant>
        <vt:lpwstr/>
      </vt:variant>
      <vt:variant>
        <vt:lpwstr>_Toc452123106</vt:lpwstr>
      </vt:variant>
      <vt:variant>
        <vt:i4>1048629</vt:i4>
      </vt:variant>
      <vt:variant>
        <vt:i4>170</vt:i4>
      </vt:variant>
      <vt:variant>
        <vt:i4>0</vt:i4>
      </vt:variant>
      <vt:variant>
        <vt:i4>5</vt:i4>
      </vt:variant>
      <vt:variant>
        <vt:lpwstr/>
      </vt:variant>
      <vt:variant>
        <vt:lpwstr>_Toc452123105</vt:lpwstr>
      </vt:variant>
      <vt:variant>
        <vt:i4>1048629</vt:i4>
      </vt:variant>
      <vt:variant>
        <vt:i4>164</vt:i4>
      </vt:variant>
      <vt:variant>
        <vt:i4>0</vt:i4>
      </vt:variant>
      <vt:variant>
        <vt:i4>5</vt:i4>
      </vt:variant>
      <vt:variant>
        <vt:lpwstr/>
      </vt:variant>
      <vt:variant>
        <vt:lpwstr>_Toc452123104</vt:lpwstr>
      </vt:variant>
      <vt:variant>
        <vt:i4>1048629</vt:i4>
      </vt:variant>
      <vt:variant>
        <vt:i4>158</vt:i4>
      </vt:variant>
      <vt:variant>
        <vt:i4>0</vt:i4>
      </vt:variant>
      <vt:variant>
        <vt:i4>5</vt:i4>
      </vt:variant>
      <vt:variant>
        <vt:lpwstr/>
      </vt:variant>
      <vt:variant>
        <vt:lpwstr>_Toc452123103</vt:lpwstr>
      </vt:variant>
      <vt:variant>
        <vt:i4>1048629</vt:i4>
      </vt:variant>
      <vt:variant>
        <vt:i4>152</vt:i4>
      </vt:variant>
      <vt:variant>
        <vt:i4>0</vt:i4>
      </vt:variant>
      <vt:variant>
        <vt:i4>5</vt:i4>
      </vt:variant>
      <vt:variant>
        <vt:lpwstr/>
      </vt:variant>
      <vt:variant>
        <vt:lpwstr>_Toc452123102</vt:lpwstr>
      </vt:variant>
      <vt:variant>
        <vt:i4>1048629</vt:i4>
      </vt:variant>
      <vt:variant>
        <vt:i4>146</vt:i4>
      </vt:variant>
      <vt:variant>
        <vt:i4>0</vt:i4>
      </vt:variant>
      <vt:variant>
        <vt:i4>5</vt:i4>
      </vt:variant>
      <vt:variant>
        <vt:lpwstr/>
      </vt:variant>
      <vt:variant>
        <vt:lpwstr>_Toc452123101</vt:lpwstr>
      </vt:variant>
      <vt:variant>
        <vt:i4>1048629</vt:i4>
      </vt:variant>
      <vt:variant>
        <vt:i4>140</vt:i4>
      </vt:variant>
      <vt:variant>
        <vt:i4>0</vt:i4>
      </vt:variant>
      <vt:variant>
        <vt:i4>5</vt:i4>
      </vt:variant>
      <vt:variant>
        <vt:lpwstr/>
      </vt:variant>
      <vt:variant>
        <vt:lpwstr>_Toc452123100</vt:lpwstr>
      </vt:variant>
      <vt:variant>
        <vt:i4>1638452</vt:i4>
      </vt:variant>
      <vt:variant>
        <vt:i4>134</vt:i4>
      </vt:variant>
      <vt:variant>
        <vt:i4>0</vt:i4>
      </vt:variant>
      <vt:variant>
        <vt:i4>5</vt:i4>
      </vt:variant>
      <vt:variant>
        <vt:lpwstr/>
      </vt:variant>
      <vt:variant>
        <vt:lpwstr>_Toc452123099</vt:lpwstr>
      </vt:variant>
      <vt:variant>
        <vt:i4>1638452</vt:i4>
      </vt:variant>
      <vt:variant>
        <vt:i4>128</vt:i4>
      </vt:variant>
      <vt:variant>
        <vt:i4>0</vt:i4>
      </vt:variant>
      <vt:variant>
        <vt:i4>5</vt:i4>
      </vt:variant>
      <vt:variant>
        <vt:lpwstr/>
      </vt:variant>
      <vt:variant>
        <vt:lpwstr>_Toc452123098</vt:lpwstr>
      </vt:variant>
      <vt:variant>
        <vt:i4>1638452</vt:i4>
      </vt:variant>
      <vt:variant>
        <vt:i4>122</vt:i4>
      </vt:variant>
      <vt:variant>
        <vt:i4>0</vt:i4>
      </vt:variant>
      <vt:variant>
        <vt:i4>5</vt:i4>
      </vt:variant>
      <vt:variant>
        <vt:lpwstr/>
      </vt:variant>
      <vt:variant>
        <vt:lpwstr>_Toc452123097</vt:lpwstr>
      </vt:variant>
      <vt:variant>
        <vt:i4>1638452</vt:i4>
      </vt:variant>
      <vt:variant>
        <vt:i4>116</vt:i4>
      </vt:variant>
      <vt:variant>
        <vt:i4>0</vt:i4>
      </vt:variant>
      <vt:variant>
        <vt:i4>5</vt:i4>
      </vt:variant>
      <vt:variant>
        <vt:lpwstr/>
      </vt:variant>
      <vt:variant>
        <vt:lpwstr>_Toc452123096</vt:lpwstr>
      </vt:variant>
      <vt:variant>
        <vt:i4>1638452</vt:i4>
      </vt:variant>
      <vt:variant>
        <vt:i4>110</vt:i4>
      </vt:variant>
      <vt:variant>
        <vt:i4>0</vt:i4>
      </vt:variant>
      <vt:variant>
        <vt:i4>5</vt:i4>
      </vt:variant>
      <vt:variant>
        <vt:lpwstr/>
      </vt:variant>
      <vt:variant>
        <vt:lpwstr>_Toc452123095</vt:lpwstr>
      </vt:variant>
      <vt:variant>
        <vt:i4>1638452</vt:i4>
      </vt:variant>
      <vt:variant>
        <vt:i4>104</vt:i4>
      </vt:variant>
      <vt:variant>
        <vt:i4>0</vt:i4>
      </vt:variant>
      <vt:variant>
        <vt:i4>5</vt:i4>
      </vt:variant>
      <vt:variant>
        <vt:lpwstr/>
      </vt:variant>
      <vt:variant>
        <vt:lpwstr>_Toc452123094</vt:lpwstr>
      </vt:variant>
      <vt:variant>
        <vt:i4>1638452</vt:i4>
      </vt:variant>
      <vt:variant>
        <vt:i4>98</vt:i4>
      </vt:variant>
      <vt:variant>
        <vt:i4>0</vt:i4>
      </vt:variant>
      <vt:variant>
        <vt:i4>5</vt:i4>
      </vt:variant>
      <vt:variant>
        <vt:lpwstr/>
      </vt:variant>
      <vt:variant>
        <vt:lpwstr>_Toc452123093</vt:lpwstr>
      </vt:variant>
      <vt:variant>
        <vt:i4>1638452</vt:i4>
      </vt:variant>
      <vt:variant>
        <vt:i4>92</vt:i4>
      </vt:variant>
      <vt:variant>
        <vt:i4>0</vt:i4>
      </vt:variant>
      <vt:variant>
        <vt:i4>5</vt:i4>
      </vt:variant>
      <vt:variant>
        <vt:lpwstr/>
      </vt:variant>
      <vt:variant>
        <vt:lpwstr>_Toc452123092</vt:lpwstr>
      </vt:variant>
      <vt:variant>
        <vt:i4>1638452</vt:i4>
      </vt:variant>
      <vt:variant>
        <vt:i4>86</vt:i4>
      </vt:variant>
      <vt:variant>
        <vt:i4>0</vt:i4>
      </vt:variant>
      <vt:variant>
        <vt:i4>5</vt:i4>
      </vt:variant>
      <vt:variant>
        <vt:lpwstr/>
      </vt:variant>
      <vt:variant>
        <vt:lpwstr>_Toc452123091</vt:lpwstr>
      </vt:variant>
      <vt:variant>
        <vt:i4>1638452</vt:i4>
      </vt:variant>
      <vt:variant>
        <vt:i4>80</vt:i4>
      </vt:variant>
      <vt:variant>
        <vt:i4>0</vt:i4>
      </vt:variant>
      <vt:variant>
        <vt:i4>5</vt:i4>
      </vt:variant>
      <vt:variant>
        <vt:lpwstr/>
      </vt:variant>
      <vt:variant>
        <vt:lpwstr>_Toc452123090</vt:lpwstr>
      </vt:variant>
      <vt:variant>
        <vt:i4>1572916</vt:i4>
      </vt:variant>
      <vt:variant>
        <vt:i4>74</vt:i4>
      </vt:variant>
      <vt:variant>
        <vt:i4>0</vt:i4>
      </vt:variant>
      <vt:variant>
        <vt:i4>5</vt:i4>
      </vt:variant>
      <vt:variant>
        <vt:lpwstr/>
      </vt:variant>
      <vt:variant>
        <vt:lpwstr>_Toc452123089</vt:lpwstr>
      </vt:variant>
      <vt:variant>
        <vt:i4>1572916</vt:i4>
      </vt:variant>
      <vt:variant>
        <vt:i4>68</vt:i4>
      </vt:variant>
      <vt:variant>
        <vt:i4>0</vt:i4>
      </vt:variant>
      <vt:variant>
        <vt:i4>5</vt:i4>
      </vt:variant>
      <vt:variant>
        <vt:lpwstr/>
      </vt:variant>
      <vt:variant>
        <vt:lpwstr>_Toc452123088</vt:lpwstr>
      </vt:variant>
      <vt:variant>
        <vt:i4>1572916</vt:i4>
      </vt:variant>
      <vt:variant>
        <vt:i4>62</vt:i4>
      </vt:variant>
      <vt:variant>
        <vt:i4>0</vt:i4>
      </vt:variant>
      <vt:variant>
        <vt:i4>5</vt:i4>
      </vt:variant>
      <vt:variant>
        <vt:lpwstr/>
      </vt:variant>
      <vt:variant>
        <vt:lpwstr>_Toc452123087</vt:lpwstr>
      </vt:variant>
      <vt:variant>
        <vt:i4>1572916</vt:i4>
      </vt:variant>
      <vt:variant>
        <vt:i4>56</vt:i4>
      </vt:variant>
      <vt:variant>
        <vt:i4>0</vt:i4>
      </vt:variant>
      <vt:variant>
        <vt:i4>5</vt:i4>
      </vt:variant>
      <vt:variant>
        <vt:lpwstr/>
      </vt:variant>
      <vt:variant>
        <vt:lpwstr>_Toc452123086</vt:lpwstr>
      </vt:variant>
      <vt:variant>
        <vt:i4>1572916</vt:i4>
      </vt:variant>
      <vt:variant>
        <vt:i4>50</vt:i4>
      </vt:variant>
      <vt:variant>
        <vt:i4>0</vt:i4>
      </vt:variant>
      <vt:variant>
        <vt:i4>5</vt:i4>
      </vt:variant>
      <vt:variant>
        <vt:lpwstr/>
      </vt:variant>
      <vt:variant>
        <vt:lpwstr>_Toc452123085</vt:lpwstr>
      </vt:variant>
      <vt:variant>
        <vt:i4>1572916</vt:i4>
      </vt:variant>
      <vt:variant>
        <vt:i4>44</vt:i4>
      </vt:variant>
      <vt:variant>
        <vt:i4>0</vt:i4>
      </vt:variant>
      <vt:variant>
        <vt:i4>5</vt:i4>
      </vt:variant>
      <vt:variant>
        <vt:lpwstr/>
      </vt:variant>
      <vt:variant>
        <vt:lpwstr>_Toc452123084</vt:lpwstr>
      </vt:variant>
      <vt:variant>
        <vt:i4>1572916</vt:i4>
      </vt:variant>
      <vt:variant>
        <vt:i4>38</vt:i4>
      </vt:variant>
      <vt:variant>
        <vt:i4>0</vt:i4>
      </vt:variant>
      <vt:variant>
        <vt:i4>5</vt:i4>
      </vt:variant>
      <vt:variant>
        <vt:lpwstr/>
      </vt:variant>
      <vt:variant>
        <vt:lpwstr>_Toc452123083</vt:lpwstr>
      </vt:variant>
      <vt:variant>
        <vt:i4>1572916</vt:i4>
      </vt:variant>
      <vt:variant>
        <vt:i4>32</vt:i4>
      </vt:variant>
      <vt:variant>
        <vt:i4>0</vt:i4>
      </vt:variant>
      <vt:variant>
        <vt:i4>5</vt:i4>
      </vt:variant>
      <vt:variant>
        <vt:lpwstr/>
      </vt:variant>
      <vt:variant>
        <vt:lpwstr>_Toc452123082</vt:lpwstr>
      </vt:variant>
      <vt:variant>
        <vt:i4>1572916</vt:i4>
      </vt:variant>
      <vt:variant>
        <vt:i4>26</vt:i4>
      </vt:variant>
      <vt:variant>
        <vt:i4>0</vt:i4>
      </vt:variant>
      <vt:variant>
        <vt:i4>5</vt:i4>
      </vt:variant>
      <vt:variant>
        <vt:lpwstr/>
      </vt:variant>
      <vt:variant>
        <vt:lpwstr>_Toc452123081</vt:lpwstr>
      </vt:variant>
      <vt:variant>
        <vt:i4>1572916</vt:i4>
      </vt:variant>
      <vt:variant>
        <vt:i4>20</vt:i4>
      </vt:variant>
      <vt:variant>
        <vt:i4>0</vt:i4>
      </vt:variant>
      <vt:variant>
        <vt:i4>5</vt:i4>
      </vt:variant>
      <vt:variant>
        <vt:lpwstr/>
      </vt:variant>
      <vt:variant>
        <vt:lpwstr>_Toc452123080</vt:lpwstr>
      </vt:variant>
      <vt:variant>
        <vt:i4>1507380</vt:i4>
      </vt:variant>
      <vt:variant>
        <vt:i4>14</vt:i4>
      </vt:variant>
      <vt:variant>
        <vt:i4>0</vt:i4>
      </vt:variant>
      <vt:variant>
        <vt:i4>5</vt:i4>
      </vt:variant>
      <vt:variant>
        <vt:lpwstr/>
      </vt:variant>
      <vt:variant>
        <vt:lpwstr>_Toc452123079</vt:lpwstr>
      </vt:variant>
      <vt:variant>
        <vt:i4>1507380</vt:i4>
      </vt:variant>
      <vt:variant>
        <vt:i4>8</vt:i4>
      </vt:variant>
      <vt:variant>
        <vt:i4>0</vt:i4>
      </vt:variant>
      <vt:variant>
        <vt:i4>5</vt:i4>
      </vt:variant>
      <vt:variant>
        <vt:lpwstr/>
      </vt:variant>
      <vt:variant>
        <vt:lpwstr>_Toc452123078</vt:lpwstr>
      </vt:variant>
      <vt:variant>
        <vt:i4>1507380</vt:i4>
      </vt:variant>
      <vt:variant>
        <vt:i4>2</vt:i4>
      </vt:variant>
      <vt:variant>
        <vt:i4>0</vt:i4>
      </vt:variant>
      <vt:variant>
        <vt:i4>5</vt:i4>
      </vt:variant>
      <vt:variant>
        <vt:lpwstr/>
      </vt:variant>
      <vt:variant>
        <vt:lpwstr>_Toc452123077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Consejo Insular de Aguas de Tenerife 2003</dc:title>
  <dc:subject/>
  <dc:creator>José Luis Velasco Cebrián</dc:creator>
  <cp:keywords/>
  <dc:description/>
  <cp:lastModifiedBy>Carlos Pérez Ortega</cp:lastModifiedBy>
  <cp:revision>3</cp:revision>
  <cp:lastPrinted>2017-06-13T12:13:00Z</cp:lastPrinted>
  <dcterms:created xsi:type="dcterms:W3CDTF">2019-04-29T07:12:00Z</dcterms:created>
  <dcterms:modified xsi:type="dcterms:W3CDTF">2019-04-29T07:12:00Z</dcterms:modified>
</cp:coreProperties>
</file>